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FC5D9" w14:textId="3C197C62" w:rsidR="00720C0A" w:rsidRDefault="00720C0A" w:rsidP="00AD3099">
      <w:pPr>
        <w:rPr>
          <w:rFonts w:cs="Calibri"/>
          <w:sz w:val="48"/>
          <w:szCs w:val="48"/>
        </w:rPr>
      </w:pPr>
      <w:r>
        <w:rPr>
          <w:rFonts w:cs="Calibri"/>
          <w:noProof/>
          <w:sz w:val="48"/>
          <w:szCs w:val="48"/>
          <w14:ligatures w14:val="standardContextual"/>
        </w:rPr>
        <w:drawing>
          <wp:anchor distT="0" distB="0" distL="114300" distR="114300" simplePos="0" relativeHeight="251658240" behindDoc="0" locked="0" layoutInCell="1" allowOverlap="1" wp14:anchorId="38C581F6" wp14:editId="24866FF8">
            <wp:simplePos x="0" y="0"/>
            <wp:positionH relativeFrom="page">
              <wp:align>left</wp:align>
            </wp:positionH>
            <wp:positionV relativeFrom="paragraph">
              <wp:posOffset>-441325</wp:posOffset>
            </wp:positionV>
            <wp:extent cx="5466430" cy="8204200"/>
            <wp:effectExtent l="0" t="0" r="1270" b="6350"/>
            <wp:wrapNone/>
            <wp:docPr id="1" name="Picture 1" descr="A group of women standing in a 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women standing in a row&#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77984" cy="8221540"/>
                    </a:xfrm>
                    <a:prstGeom prst="rect">
                      <a:avLst/>
                    </a:prstGeom>
                  </pic:spPr>
                </pic:pic>
              </a:graphicData>
            </a:graphic>
            <wp14:sizeRelH relativeFrom="page">
              <wp14:pctWidth>0</wp14:pctWidth>
            </wp14:sizeRelH>
            <wp14:sizeRelV relativeFrom="page">
              <wp14:pctHeight>0</wp14:pctHeight>
            </wp14:sizeRelV>
          </wp:anchor>
        </w:drawing>
      </w:r>
    </w:p>
    <w:p w14:paraId="69601202" w14:textId="77777777" w:rsidR="00720C0A" w:rsidRDefault="00720C0A" w:rsidP="00AD3099">
      <w:pPr>
        <w:rPr>
          <w:rFonts w:cs="Calibri"/>
          <w:sz w:val="48"/>
          <w:szCs w:val="48"/>
        </w:rPr>
      </w:pPr>
    </w:p>
    <w:p w14:paraId="7E30AF36" w14:textId="77777777" w:rsidR="00720C0A" w:rsidRDefault="00720C0A" w:rsidP="00AD3099">
      <w:pPr>
        <w:rPr>
          <w:rFonts w:cs="Calibri"/>
          <w:sz w:val="48"/>
          <w:szCs w:val="48"/>
        </w:rPr>
      </w:pPr>
    </w:p>
    <w:p w14:paraId="26C94D59" w14:textId="77777777" w:rsidR="00720C0A" w:rsidRDefault="00720C0A" w:rsidP="00AD3099">
      <w:pPr>
        <w:rPr>
          <w:rFonts w:cs="Calibri"/>
          <w:sz w:val="48"/>
          <w:szCs w:val="48"/>
        </w:rPr>
      </w:pPr>
    </w:p>
    <w:p w14:paraId="5B60F15F" w14:textId="77777777" w:rsidR="00720C0A" w:rsidRDefault="00720C0A" w:rsidP="00AD3099">
      <w:pPr>
        <w:rPr>
          <w:rFonts w:cs="Calibri"/>
          <w:sz w:val="48"/>
          <w:szCs w:val="48"/>
        </w:rPr>
      </w:pPr>
    </w:p>
    <w:p w14:paraId="1AA6D534" w14:textId="77777777" w:rsidR="00720C0A" w:rsidRDefault="00720C0A" w:rsidP="00AD3099">
      <w:pPr>
        <w:rPr>
          <w:rFonts w:cs="Calibri"/>
          <w:sz w:val="48"/>
          <w:szCs w:val="48"/>
        </w:rPr>
      </w:pPr>
    </w:p>
    <w:p w14:paraId="02B7E5B5" w14:textId="77777777" w:rsidR="00720C0A" w:rsidRDefault="00720C0A" w:rsidP="00AD3099">
      <w:pPr>
        <w:rPr>
          <w:rFonts w:cs="Calibri"/>
          <w:sz w:val="48"/>
          <w:szCs w:val="48"/>
        </w:rPr>
      </w:pPr>
    </w:p>
    <w:p w14:paraId="243BF2A2" w14:textId="77777777" w:rsidR="00720C0A" w:rsidRDefault="00720C0A" w:rsidP="00AD3099">
      <w:pPr>
        <w:rPr>
          <w:rFonts w:cs="Calibri"/>
          <w:sz w:val="48"/>
          <w:szCs w:val="48"/>
        </w:rPr>
      </w:pPr>
    </w:p>
    <w:p w14:paraId="3C784179" w14:textId="77777777" w:rsidR="00720C0A" w:rsidRDefault="00720C0A" w:rsidP="00AD3099">
      <w:pPr>
        <w:rPr>
          <w:rFonts w:cs="Calibri"/>
          <w:sz w:val="48"/>
          <w:szCs w:val="48"/>
        </w:rPr>
      </w:pPr>
    </w:p>
    <w:p w14:paraId="51588D4C" w14:textId="77777777" w:rsidR="00720C0A" w:rsidRDefault="00720C0A" w:rsidP="00AD3099">
      <w:pPr>
        <w:rPr>
          <w:rFonts w:cs="Calibri"/>
          <w:sz w:val="48"/>
          <w:szCs w:val="48"/>
        </w:rPr>
      </w:pPr>
    </w:p>
    <w:p w14:paraId="7D606E08" w14:textId="77777777" w:rsidR="00720C0A" w:rsidRDefault="00720C0A" w:rsidP="00AD3099">
      <w:pPr>
        <w:rPr>
          <w:rFonts w:cs="Calibri"/>
          <w:sz w:val="48"/>
          <w:szCs w:val="48"/>
        </w:rPr>
      </w:pPr>
    </w:p>
    <w:p w14:paraId="3F811FDE" w14:textId="77777777" w:rsidR="00720C0A" w:rsidRDefault="00720C0A" w:rsidP="00AD3099">
      <w:pPr>
        <w:rPr>
          <w:rFonts w:cs="Calibri"/>
          <w:sz w:val="48"/>
          <w:szCs w:val="48"/>
        </w:rPr>
      </w:pPr>
    </w:p>
    <w:p w14:paraId="2299211B" w14:textId="77777777" w:rsidR="00720C0A" w:rsidRDefault="00720C0A" w:rsidP="00AD3099">
      <w:pPr>
        <w:rPr>
          <w:rFonts w:cs="Calibri"/>
          <w:sz w:val="48"/>
          <w:szCs w:val="48"/>
        </w:rPr>
      </w:pPr>
    </w:p>
    <w:p w14:paraId="43C006F3" w14:textId="77777777" w:rsidR="00720C0A" w:rsidRDefault="00720C0A" w:rsidP="00AD3099">
      <w:pPr>
        <w:rPr>
          <w:rFonts w:cs="Calibri"/>
          <w:sz w:val="48"/>
          <w:szCs w:val="48"/>
        </w:rPr>
      </w:pPr>
    </w:p>
    <w:p w14:paraId="1194CE22" w14:textId="6797C07A" w:rsidR="00AD3099" w:rsidRPr="00E36F70" w:rsidRDefault="00AD3099" w:rsidP="00AD3099">
      <w:pPr>
        <w:rPr>
          <w:rFonts w:cs="Calibri"/>
          <w:sz w:val="48"/>
          <w:szCs w:val="48"/>
        </w:rPr>
      </w:pPr>
      <w:r w:rsidRPr="00E36F70">
        <w:rPr>
          <w:rFonts w:cs="Calibri"/>
          <w:sz w:val="48"/>
          <w:szCs w:val="48"/>
        </w:rPr>
        <w:lastRenderedPageBreak/>
        <w:t>SCIENCE SAYS</w:t>
      </w:r>
    </w:p>
    <w:p w14:paraId="14B4B6A9" w14:textId="77777777" w:rsidR="00AD3099" w:rsidRPr="00E36F70" w:rsidRDefault="00AD3099" w:rsidP="00AD3099">
      <w:pPr>
        <w:rPr>
          <w:rFonts w:cs="Calibri"/>
          <w:sz w:val="48"/>
          <w:szCs w:val="48"/>
        </w:rPr>
      </w:pPr>
      <w:r w:rsidRPr="00E36F70">
        <w:rPr>
          <w:rFonts w:cs="Calibri"/>
          <w:sz w:val="48"/>
          <w:szCs w:val="48"/>
        </w:rPr>
        <w:t>YOU CAN</w:t>
      </w:r>
    </w:p>
    <w:p w14:paraId="73D02FBB" w14:textId="77777777" w:rsidR="00AD3099" w:rsidRPr="00E36F70" w:rsidRDefault="00AD3099" w:rsidP="00AD3099">
      <w:pPr>
        <w:rPr>
          <w:rFonts w:cs="Calibri"/>
          <w:sz w:val="48"/>
          <w:szCs w:val="48"/>
        </w:rPr>
      </w:pPr>
      <w:r w:rsidRPr="00E36F70">
        <w:rPr>
          <w:rFonts w:cs="Calibri"/>
          <w:sz w:val="48"/>
          <w:szCs w:val="48"/>
        </w:rPr>
        <w:t>PREVENT AUTISM</w:t>
      </w:r>
    </w:p>
    <w:p w14:paraId="14C41DEF" w14:textId="77777777" w:rsidR="00AD3099" w:rsidRPr="00E36F70" w:rsidRDefault="00AD3099" w:rsidP="00AD3099">
      <w:pPr>
        <w:rPr>
          <w:rFonts w:cs="Calibri"/>
          <w:b/>
          <w:bCs/>
          <w:sz w:val="40"/>
          <w:szCs w:val="40"/>
        </w:rPr>
      </w:pPr>
      <w:r w:rsidRPr="00E36F70">
        <w:rPr>
          <w:rFonts w:cs="Calibri"/>
          <w:b/>
          <w:bCs/>
          <w:sz w:val="40"/>
          <w:szCs w:val="40"/>
        </w:rPr>
        <w:t>STARTING IN PREGNANCY</w:t>
      </w:r>
    </w:p>
    <w:p w14:paraId="42BD1D2F" w14:textId="77777777" w:rsidR="00AD3099" w:rsidRPr="00E36F70" w:rsidRDefault="00AD3099" w:rsidP="00AD3099">
      <w:pPr>
        <w:rPr>
          <w:rFonts w:cs="Calibri"/>
          <w:b/>
          <w:bCs/>
          <w:sz w:val="28"/>
          <w:szCs w:val="28"/>
        </w:rPr>
      </w:pPr>
    </w:p>
    <w:p w14:paraId="6C15793A" w14:textId="77777777" w:rsidR="00AD3099" w:rsidRPr="00E36F70" w:rsidRDefault="00AD3099" w:rsidP="00AD3099">
      <w:pPr>
        <w:rPr>
          <w:rFonts w:cs="Calibri"/>
          <w:b/>
          <w:bCs/>
          <w:sz w:val="28"/>
          <w:szCs w:val="28"/>
        </w:rPr>
      </w:pPr>
      <w:r w:rsidRPr="00E36F70">
        <w:rPr>
          <w:rFonts w:cs="Calibri"/>
          <w:b/>
          <w:bCs/>
          <w:sz w:val="28"/>
          <w:szCs w:val="28"/>
        </w:rPr>
        <w:t>By Robert F. Waterstripe</w:t>
      </w:r>
    </w:p>
    <w:p w14:paraId="0ED88828" w14:textId="77777777" w:rsidR="00AD3099" w:rsidRPr="00E36F70" w:rsidRDefault="00AD3099" w:rsidP="00AD3099">
      <w:pPr>
        <w:rPr>
          <w:rFonts w:cs="Calibri"/>
          <w:sz w:val="44"/>
          <w:szCs w:val="44"/>
        </w:rPr>
      </w:pPr>
    </w:p>
    <w:p w14:paraId="23EC112B" w14:textId="77777777" w:rsidR="00AD3099" w:rsidRPr="00E36F70" w:rsidRDefault="00AD3099" w:rsidP="00AD3099">
      <w:pPr>
        <w:rPr>
          <w:rFonts w:cs="Calibri"/>
          <w:sz w:val="44"/>
          <w:szCs w:val="44"/>
        </w:rPr>
      </w:pPr>
    </w:p>
    <w:p w14:paraId="325B5FA9" w14:textId="77777777" w:rsidR="00AD3099" w:rsidRPr="00E36F70" w:rsidRDefault="00AD3099" w:rsidP="00AD3099">
      <w:pPr>
        <w:rPr>
          <w:rFonts w:cs="Calibri"/>
          <w:sz w:val="44"/>
          <w:szCs w:val="44"/>
        </w:rPr>
      </w:pPr>
    </w:p>
    <w:p w14:paraId="7671A358" w14:textId="77777777" w:rsidR="00AD3099" w:rsidRPr="00E36F70" w:rsidRDefault="00AD3099" w:rsidP="00AD3099">
      <w:pPr>
        <w:rPr>
          <w:rFonts w:cs="Calibri"/>
          <w:sz w:val="44"/>
          <w:szCs w:val="44"/>
        </w:rPr>
      </w:pPr>
    </w:p>
    <w:p w14:paraId="009455B8" w14:textId="77777777" w:rsidR="00AD3099" w:rsidRPr="00E36F70" w:rsidRDefault="00AD3099" w:rsidP="00AD3099">
      <w:pPr>
        <w:rPr>
          <w:rFonts w:cs="Calibri"/>
          <w:sz w:val="44"/>
          <w:szCs w:val="44"/>
        </w:rPr>
      </w:pPr>
    </w:p>
    <w:p w14:paraId="55A912F0" w14:textId="77777777" w:rsidR="00AD3099" w:rsidRPr="00E36F70" w:rsidRDefault="00AD3099" w:rsidP="00AD3099">
      <w:pPr>
        <w:rPr>
          <w:rFonts w:cs="Calibri"/>
          <w:sz w:val="44"/>
          <w:szCs w:val="44"/>
        </w:rPr>
      </w:pPr>
    </w:p>
    <w:p w14:paraId="524869A3" w14:textId="77777777" w:rsidR="00AD3099" w:rsidRPr="00E36F70" w:rsidRDefault="00AD3099" w:rsidP="00AD3099">
      <w:pPr>
        <w:spacing w:after="0"/>
        <w:rPr>
          <w:rFonts w:cs="Calibri"/>
          <w:szCs w:val="24"/>
        </w:rPr>
      </w:pPr>
      <w:r w:rsidRPr="00E36F70">
        <w:rPr>
          <w:rFonts w:cs="Calibri"/>
          <w:szCs w:val="24"/>
        </w:rPr>
        <w:t>Copyright © 2025 Robert F. Waterstripe</w:t>
      </w:r>
    </w:p>
    <w:p w14:paraId="3F097F76" w14:textId="77777777" w:rsidR="00AD3099" w:rsidRPr="00E36F70" w:rsidRDefault="00AD3099" w:rsidP="00AD3099">
      <w:pPr>
        <w:spacing w:after="0"/>
        <w:rPr>
          <w:rFonts w:cs="Calibri"/>
          <w:szCs w:val="24"/>
        </w:rPr>
      </w:pPr>
      <w:r w:rsidRPr="00E36F70">
        <w:rPr>
          <w:rFonts w:cs="Calibri"/>
          <w:szCs w:val="24"/>
        </w:rPr>
        <w:t>All rights reserved.</w:t>
      </w:r>
    </w:p>
    <w:p w14:paraId="6A6BA543" w14:textId="77777777" w:rsidR="00AD3099" w:rsidRPr="00E36F70" w:rsidRDefault="00AD3099" w:rsidP="00AD3099">
      <w:pPr>
        <w:spacing w:after="0"/>
        <w:rPr>
          <w:rFonts w:cs="Calibri"/>
          <w:szCs w:val="24"/>
        </w:rPr>
      </w:pPr>
      <w:r w:rsidRPr="00E36F70">
        <w:rPr>
          <w:rFonts w:cs="Calibri"/>
          <w:szCs w:val="24"/>
        </w:rPr>
        <w:t xml:space="preserve">Contact </w:t>
      </w:r>
      <w:hyperlink r:id="rId9" w:history="1">
        <w:r w:rsidRPr="00E36F70">
          <w:rPr>
            <w:rStyle w:val="Hyperlink"/>
            <w:szCs w:val="24"/>
          </w:rPr>
          <w:t>RFWaterstripe@gmail.com</w:t>
        </w:r>
      </w:hyperlink>
    </w:p>
    <w:p w14:paraId="3EAFDB8C" w14:textId="77777777" w:rsidR="00AD3099" w:rsidRPr="00E36F70" w:rsidRDefault="00AD3099" w:rsidP="00AD3099">
      <w:pPr>
        <w:spacing w:after="0"/>
        <w:rPr>
          <w:rFonts w:cs="Calibri"/>
          <w:szCs w:val="24"/>
        </w:rPr>
      </w:pPr>
      <w:r w:rsidRPr="00E36F70">
        <w:rPr>
          <w:rFonts w:cs="Calibri"/>
          <w:szCs w:val="24"/>
        </w:rPr>
        <w:t>First edition August 1, 2025</w:t>
      </w:r>
    </w:p>
    <w:p w14:paraId="7B866C63" w14:textId="77777777" w:rsidR="00AD3099" w:rsidRPr="00E36F70" w:rsidRDefault="00AD3099" w:rsidP="00AD3099">
      <w:pPr>
        <w:rPr>
          <w:rFonts w:cs="Calibri"/>
          <w:sz w:val="44"/>
          <w:szCs w:val="44"/>
        </w:rPr>
      </w:pPr>
    </w:p>
    <w:p w14:paraId="6EF90CB2" w14:textId="77777777" w:rsidR="00AD3099" w:rsidRPr="00E36F70" w:rsidRDefault="00AD3099" w:rsidP="00AD3099">
      <w:pPr>
        <w:rPr>
          <w:rFonts w:cs="Calibri"/>
          <w:sz w:val="44"/>
          <w:szCs w:val="44"/>
        </w:rPr>
      </w:pPr>
    </w:p>
    <w:p w14:paraId="007A034B" w14:textId="77777777" w:rsidR="00AD3099" w:rsidRPr="00E36F70" w:rsidRDefault="00AD3099" w:rsidP="0087205E">
      <w:pPr>
        <w:pageBreakBefore/>
        <w:rPr>
          <w:rFonts w:cs="Calibri"/>
          <w:b/>
          <w:bCs/>
        </w:rPr>
      </w:pPr>
      <w:r w:rsidRPr="00E36F70">
        <w:rPr>
          <w:rFonts w:cs="Calibri"/>
          <w:b/>
          <w:bCs/>
        </w:rPr>
        <w:lastRenderedPageBreak/>
        <w:t>Author’s note:</w:t>
      </w:r>
    </w:p>
    <w:p w14:paraId="63DD1129" w14:textId="77777777" w:rsidR="00AD3099" w:rsidRPr="00E36F70" w:rsidRDefault="00AD3099" w:rsidP="00AD3099">
      <w:pPr>
        <w:rPr>
          <w:rFonts w:cs="Calibri"/>
          <w:b/>
          <w:bCs/>
        </w:rPr>
      </w:pPr>
      <w:r w:rsidRPr="00E36F70">
        <w:rPr>
          <w:rFonts w:cs="Calibri"/>
          <w:b/>
          <w:bCs/>
        </w:rPr>
        <w:t>Thank you for reading!</w:t>
      </w:r>
    </w:p>
    <w:p w14:paraId="32E84596" w14:textId="77777777" w:rsidR="00AD3099" w:rsidRPr="00E36F70" w:rsidRDefault="00AD3099" w:rsidP="00AD3099">
      <w:pPr>
        <w:spacing w:line="360" w:lineRule="auto"/>
        <w:rPr>
          <w:rFonts w:cs="Calibri"/>
          <w:szCs w:val="24"/>
        </w:rPr>
      </w:pPr>
      <w:r w:rsidRPr="00E36F70">
        <w:rPr>
          <w:rFonts w:cs="Calibri"/>
          <w:szCs w:val="24"/>
        </w:rPr>
        <w:t xml:space="preserve">This book brings together more diverse research related to preventing autism than any other book available today. </w:t>
      </w:r>
    </w:p>
    <w:p w14:paraId="13C25BD1" w14:textId="77777777" w:rsidR="00AD3099" w:rsidRPr="00E36F70" w:rsidRDefault="00AD3099" w:rsidP="00AD3099">
      <w:pPr>
        <w:spacing w:line="360" w:lineRule="auto"/>
        <w:rPr>
          <w:rFonts w:cs="Calibri"/>
          <w:b/>
          <w:bCs/>
          <w:szCs w:val="24"/>
        </w:rPr>
      </w:pPr>
      <w:r w:rsidRPr="00E36F70">
        <w:rPr>
          <w:rFonts w:cs="Calibri"/>
          <w:b/>
          <w:bCs/>
          <w:szCs w:val="24"/>
        </w:rPr>
        <w:t>I am not a doctor and this book is not medical advice</w:t>
      </w:r>
      <w:r w:rsidRPr="00E36F70">
        <w:rPr>
          <w:rFonts w:cs="Calibri"/>
          <w:szCs w:val="24"/>
        </w:rPr>
        <w:t xml:space="preserve">. </w:t>
      </w:r>
      <w:r w:rsidRPr="00E36F70">
        <w:rPr>
          <w:rFonts w:cs="Calibri"/>
          <w:b/>
          <w:bCs/>
          <w:szCs w:val="24"/>
        </w:rPr>
        <w:t xml:space="preserve">You should discuss your needs and your plan with your doctor. </w:t>
      </w:r>
    </w:p>
    <w:p w14:paraId="22492FFA" w14:textId="77777777" w:rsidR="00AD3099" w:rsidRPr="00E36F70" w:rsidRDefault="00AD3099" w:rsidP="00AD3099">
      <w:pPr>
        <w:spacing w:line="360" w:lineRule="auto"/>
        <w:rPr>
          <w:rFonts w:cs="Calibri"/>
          <w:szCs w:val="24"/>
        </w:rPr>
      </w:pPr>
      <w:r w:rsidRPr="00E36F70">
        <w:rPr>
          <w:rFonts w:cs="Calibri"/>
          <w:szCs w:val="24"/>
        </w:rPr>
        <w:t xml:space="preserve">I am simply reporting on the published results of numerous clinical trials and scientific studies, all linked to the footnote numbers in this book so you can see each original source with one click. </w:t>
      </w:r>
    </w:p>
    <w:p w14:paraId="6CC2557F" w14:textId="77777777" w:rsidR="00AD3099" w:rsidRPr="00E36F70" w:rsidRDefault="00AD3099" w:rsidP="00AD3099">
      <w:pPr>
        <w:spacing w:line="360" w:lineRule="auto"/>
        <w:rPr>
          <w:rFonts w:cs="Calibri"/>
          <w:szCs w:val="24"/>
        </w:rPr>
      </w:pPr>
      <w:r w:rsidRPr="00E36F70">
        <w:rPr>
          <w:rFonts w:cs="Calibri"/>
          <w:szCs w:val="24"/>
        </w:rPr>
        <w:t>By combining information from the many scientific resources cited in this book, we find a clear, simple, science-based path to prevent autism which has demonstrated results, as you will see.</w:t>
      </w:r>
    </w:p>
    <w:p w14:paraId="7656D482" w14:textId="77777777" w:rsidR="00AD3099" w:rsidRPr="00E36F70" w:rsidRDefault="00AD3099" w:rsidP="00AD3099">
      <w:pPr>
        <w:spacing w:line="360" w:lineRule="auto"/>
        <w:rPr>
          <w:rFonts w:cs="Calibri"/>
          <w:b/>
          <w:bCs/>
          <w:szCs w:val="24"/>
        </w:rPr>
      </w:pPr>
      <w:r w:rsidRPr="00E36F70">
        <w:rPr>
          <w:rFonts w:cs="Calibri"/>
          <w:b/>
          <w:bCs/>
        </w:rPr>
        <w:t xml:space="preserve">Also, </w:t>
      </w:r>
      <w:r w:rsidRPr="00E36F70">
        <w:rPr>
          <w:rFonts w:cs="Calibri"/>
          <w:b/>
          <w:bCs/>
          <w:szCs w:val="24"/>
        </w:rPr>
        <w:t xml:space="preserve">I do not sell products or derive any money or benefit from the sale of products or services mentioned in this book. </w:t>
      </w:r>
    </w:p>
    <w:p w14:paraId="7C23644D" w14:textId="77777777" w:rsidR="00AD3099" w:rsidRPr="00E36F70" w:rsidRDefault="00AD3099" w:rsidP="00AD3099">
      <w:pPr>
        <w:spacing w:line="360" w:lineRule="auto"/>
        <w:rPr>
          <w:rFonts w:cs="Calibri"/>
          <w:szCs w:val="24"/>
        </w:rPr>
      </w:pPr>
      <w:r w:rsidRPr="00E36F70">
        <w:rPr>
          <w:rFonts w:cs="Calibri"/>
          <w:szCs w:val="24"/>
        </w:rPr>
        <w:t>I wish a long, happy life for you and your baby.</w:t>
      </w:r>
    </w:p>
    <w:p w14:paraId="74CBDF85" w14:textId="77777777" w:rsidR="00AD3099" w:rsidRPr="00E36F70" w:rsidRDefault="00AD3099" w:rsidP="00AD3099">
      <w:pPr>
        <w:rPr>
          <w:rFonts w:cs="Calibri"/>
          <w:szCs w:val="24"/>
        </w:rPr>
      </w:pPr>
      <w:r w:rsidRPr="00E36F70">
        <w:rPr>
          <w:rFonts w:cs="Calibri"/>
          <w:szCs w:val="24"/>
        </w:rPr>
        <w:br w:type="page"/>
      </w:r>
    </w:p>
    <w:p w14:paraId="4C4AF3C4" w14:textId="77777777" w:rsidR="00AD3099" w:rsidRPr="00E36F70" w:rsidRDefault="00AD3099" w:rsidP="0087205E">
      <w:pPr>
        <w:pStyle w:val="Heading1"/>
        <w:pageBreakBefore/>
      </w:pPr>
      <w:r w:rsidRPr="00E36F70">
        <w:lastRenderedPageBreak/>
        <w:t>Table of Contents</w:t>
      </w:r>
    </w:p>
    <w:p w14:paraId="7276892E" w14:textId="77777777" w:rsidR="00AD3099" w:rsidRPr="00E36F70" w:rsidRDefault="00000000" w:rsidP="00AD3099">
      <w:pPr>
        <w:spacing w:line="360" w:lineRule="auto"/>
        <w:rPr>
          <w:rFonts w:cs="Calibri"/>
        </w:rPr>
      </w:pPr>
      <w:hyperlink w:anchor="introduction" w:history="1">
        <w:r w:rsidR="00AD3099" w:rsidRPr="006B154B">
          <w:rPr>
            <w:rStyle w:val="FollowedHyperlink"/>
          </w:rPr>
          <w:t>Introduction</w:t>
        </w:r>
      </w:hyperlink>
    </w:p>
    <w:p w14:paraId="4879A7E4" w14:textId="77777777" w:rsidR="00AD3099" w:rsidRPr="00E36F70" w:rsidRDefault="00000000" w:rsidP="00AD3099">
      <w:pPr>
        <w:spacing w:line="360" w:lineRule="auto"/>
        <w:rPr>
          <w:rFonts w:cs="Calibri"/>
        </w:rPr>
      </w:pPr>
      <w:hyperlink w:anchor="chapter1" w:history="1">
        <w:r w:rsidR="00AD3099" w:rsidRPr="006B154B">
          <w:rPr>
            <w:rStyle w:val="FollowedHyperlink"/>
          </w:rPr>
          <w:t>Chapter</w:t>
        </w:r>
        <w:r w:rsidR="00AD3099" w:rsidRPr="00E36F70">
          <w:rPr>
            <w:rStyle w:val="Hyperlink"/>
          </w:rPr>
          <w:t xml:space="preserve"> 1.</w:t>
        </w:r>
      </w:hyperlink>
      <w:r w:rsidR="00AD3099" w:rsidRPr="00E36F70">
        <w:rPr>
          <w:rFonts w:cs="Calibri"/>
        </w:rPr>
        <w:t xml:space="preserve"> Understanding Autism Spectrum Disorder</w:t>
      </w:r>
    </w:p>
    <w:p w14:paraId="7E2AAB2B" w14:textId="77777777" w:rsidR="00AD3099" w:rsidRPr="00E36F70" w:rsidRDefault="00000000" w:rsidP="00AD3099">
      <w:pPr>
        <w:spacing w:line="360" w:lineRule="auto"/>
        <w:rPr>
          <w:rFonts w:cs="Calibri"/>
        </w:rPr>
      </w:pPr>
      <w:hyperlink w:anchor="chapter2" w:history="1">
        <w:r w:rsidR="00AD3099" w:rsidRPr="00E36F70">
          <w:rPr>
            <w:rStyle w:val="Hyperlink"/>
          </w:rPr>
          <w:t>Chapter 2.</w:t>
        </w:r>
      </w:hyperlink>
      <w:r w:rsidR="00AD3099" w:rsidRPr="00E36F70">
        <w:rPr>
          <w:rFonts w:cs="Calibri"/>
        </w:rPr>
        <w:t xml:space="preserve"> Vaccines and autism: corrupt origins of the big lie, and what 25 years of real science says</w:t>
      </w:r>
    </w:p>
    <w:p w14:paraId="45F58C8D" w14:textId="77777777" w:rsidR="00AD3099" w:rsidRPr="00E36F70" w:rsidRDefault="00000000" w:rsidP="00AD3099">
      <w:pPr>
        <w:spacing w:line="360" w:lineRule="auto"/>
        <w:rPr>
          <w:rFonts w:cs="Calibri"/>
        </w:rPr>
      </w:pPr>
      <w:hyperlink w:anchor="chapter3" w:history="1">
        <w:r w:rsidR="00AD3099" w:rsidRPr="00E36F70">
          <w:rPr>
            <w:rStyle w:val="Hyperlink"/>
          </w:rPr>
          <w:t>Chapter 3.</w:t>
        </w:r>
      </w:hyperlink>
      <w:r w:rsidR="00AD3099" w:rsidRPr="00E36F70">
        <w:rPr>
          <w:rFonts w:cs="Calibri"/>
        </w:rPr>
        <w:t xml:space="preserve"> Preventing autism begins in pregnancy </w:t>
      </w:r>
    </w:p>
    <w:p w14:paraId="781DE7D8" w14:textId="77777777" w:rsidR="00AD3099" w:rsidRPr="00E36F70" w:rsidRDefault="00000000" w:rsidP="00AD3099">
      <w:pPr>
        <w:spacing w:line="360" w:lineRule="auto"/>
        <w:rPr>
          <w:rFonts w:cs="Calibri"/>
        </w:rPr>
      </w:pPr>
      <w:hyperlink w:anchor="chapter4" w:history="1">
        <w:r w:rsidR="00AD3099" w:rsidRPr="00E36F70">
          <w:rPr>
            <w:rStyle w:val="Hyperlink"/>
          </w:rPr>
          <w:t>Chapter 4</w:t>
        </w:r>
      </w:hyperlink>
      <w:r w:rsidR="00AD3099" w:rsidRPr="00E36F70">
        <w:rPr>
          <w:rFonts w:cs="Calibri"/>
        </w:rPr>
        <w:t>. Your gut microbiome is your second brain</w:t>
      </w:r>
    </w:p>
    <w:p w14:paraId="2E543584" w14:textId="77777777" w:rsidR="00AD3099" w:rsidRPr="00E36F70" w:rsidRDefault="00000000" w:rsidP="00AD3099">
      <w:pPr>
        <w:spacing w:line="360" w:lineRule="auto"/>
        <w:rPr>
          <w:rFonts w:cs="Calibri"/>
        </w:rPr>
      </w:pPr>
      <w:hyperlink w:anchor="chapter5" w:history="1">
        <w:r w:rsidR="00AD3099" w:rsidRPr="00E36F70">
          <w:rPr>
            <w:rStyle w:val="Hyperlink"/>
          </w:rPr>
          <w:t>Chapter 5.</w:t>
        </w:r>
      </w:hyperlink>
      <w:r w:rsidR="00AD3099" w:rsidRPr="00E36F70">
        <w:rPr>
          <w:rFonts w:cs="Calibri"/>
        </w:rPr>
        <w:t xml:space="preserve"> Taking control of your microbiome (and your baby’s) is the key to preventing autism</w:t>
      </w:r>
    </w:p>
    <w:p w14:paraId="6F95E018" w14:textId="77777777" w:rsidR="00AD3099" w:rsidRPr="00E36F70" w:rsidRDefault="00000000" w:rsidP="00AD3099">
      <w:pPr>
        <w:spacing w:line="360" w:lineRule="auto"/>
        <w:rPr>
          <w:rFonts w:cs="Calibri"/>
        </w:rPr>
      </w:pPr>
      <w:hyperlink w:anchor="chapter6" w:history="1">
        <w:r w:rsidR="00AD3099" w:rsidRPr="00E36F70">
          <w:rPr>
            <w:rStyle w:val="Hyperlink"/>
          </w:rPr>
          <w:t>Chapter 6.</w:t>
        </w:r>
      </w:hyperlink>
      <w:r w:rsidR="00AD3099" w:rsidRPr="00E36F70">
        <w:rPr>
          <w:rFonts w:cs="Calibri"/>
        </w:rPr>
        <w:t xml:space="preserve"> The critical role of vitamin D in your gut</w:t>
      </w:r>
    </w:p>
    <w:p w14:paraId="63C2DC12" w14:textId="77777777" w:rsidR="00AD3099" w:rsidRPr="00E36F70" w:rsidRDefault="00000000" w:rsidP="00AD3099">
      <w:pPr>
        <w:spacing w:line="360" w:lineRule="auto"/>
        <w:rPr>
          <w:rFonts w:cs="Calibri"/>
        </w:rPr>
      </w:pPr>
      <w:hyperlink w:anchor="chapter7" w:history="1">
        <w:r w:rsidR="00AD3099" w:rsidRPr="00E36F70">
          <w:rPr>
            <w:rStyle w:val="Hyperlink"/>
          </w:rPr>
          <w:t>Chapter 7.</w:t>
        </w:r>
      </w:hyperlink>
      <w:r w:rsidR="00AD3099" w:rsidRPr="00E36F70">
        <w:rPr>
          <w:rFonts w:cs="Calibri"/>
        </w:rPr>
        <w:t xml:space="preserve"> Ultra-Processed Foods (UPFs) and autism</w:t>
      </w:r>
    </w:p>
    <w:p w14:paraId="45819959" w14:textId="77777777" w:rsidR="00AD3099" w:rsidRPr="00E36F70" w:rsidRDefault="00000000" w:rsidP="00AD3099">
      <w:pPr>
        <w:spacing w:line="360" w:lineRule="auto"/>
        <w:rPr>
          <w:rFonts w:cs="Calibri"/>
        </w:rPr>
      </w:pPr>
      <w:hyperlink w:anchor="chapter8" w:history="1">
        <w:r w:rsidR="00AD3099" w:rsidRPr="00E36F70">
          <w:rPr>
            <w:rStyle w:val="Hyperlink"/>
          </w:rPr>
          <w:t>Chapter 8.</w:t>
        </w:r>
      </w:hyperlink>
      <w:r w:rsidR="00AD3099" w:rsidRPr="00E36F70">
        <w:rPr>
          <w:rFonts w:cs="Calibri"/>
        </w:rPr>
        <w:t xml:space="preserve"> Microbiome profiles in autism and other neurological disorders</w:t>
      </w:r>
    </w:p>
    <w:p w14:paraId="17E4BA02" w14:textId="77777777" w:rsidR="00AD3099" w:rsidRPr="00E36F70" w:rsidRDefault="00000000" w:rsidP="00AD3099">
      <w:pPr>
        <w:spacing w:line="360" w:lineRule="auto"/>
        <w:rPr>
          <w:rFonts w:cs="Calibri"/>
        </w:rPr>
      </w:pPr>
      <w:hyperlink w:anchor="chapter9" w:history="1">
        <w:r w:rsidR="00AD3099" w:rsidRPr="00E36F70">
          <w:rPr>
            <w:rStyle w:val="Hyperlink"/>
          </w:rPr>
          <w:t>Chapter 9.</w:t>
        </w:r>
      </w:hyperlink>
      <w:r w:rsidR="00AD3099" w:rsidRPr="00E36F70">
        <w:rPr>
          <w:rFonts w:cs="Calibri"/>
        </w:rPr>
        <w:t xml:space="preserve"> Your personal program to prevent autism</w:t>
      </w:r>
    </w:p>
    <w:p w14:paraId="3CC0ADED" w14:textId="77777777" w:rsidR="00AD3099" w:rsidRPr="00E36F70" w:rsidRDefault="00000000" w:rsidP="00AD3099">
      <w:pPr>
        <w:spacing w:line="360" w:lineRule="auto"/>
        <w:rPr>
          <w:rFonts w:cs="Calibri"/>
        </w:rPr>
      </w:pPr>
      <w:hyperlink w:anchor="chapter10" w:history="1">
        <w:r w:rsidR="00AD3099" w:rsidRPr="00E36F70">
          <w:rPr>
            <w:rStyle w:val="Hyperlink"/>
          </w:rPr>
          <w:t>Chapter 10.</w:t>
        </w:r>
      </w:hyperlink>
      <w:r w:rsidR="00AD3099" w:rsidRPr="00E36F70">
        <w:rPr>
          <w:rFonts w:cs="Calibri"/>
        </w:rPr>
        <w:t xml:space="preserve"> But wait, there’s more! Bonus benefits of a balanced microbiome</w:t>
      </w:r>
    </w:p>
    <w:p w14:paraId="46DD36B6" w14:textId="77777777" w:rsidR="00AD3099" w:rsidRPr="00E36F70" w:rsidRDefault="00000000" w:rsidP="00AD3099">
      <w:pPr>
        <w:spacing w:line="360" w:lineRule="auto"/>
        <w:rPr>
          <w:rFonts w:cs="Calibri"/>
        </w:rPr>
      </w:pPr>
      <w:hyperlink w:anchor="chapter11" w:history="1">
        <w:r w:rsidR="00AD3099" w:rsidRPr="00E36F70">
          <w:rPr>
            <w:rStyle w:val="Hyperlink"/>
          </w:rPr>
          <w:t>Chapter 11.</w:t>
        </w:r>
      </w:hyperlink>
      <w:r w:rsidR="00AD3099" w:rsidRPr="00E36F70">
        <w:rPr>
          <w:rFonts w:cs="Calibri"/>
        </w:rPr>
        <w:t xml:space="preserve"> How to help people with existing autism</w:t>
      </w:r>
    </w:p>
    <w:p w14:paraId="2F88C740" w14:textId="77777777" w:rsidR="00AD3099" w:rsidRPr="00E36F70" w:rsidRDefault="00AD3099" w:rsidP="000B65E9">
      <w:pPr>
        <w:pStyle w:val="Heading1"/>
      </w:pPr>
      <w:r w:rsidRPr="00E36F70">
        <w:t>Footnotes</w:t>
      </w:r>
    </w:p>
    <w:p w14:paraId="2D50A1A4" w14:textId="77777777" w:rsidR="00AD3099" w:rsidRPr="00E36F70" w:rsidRDefault="00000000" w:rsidP="00AD3099">
      <w:pPr>
        <w:spacing w:after="0" w:line="360" w:lineRule="auto"/>
        <w:rPr>
          <w:rFonts w:cs="Calibri"/>
        </w:rPr>
      </w:pPr>
      <w:hyperlink w:anchor="footnotes1" w:history="1">
        <w:r w:rsidR="00AD3099" w:rsidRPr="00E36F70">
          <w:rPr>
            <w:rStyle w:val="Hyperlink"/>
          </w:rPr>
          <w:t>Chapter 1 Footnotes</w:t>
        </w:r>
      </w:hyperlink>
    </w:p>
    <w:p w14:paraId="0955DDAF" w14:textId="77777777" w:rsidR="00AD3099" w:rsidRPr="00E36F70" w:rsidRDefault="00000000" w:rsidP="00AD3099">
      <w:pPr>
        <w:spacing w:after="0" w:line="360" w:lineRule="auto"/>
        <w:rPr>
          <w:rFonts w:cs="Calibri"/>
        </w:rPr>
      </w:pPr>
      <w:hyperlink w:anchor="footnotes2" w:history="1">
        <w:r w:rsidR="00AD3099" w:rsidRPr="00E36F70">
          <w:rPr>
            <w:rStyle w:val="Hyperlink"/>
          </w:rPr>
          <w:t>Chapter 2 Footnotes</w:t>
        </w:r>
      </w:hyperlink>
      <w:r w:rsidR="00AD3099" w:rsidRPr="00E36F70">
        <w:rPr>
          <w:rFonts w:cs="Calibri"/>
        </w:rPr>
        <w:t xml:space="preserve"> </w:t>
      </w:r>
    </w:p>
    <w:p w14:paraId="3E263287" w14:textId="77777777" w:rsidR="00AD3099" w:rsidRPr="00E36F70" w:rsidRDefault="00000000" w:rsidP="00AD3099">
      <w:pPr>
        <w:spacing w:after="0" w:line="360" w:lineRule="auto"/>
        <w:rPr>
          <w:rFonts w:cs="Calibri"/>
        </w:rPr>
      </w:pPr>
      <w:hyperlink w:anchor="footnotes3" w:history="1">
        <w:r w:rsidR="00AD3099" w:rsidRPr="00E36F70">
          <w:rPr>
            <w:rStyle w:val="Hyperlink"/>
          </w:rPr>
          <w:t>Chapter 3 Footnotes</w:t>
        </w:r>
      </w:hyperlink>
      <w:r w:rsidR="00AD3099" w:rsidRPr="00E36F70">
        <w:rPr>
          <w:rFonts w:cs="Calibri"/>
        </w:rPr>
        <w:t xml:space="preserve"> </w:t>
      </w:r>
    </w:p>
    <w:p w14:paraId="5A6D4879" w14:textId="77777777" w:rsidR="00AD3099" w:rsidRPr="00E36F70" w:rsidRDefault="00000000" w:rsidP="00AD3099">
      <w:pPr>
        <w:spacing w:after="0" w:line="360" w:lineRule="auto"/>
        <w:rPr>
          <w:rFonts w:cs="Calibri"/>
        </w:rPr>
      </w:pPr>
      <w:hyperlink w:anchor="footnotes4" w:history="1">
        <w:r w:rsidR="00AD3099" w:rsidRPr="00E36F70">
          <w:rPr>
            <w:rStyle w:val="Hyperlink"/>
          </w:rPr>
          <w:t>Chapter 4 Footnotes</w:t>
        </w:r>
      </w:hyperlink>
      <w:r w:rsidR="00AD3099" w:rsidRPr="00E36F70">
        <w:rPr>
          <w:rFonts w:cs="Calibri"/>
        </w:rPr>
        <w:t xml:space="preserve"> </w:t>
      </w:r>
    </w:p>
    <w:p w14:paraId="2D822539" w14:textId="77777777" w:rsidR="00AD3099" w:rsidRPr="00E36F70" w:rsidRDefault="00000000" w:rsidP="00AD3099">
      <w:pPr>
        <w:spacing w:after="0" w:line="360" w:lineRule="auto"/>
        <w:rPr>
          <w:rFonts w:cs="Calibri"/>
        </w:rPr>
      </w:pPr>
      <w:hyperlink w:anchor="footnotes5" w:history="1">
        <w:r w:rsidR="00AD3099" w:rsidRPr="00E36F70">
          <w:rPr>
            <w:rStyle w:val="Hyperlink"/>
          </w:rPr>
          <w:t>Chapter 5 Footnotes</w:t>
        </w:r>
      </w:hyperlink>
      <w:r w:rsidR="00AD3099" w:rsidRPr="00E36F70">
        <w:rPr>
          <w:rFonts w:cs="Calibri"/>
        </w:rPr>
        <w:t xml:space="preserve"> </w:t>
      </w:r>
    </w:p>
    <w:p w14:paraId="74DAB852" w14:textId="77777777" w:rsidR="00AD3099" w:rsidRPr="00E36F70" w:rsidRDefault="00000000" w:rsidP="00AD3099">
      <w:pPr>
        <w:spacing w:after="0" w:line="360" w:lineRule="auto"/>
        <w:rPr>
          <w:rFonts w:cs="Calibri"/>
        </w:rPr>
      </w:pPr>
      <w:hyperlink w:anchor="footnotes6" w:history="1">
        <w:r w:rsidR="00AD3099" w:rsidRPr="00E36F70">
          <w:rPr>
            <w:rStyle w:val="Hyperlink"/>
          </w:rPr>
          <w:t>Chapter 6 Footnotes</w:t>
        </w:r>
      </w:hyperlink>
      <w:r w:rsidR="00AD3099" w:rsidRPr="00E36F70">
        <w:rPr>
          <w:rFonts w:cs="Calibri"/>
        </w:rPr>
        <w:t xml:space="preserve"> </w:t>
      </w:r>
    </w:p>
    <w:p w14:paraId="05DE1FF9" w14:textId="77777777" w:rsidR="00AD3099" w:rsidRPr="00E36F70" w:rsidRDefault="00000000" w:rsidP="00AD3099">
      <w:pPr>
        <w:spacing w:after="0" w:line="360" w:lineRule="auto"/>
        <w:rPr>
          <w:rFonts w:cs="Calibri"/>
        </w:rPr>
      </w:pPr>
      <w:hyperlink w:anchor="footnotes7" w:history="1">
        <w:r w:rsidR="00AD3099" w:rsidRPr="00E36F70">
          <w:rPr>
            <w:rStyle w:val="Hyperlink"/>
          </w:rPr>
          <w:t>Chapter 7 Footnotes</w:t>
        </w:r>
      </w:hyperlink>
      <w:r w:rsidR="00AD3099" w:rsidRPr="00E36F70">
        <w:rPr>
          <w:rFonts w:cs="Calibri"/>
        </w:rPr>
        <w:t xml:space="preserve"> </w:t>
      </w:r>
    </w:p>
    <w:p w14:paraId="357D4270" w14:textId="77777777" w:rsidR="00AD3099" w:rsidRPr="00E36F70" w:rsidRDefault="00000000" w:rsidP="00AD3099">
      <w:pPr>
        <w:spacing w:after="0" w:line="360" w:lineRule="auto"/>
        <w:rPr>
          <w:rFonts w:cs="Calibri"/>
        </w:rPr>
      </w:pPr>
      <w:hyperlink w:anchor="footnotes8" w:history="1">
        <w:r w:rsidR="00AD3099" w:rsidRPr="00E36F70">
          <w:rPr>
            <w:rStyle w:val="Hyperlink"/>
          </w:rPr>
          <w:t>Chapter 8 Footnotes</w:t>
        </w:r>
      </w:hyperlink>
      <w:r w:rsidR="00AD3099" w:rsidRPr="00E36F70">
        <w:rPr>
          <w:rFonts w:cs="Calibri"/>
        </w:rPr>
        <w:t xml:space="preserve"> </w:t>
      </w:r>
    </w:p>
    <w:p w14:paraId="216A9842" w14:textId="77777777" w:rsidR="00AD3099" w:rsidRPr="00E36F70" w:rsidRDefault="00000000" w:rsidP="00AD3099">
      <w:pPr>
        <w:spacing w:after="0" w:line="360" w:lineRule="auto"/>
        <w:rPr>
          <w:rFonts w:cs="Calibri"/>
        </w:rPr>
      </w:pPr>
      <w:hyperlink w:anchor="footnotes9" w:history="1">
        <w:r w:rsidR="00AD3099" w:rsidRPr="00E36F70">
          <w:rPr>
            <w:rStyle w:val="Hyperlink"/>
          </w:rPr>
          <w:t>Chapter 9 Footnotes</w:t>
        </w:r>
      </w:hyperlink>
      <w:r w:rsidR="00AD3099" w:rsidRPr="00E36F70">
        <w:rPr>
          <w:rFonts w:cs="Calibri"/>
        </w:rPr>
        <w:t xml:space="preserve"> </w:t>
      </w:r>
    </w:p>
    <w:p w14:paraId="115FE017" w14:textId="77777777" w:rsidR="00AD3099" w:rsidRPr="00E36F70" w:rsidRDefault="00000000" w:rsidP="00AD3099">
      <w:pPr>
        <w:spacing w:after="0" w:line="360" w:lineRule="auto"/>
        <w:rPr>
          <w:rFonts w:cs="Calibri"/>
        </w:rPr>
      </w:pPr>
      <w:hyperlink w:anchor="footnotes10" w:history="1">
        <w:r w:rsidR="00AD3099" w:rsidRPr="00E36F70">
          <w:rPr>
            <w:rStyle w:val="Hyperlink"/>
          </w:rPr>
          <w:t>Chapter 10 Footnotes</w:t>
        </w:r>
      </w:hyperlink>
      <w:r w:rsidR="00AD3099" w:rsidRPr="00E36F70">
        <w:rPr>
          <w:rFonts w:cs="Calibri"/>
        </w:rPr>
        <w:t xml:space="preserve"> </w:t>
      </w:r>
    </w:p>
    <w:p w14:paraId="26248A1B" w14:textId="77777777" w:rsidR="00AD3099" w:rsidRPr="00E36F70" w:rsidRDefault="00000000" w:rsidP="00AD3099">
      <w:pPr>
        <w:spacing w:after="0" w:line="360" w:lineRule="auto"/>
        <w:rPr>
          <w:rFonts w:cs="Calibri"/>
        </w:rPr>
      </w:pPr>
      <w:hyperlink w:anchor="footnotes11" w:history="1">
        <w:r w:rsidR="00AD3099" w:rsidRPr="00E36F70">
          <w:rPr>
            <w:rStyle w:val="Hyperlink"/>
          </w:rPr>
          <w:t>Chapter 11 Footnotes</w:t>
        </w:r>
      </w:hyperlink>
      <w:r w:rsidR="00AD3099" w:rsidRPr="00E36F70">
        <w:rPr>
          <w:rFonts w:cs="Calibri"/>
        </w:rPr>
        <w:t xml:space="preserve"> </w:t>
      </w:r>
      <w:bookmarkStart w:id="0" w:name="introduction"/>
    </w:p>
    <w:p w14:paraId="62D2E6AD" w14:textId="77777777" w:rsidR="00AD3099" w:rsidRPr="00E36F70" w:rsidRDefault="00AD3099" w:rsidP="00AD3099">
      <w:pPr>
        <w:spacing w:after="0" w:line="360" w:lineRule="auto"/>
        <w:rPr>
          <w:rFonts w:cs="Calibri"/>
        </w:rPr>
      </w:pPr>
    </w:p>
    <w:p w14:paraId="4FE875E1" w14:textId="77777777" w:rsidR="00AD3099" w:rsidRPr="00E36F70" w:rsidRDefault="00AD3099" w:rsidP="000B65E9">
      <w:pPr>
        <w:pStyle w:val="Heading1"/>
      </w:pPr>
      <w:r w:rsidRPr="00E36F70">
        <w:t>Introduction</w:t>
      </w:r>
      <w:bookmarkEnd w:id="0"/>
    </w:p>
    <w:p w14:paraId="23FF1C52" w14:textId="77777777" w:rsidR="00AD3099" w:rsidRPr="00E36F70" w:rsidRDefault="00AD3099" w:rsidP="00AD3099">
      <w:pPr>
        <w:spacing w:line="360" w:lineRule="auto"/>
        <w:rPr>
          <w:rFonts w:cs="Calibri"/>
        </w:rPr>
      </w:pPr>
      <w:r w:rsidRPr="00E36F70">
        <w:rPr>
          <w:rFonts w:cs="Calibri"/>
        </w:rPr>
        <w:t>One of every 31 babies born in America today will be diagnosed with autism spectrum disorder (ASD, or simply “autism”) within three to ten years, and rates are rising rapidly. By 2030, today’s 3.2% may be 5%, 1 child of every 20.</w:t>
      </w:r>
    </w:p>
    <w:p w14:paraId="0CEE38A1" w14:textId="77777777" w:rsidR="00AD3099" w:rsidRPr="00E36F70" w:rsidRDefault="00AD3099" w:rsidP="00AD3099">
      <w:pPr>
        <w:spacing w:line="360" w:lineRule="auto"/>
        <w:rPr>
          <w:rFonts w:cs="Calibri"/>
        </w:rPr>
      </w:pPr>
      <w:r w:rsidRPr="00E36F70">
        <w:rPr>
          <w:rFonts w:cs="Calibri"/>
        </w:rPr>
        <w:t xml:space="preserve">You absolutely do not want your baby to be one of them.  </w:t>
      </w:r>
    </w:p>
    <w:p w14:paraId="29FF2CDD" w14:textId="77777777" w:rsidR="00AD3099" w:rsidRPr="00E36F70" w:rsidRDefault="00AD3099" w:rsidP="00AD3099">
      <w:pPr>
        <w:spacing w:line="360" w:lineRule="auto"/>
        <w:rPr>
          <w:rFonts w:cs="Calibri"/>
        </w:rPr>
      </w:pPr>
      <w:r w:rsidRPr="00E36F70">
        <w:rPr>
          <w:rFonts w:cs="Calibri"/>
          <w:b/>
          <w:bCs/>
        </w:rPr>
        <w:t>The good news is you can prevent autism. It’s easy, cheap, and backed by serious science. I’ll show you how, starting during pregnancy.</w:t>
      </w:r>
      <w:r w:rsidRPr="00E36F70">
        <w:rPr>
          <w:rFonts w:cs="Calibri"/>
        </w:rPr>
        <w:t xml:space="preserve"> So, please just relax and pay attention now.</w:t>
      </w:r>
    </w:p>
    <w:p w14:paraId="3D68F2DA" w14:textId="692F21B6" w:rsidR="00AD3099" w:rsidRPr="00E36F70" w:rsidRDefault="00AD3099" w:rsidP="00AD3099">
      <w:pPr>
        <w:spacing w:line="360" w:lineRule="auto"/>
        <w:rPr>
          <w:rFonts w:cs="Calibri"/>
        </w:rPr>
      </w:pPr>
      <w:r w:rsidRPr="00E36F70">
        <w:rPr>
          <w:rFonts w:cs="Calibri"/>
        </w:rPr>
        <w:t xml:space="preserve">Don’t look back on this moment in three years, when it’s too late, and wish you had paid attention today. Ironically, following this plan </w:t>
      </w:r>
      <w:r w:rsidR="003B5293">
        <w:rPr>
          <w:rFonts w:cs="Calibri"/>
        </w:rPr>
        <w:t>maximizes</w:t>
      </w:r>
      <w:r w:rsidRPr="00E36F70">
        <w:rPr>
          <w:rFonts w:cs="Calibri"/>
        </w:rPr>
        <w:t xml:space="preserve"> your</w:t>
      </w:r>
      <w:r w:rsidR="003B5293">
        <w:rPr>
          <w:rFonts w:cs="Calibri"/>
        </w:rPr>
        <w:t xml:space="preserve"> own health </w:t>
      </w:r>
      <w:r w:rsidRPr="00E36F70">
        <w:rPr>
          <w:rFonts w:cs="Calibri"/>
        </w:rPr>
        <w:t xml:space="preserve">and happiness, too. </w:t>
      </w:r>
    </w:p>
    <w:p w14:paraId="7E39637E" w14:textId="77777777" w:rsidR="00AD3099" w:rsidRPr="00E36F70" w:rsidRDefault="00AD3099" w:rsidP="00AD3099">
      <w:pPr>
        <w:spacing w:line="360" w:lineRule="auto"/>
        <w:rPr>
          <w:rFonts w:cs="Calibri"/>
        </w:rPr>
      </w:pPr>
      <w:r w:rsidRPr="00E36F70">
        <w:rPr>
          <w:rFonts w:cs="Calibri"/>
        </w:rPr>
        <w:lastRenderedPageBreak/>
        <w:t>There’s a ton of important information in this small book, including some that many neurologists who care for autistic children (but not pregnant moms) don’t seem to know yet. Obstetricians care for pregnant moms, not children, and many are unaware of the latest science on autism. You have my permission to copy this eBook to your doctor.</w:t>
      </w:r>
    </w:p>
    <w:p w14:paraId="7AAAD1DB" w14:textId="77777777" w:rsidR="00AD3099" w:rsidRPr="00E36F70" w:rsidRDefault="00AD3099" w:rsidP="00AD3099">
      <w:pPr>
        <w:spacing w:line="360" w:lineRule="auto"/>
        <w:rPr>
          <w:rFonts w:cs="Calibri"/>
        </w:rPr>
      </w:pPr>
      <w:r w:rsidRPr="00E36F70">
        <w:rPr>
          <w:rFonts w:cs="Calibri"/>
        </w:rPr>
        <w:t>Meanwhile, science has proven that preventing autism begins in pregnancy. So, who will tell you how to prevent it?  OK, I will.</w:t>
      </w:r>
    </w:p>
    <w:p w14:paraId="0641ACC8" w14:textId="77777777" w:rsidR="00AD3099" w:rsidRPr="00E36F70" w:rsidRDefault="00AD3099" w:rsidP="00AD3099">
      <w:pPr>
        <w:spacing w:line="360" w:lineRule="auto"/>
        <w:rPr>
          <w:rFonts w:cs="Calibri"/>
        </w:rPr>
      </w:pPr>
      <w:r w:rsidRPr="00E36F70">
        <w:rPr>
          <w:rFonts w:cs="Calibri"/>
        </w:rPr>
        <w:t xml:space="preserve">I’m a retired great-grandpa. I recently came face to face with autism for the first time, in my few months as a K-12 substitute teacher. I occasionally assisted amazing professionals with their special classes of six to ten autistic kids, but mainly I met two or three less severely autistic kids in almost every regular class I taught. </w:t>
      </w:r>
    </w:p>
    <w:p w14:paraId="208E2FA1" w14:textId="77777777" w:rsidR="00AD3099" w:rsidRPr="00E36F70" w:rsidRDefault="00AD3099" w:rsidP="00AD3099">
      <w:pPr>
        <w:spacing w:line="360" w:lineRule="auto"/>
        <w:rPr>
          <w:rFonts w:cs="Calibri"/>
        </w:rPr>
      </w:pPr>
      <w:r w:rsidRPr="00E36F70">
        <w:rPr>
          <w:rFonts w:cs="Calibri"/>
        </w:rPr>
        <w:t xml:space="preserve">My sympathy for these kids, and their parents, was soon overshadowed by my dismay and anger when I started to research autism, only to find that the science of </w:t>
      </w:r>
      <w:r w:rsidRPr="00E36F70">
        <w:rPr>
          <w:rFonts w:cs="Calibri"/>
          <w:b/>
          <w:bCs/>
        </w:rPr>
        <w:t>a simple way to prevent autism</w:t>
      </w:r>
      <w:r w:rsidRPr="00E36F70">
        <w:rPr>
          <w:rFonts w:cs="Calibri"/>
        </w:rPr>
        <w:t xml:space="preserve"> </w:t>
      </w:r>
      <w:r w:rsidRPr="00E36F70">
        <w:rPr>
          <w:rFonts w:cs="Calibri"/>
          <w:b/>
          <w:bCs/>
        </w:rPr>
        <w:t>was first peer-reviewed and published in 2015</w:t>
      </w:r>
      <w:r w:rsidRPr="00E36F70">
        <w:rPr>
          <w:rFonts w:cs="Calibri"/>
        </w:rPr>
        <w:t xml:space="preserve">, followed by plenty more science. </w:t>
      </w:r>
    </w:p>
    <w:p w14:paraId="09C5E518" w14:textId="77777777" w:rsidR="00AD3099" w:rsidRPr="00E36F70" w:rsidRDefault="00AD3099" w:rsidP="00AD3099">
      <w:pPr>
        <w:spacing w:line="360" w:lineRule="auto"/>
        <w:rPr>
          <w:rFonts w:cs="Calibri"/>
        </w:rPr>
      </w:pPr>
      <w:r w:rsidRPr="00E36F70">
        <w:rPr>
          <w:rFonts w:cs="Calibri"/>
        </w:rPr>
        <w:t xml:space="preserve">Since 2015, over a million more autistic kids have been born in America. They didn’t need to get autism. Your baby doesn’t have to, either.   </w:t>
      </w:r>
    </w:p>
    <w:p w14:paraId="07F286A4" w14:textId="77777777" w:rsidR="00AD3099" w:rsidRPr="00E36F70" w:rsidRDefault="00AD3099" w:rsidP="00AD3099">
      <w:pPr>
        <w:spacing w:line="360" w:lineRule="auto"/>
        <w:rPr>
          <w:rFonts w:cs="Calibri"/>
        </w:rPr>
      </w:pPr>
      <w:r w:rsidRPr="00E36F70">
        <w:rPr>
          <w:rFonts w:cs="Calibri"/>
        </w:rPr>
        <w:t xml:space="preserve">Still, the rate of new cases in the U.S. is growing faster than ever.  Sadly, America has by far the highest rate of autism of any developed country (already 3.2%), almost four times as high as Europe and about 1.8 times as high as number two Canada.  </w:t>
      </w:r>
    </w:p>
    <w:p w14:paraId="7E23E88A" w14:textId="77777777" w:rsidR="00AD3099" w:rsidRPr="00E36F70" w:rsidRDefault="00AD3099" w:rsidP="00AD3099">
      <w:pPr>
        <w:spacing w:line="360" w:lineRule="auto"/>
        <w:rPr>
          <w:rFonts w:cs="Calibri"/>
        </w:rPr>
      </w:pPr>
      <w:r w:rsidRPr="00E36F70">
        <w:rPr>
          <w:rFonts w:cs="Calibri"/>
        </w:rPr>
        <w:t xml:space="preserve">There are plenty of books about how to live with autism, your own or your child’s, almost all beginning with a heartbreaking story of someone’s </w:t>
      </w:r>
      <w:r w:rsidRPr="00E36F70">
        <w:rPr>
          <w:rFonts w:cs="Calibri"/>
        </w:rPr>
        <w:lastRenderedPageBreak/>
        <w:t xml:space="preserve">years-long journey through hell. But I couldn’t find any books about the latest science for preventing autism in the first place. </w:t>
      </w:r>
    </w:p>
    <w:p w14:paraId="429CE15B" w14:textId="77777777" w:rsidR="00AD3099" w:rsidRPr="00E36F70" w:rsidRDefault="00AD3099" w:rsidP="00AD3099">
      <w:pPr>
        <w:spacing w:line="360" w:lineRule="auto"/>
        <w:rPr>
          <w:rFonts w:cs="Calibri"/>
        </w:rPr>
      </w:pPr>
      <w:r w:rsidRPr="00E36F70">
        <w:rPr>
          <w:rFonts w:cs="Calibri"/>
        </w:rPr>
        <w:t>So, I researched and wrote this book for you. It explores and explains the latest science, and gives you one-click links to hundreds of peer-reviewed studies and supporting information sources.</w:t>
      </w:r>
    </w:p>
    <w:p w14:paraId="177E3734" w14:textId="77777777" w:rsidR="00AD3099" w:rsidRPr="00E36F70" w:rsidRDefault="00AD3099" w:rsidP="00AD3099">
      <w:pPr>
        <w:spacing w:line="360" w:lineRule="auto"/>
        <w:rPr>
          <w:rFonts w:cs="Calibri"/>
        </w:rPr>
      </w:pPr>
      <w:r w:rsidRPr="00E36F70">
        <w:rPr>
          <w:rFonts w:cs="Calibri"/>
        </w:rPr>
        <w:t xml:space="preserve">Please share and discuss this vital information with your inner circle, your family, </w:t>
      </w:r>
      <w:r w:rsidRPr="00E36F70">
        <w:rPr>
          <w:rFonts w:cs="Calibri"/>
          <w:b/>
          <w:bCs/>
        </w:rPr>
        <w:t>and your doctor</w:t>
      </w:r>
      <w:r w:rsidRPr="00E36F70">
        <w:rPr>
          <w:rFonts w:cs="Calibri"/>
        </w:rPr>
        <w:t xml:space="preserve">.  Now you can confidently make simple, science-based choices to prevent autism from devastating your child and your family, and to assure you and your baby the health and happiness that you deserve.   </w:t>
      </w:r>
    </w:p>
    <w:p w14:paraId="601882E1" w14:textId="77777777" w:rsidR="00AD3099" w:rsidRPr="00E36F70" w:rsidRDefault="00AD3099" w:rsidP="00765DD8">
      <w:pPr>
        <w:pStyle w:val="Heading2"/>
      </w:pPr>
    </w:p>
    <w:p w14:paraId="2761EC66" w14:textId="77777777" w:rsidR="00AD3099" w:rsidRPr="00E36F70" w:rsidRDefault="00AD3099" w:rsidP="00765DD8">
      <w:pPr>
        <w:pStyle w:val="Heading2"/>
      </w:pPr>
      <w:bookmarkStart w:id="1" w:name="chapter1"/>
      <w:r w:rsidRPr="00E36F70">
        <w:t>Chapter 1</w:t>
      </w:r>
      <w:bookmarkEnd w:id="1"/>
      <w:r w:rsidRPr="00E36F70">
        <w:t>. Understanding Autism Spectrum Disorder</w:t>
      </w:r>
    </w:p>
    <w:p w14:paraId="72B6C5CA" w14:textId="77777777" w:rsidR="00AD3099" w:rsidRPr="00E36F70" w:rsidRDefault="00AD3099" w:rsidP="00AD3099">
      <w:pPr>
        <w:spacing w:line="360" w:lineRule="auto"/>
        <w:rPr>
          <w:rFonts w:cs="Calibri"/>
        </w:rPr>
      </w:pPr>
      <w:r w:rsidRPr="00E36F70">
        <w:rPr>
          <w:rFonts w:cs="Calibri"/>
        </w:rPr>
        <w:t xml:space="preserve">Autism spectrum disorder (ASD), or autism, is a neurological condition affecting 1 in 31 children in America. It impacts social communication and behavior patterns, with symptoms typically appearing by age 2-3. </w:t>
      </w:r>
    </w:p>
    <w:p w14:paraId="68CED42F" w14:textId="77777777" w:rsidR="00AD3099" w:rsidRPr="00E36F70" w:rsidRDefault="00AD3099" w:rsidP="00AD3099">
      <w:pPr>
        <w:spacing w:line="360" w:lineRule="auto"/>
        <w:rPr>
          <w:rFonts w:cs="Calibri"/>
        </w:rPr>
      </w:pPr>
      <w:r w:rsidRPr="00E36F70">
        <w:rPr>
          <w:rFonts w:eastAsia="inter" w:cs="Calibri"/>
          <w:color w:val="000000"/>
          <w:szCs w:val="24"/>
        </w:rPr>
        <w:t xml:space="preserve">Autism is a way some people's brains develop differently that affects how they interact with others and experience the world. </w:t>
      </w:r>
      <w:r w:rsidRPr="00E36F70">
        <w:rPr>
          <w:rFonts w:cs="Calibri"/>
        </w:rPr>
        <w:t xml:space="preserve">Autism exists on a spectrum, with each autistic person experiencing unique strengths and challenges. </w:t>
      </w:r>
    </w:p>
    <w:p w14:paraId="61AF0E60" w14:textId="77777777" w:rsidR="00AD3099" w:rsidRPr="00E36F70" w:rsidRDefault="00AD3099" w:rsidP="00AD3099">
      <w:pPr>
        <w:spacing w:line="360" w:lineRule="auto"/>
        <w:rPr>
          <w:rFonts w:cs="Calibri"/>
          <w:szCs w:val="24"/>
        </w:rPr>
      </w:pPr>
      <w:r w:rsidRPr="00E36F70">
        <w:rPr>
          <w:rFonts w:eastAsia="inter" w:cs="Calibri"/>
          <w:color w:val="000000"/>
          <w:szCs w:val="24"/>
        </w:rPr>
        <w:t xml:space="preserve">People with autism might have trouble understanding social cues like facial expressions or tone of voice, and they might be really interested in specific topics or prefer to do things in a particular order. Just like everyone has different abilities and challenges, autism looks different in </w:t>
      </w:r>
      <w:r w:rsidRPr="00E36F70">
        <w:rPr>
          <w:rFonts w:eastAsia="inter" w:cs="Calibri"/>
          <w:color w:val="000000"/>
          <w:szCs w:val="24"/>
        </w:rPr>
        <w:lastRenderedPageBreak/>
        <w:t>each person. Some might need lots of help in daily life, while others might need just a little support or none at all.</w:t>
      </w:r>
    </w:p>
    <w:p w14:paraId="13C76A05" w14:textId="77777777" w:rsidR="00AD3099" w:rsidRPr="00E36F70" w:rsidRDefault="00AD3099" w:rsidP="00AD3099">
      <w:pPr>
        <w:spacing w:line="360" w:lineRule="auto"/>
        <w:rPr>
          <w:rFonts w:cs="Calibri"/>
        </w:rPr>
      </w:pPr>
      <w:r w:rsidRPr="00E36F70">
        <w:rPr>
          <w:rFonts w:cs="Calibri"/>
        </w:rPr>
        <w:t xml:space="preserve">While there is no cure yet, early intervention services can significantly improve outcomes. </w:t>
      </w:r>
    </w:p>
    <w:p w14:paraId="643AFFEE" w14:textId="77777777" w:rsidR="00AD3099" w:rsidRPr="00E36F70" w:rsidRDefault="00AD3099" w:rsidP="00AD3099">
      <w:pPr>
        <w:spacing w:line="360" w:lineRule="auto"/>
        <w:rPr>
          <w:rFonts w:cs="Calibri"/>
        </w:rPr>
      </w:pPr>
      <w:r w:rsidRPr="00E36F70">
        <w:rPr>
          <w:rFonts w:cs="Calibri"/>
        </w:rPr>
        <w:t xml:space="preserve">In any case, you definitely do not want your baby to get autism. </w:t>
      </w:r>
    </w:p>
    <w:p w14:paraId="46793D8E" w14:textId="77777777" w:rsidR="00AD3099" w:rsidRPr="00E36F70" w:rsidRDefault="00AD3099" w:rsidP="00AD3099">
      <w:pPr>
        <w:spacing w:line="360" w:lineRule="auto"/>
        <w:rPr>
          <w:rFonts w:cs="Calibri"/>
          <w:b/>
          <w:bCs/>
        </w:rPr>
      </w:pPr>
      <w:r w:rsidRPr="00E36F70">
        <w:rPr>
          <w:rFonts w:cs="Calibri"/>
          <w:b/>
          <w:bCs/>
        </w:rPr>
        <w:t>Fortunately, science shows us how to prevent autism from happening in the first place.</w:t>
      </w:r>
    </w:p>
    <w:p w14:paraId="343B403C" w14:textId="77777777" w:rsidR="00AD3099" w:rsidRPr="00E36F70" w:rsidRDefault="00AD3099" w:rsidP="00AD3099">
      <w:pPr>
        <w:spacing w:line="360" w:lineRule="auto"/>
        <w:rPr>
          <w:rFonts w:cs="Calibri"/>
          <w:szCs w:val="24"/>
        </w:rPr>
      </w:pPr>
      <w:r w:rsidRPr="00E36F70">
        <w:rPr>
          <w:rFonts w:eastAsia="inter" w:cs="Calibri"/>
          <w:color w:val="000000"/>
          <w:szCs w:val="24"/>
        </w:rPr>
        <w:t xml:space="preserve">About </w:t>
      </w:r>
      <w:r w:rsidRPr="00E36F70">
        <w:rPr>
          <w:rFonts w:eastAsia="inter" w:cs="Calibri"/>
          <w:bCs/>
          <w:color w:val="000000"/>
          <w:szCs w:val="24"/>
        </w:rPr>
        <w:t>1 in 31 kids</w:t>
      </w:r>
      <w:r w:rsidRPr="00E36F70">
        <w:rPr>
          <w:rFonts w:eastAsia="inter" w:cs="Calibri"/>
          <w:color w:val="000000"/>
          <w:szCs w:val="24"/>
        </w:rPr>
        <w:t xml:space="preserve"> (3.2%) in the U.S. have autism today. That’s over </w:t>
      </w:r>
      <w:r w:rsidRPr="00E36F70">
        <w:rPr>
          <w:rFonts w:eastAsia="inter" w:cs="Calibri"/>
          <w:b/>
          <w:color w:val="000000"/>
          <w:szCs w:val="24"/>
        </w:rPr>
        <w:t>2.7 million children</w:t>
      </w:r>
      <w:r w:rsidRPr="00E36F70">
        <w:rPr>
          <w:rFonts w:eastAsia="inter" w:cs="Calibri"/>
          <w:color w:val="000000"/>
          <w:szCs w:val="24"/>
        </w:rPr>
        <w:t xml:space="preserve"> </w:t>
      </w:r>
      <w:hyperlink r:id="rId10" w:history="1">
        <w:r w:rsidRPr="00E36F70">
          <w:rPr>
            <w:rStyle w:val="Hyperlink"/>
            <w:rFonts w:eastAsia="inter"/>
            <w:szCs w:val="24"/>
          </w:rPr>
          <w:t>[12]</w:t>
        </w:r>
      </w:hyperlink>
      <w:r w:rsidRPr="00E36F70">
        <w:rPr>
          <w:rFonts w:eastAsia="inter" w:cs="Calibri"/>
          <w:color w:val="000000"/>
          <w:szCs w:val="24"/>
        </w:rPr>
        <w:t xml:space="preserve">.  Including adults, about </w:t>
      </w:r>
      <w:r w:rsidRPr="00E36F70">
        <w:rPr>
          <w:rFonts w:eastAsia="inter" w:cs="Calibri"/>
          <w:b/>
          <w:color w:val="000000"/>
          <w:szCs w:val="24"/>
        </w:rPr>
        <w:t>8 million Americans</w:t>
      </w:r>
      <w:r w:rsidRPr="00E36F70">
        <w:rPr>
          <w:rFonts w:eastAsia="inter" w:cs="Calibri"/>
          <w:color w:val="000000"/>
          <w:szCs w:val="24"/>
        </w:rPr>
        <w:t xml:space="preserve"> have autism today, and counting </w:t>
      </w:r>
      <w:hyperlink r:id="rId11" w:history="1">
        <w:r w:rsidRPr="00E36F70">
          <w:rPr>
            <w:rStyle w:val="Hyperlink"/>
            <w:rFonts w:eastAsia="inter"/>
            <w:szCs w:val="24"/>
          </w:rPr>
          <w:t>[3]</w:t>
        </w:r>
      </w:hyperlink>
      <w:r w:rsidRPr="00E36F70">
        <w:rPr>
          <w:rFonts w:eastAsia="inter" w:cs="Calibri"/>
          <w:color w:val="000000"/>
          <w:szCs w:val="24"/>
        </w:rPr>
        <w:t xml:space="preserve">. Every year, about </w:t>
      </w:r>
      <w:r w:rsidRPr="00E36F70">
        <w:rPr>
          <w:rFonts w:eastAsia="inter" w:cs="Calibri"/>
          <w:b/>
          <w:color w:val="000000"/>
          <w:szCs w:val="24"/>
        </w:rPr>
        <w:t>118,400 American kids</w:t>
      </w:r>
      <w:r w:rsidRPr="00E36F70">
        <w:rPr>
          <w:rFonts w:eastAsia="inter" w:cs="Calibri"/>
          <w:color w:val="000000"/>
          <w:szCs w:val="24"/>
        </w:rPr>
        <w:t xml:space="preserve"> get diagnosed with autism, enough to fill 2,000 school buses </w:t>
      </w:r>
      <w:hyperlink r:id="rId12" w:history="1">
        <w:r w:rsidRPr="00E36F70">
          <w:rPr>
            <w:rStyle w:val="Hyperlink"/>
            <w:rFonts w:eastAsia="inter"/>
            <w:szCs w:val="24"/>
          </w:rPr>
          <w:t>[2]</w:t>
        </w:r>
      </w:hyperlink>
      <w:r w:rsidRPr="00E36F70">
        <w:rPr>
          <w:rFonts w:eastAsia="inter" w:cs="Calibri"/>
          <w:color w:val="000000"/>
          <w:szCs w:val="24"/>
        </w:rPr>
        <w:t>.</w:t>
      </w:r>
    </w:p>
    <w:p w14:paraId="601C1ADB" w14:textId="77777777" w:rsidR="00AD3099" w:rsidRPr="00E36F70" w:rsidRDefault="00AD3099" w:rsidP="00AD3099">
      <w:pPr>
        <w:spacing w:line="360" w:lineRule="auto"/>
        <w:rPr>
          <w:rFonts w:eastAsia="inter" w:cs="Calibri"/>
          <w:bCs/>
          <w:color w:val="000000"/>
          <w:szCs w:val="24"/>
        </w:rPr>
      </w:pPr>
      <w:r w:rsidRPr="00E36F70">
        <w:rPr>
          <w:rFonts w:eastAsia="inter" w:cs="Calibri"/>
          <w:bCs/>
          <w:color w:val="000000"/>
          <w:szCs w:val="24"/>
        </w:rPr>
        <w:t>If that’s not bad enough, m</w:t>
      </w:r>
      <w:r w:rsidRPr="00E36F70">
        <w:rPr>
          <w:rFonts w:eastAsia="inter" w:cs="Calibri"/>
          <w:color w:val="000000"/>
          <w:szCs w:val="24"/>
        </w:rPr>
        <w:t>any kids with autism also have:</w:t>
      </w:r>
    </w:p>
    <w:p w14:paraId="313F3454" w14:textId="77777777" w:rsidR="00AD3099" w:rsidRPr="00E36F70" w:rsidRDefault="00AD3099" w:rsidP="00AD3099">
      <w:pPr>
        <w:pStyle w:val="ListParagraph"/>
        <w:numPr>
          <w:ilvl w:val="0"/>
          <w:numId w:val="14"/>
        </w:numPr>
        <w:tabs>
          <w:tab w:val="left" w:pos="6431"/>
        </w:tabs>
        <w:spacing w:line="360" w:lineRule="auto"/>
        <w:rPr>
          <w:rStyle w:val="EndnoteTextChar"/>
          <w:rFonts w:cs="Calibri"/>
        </w:rPr>
      </w:pPr>
      <w:r w:rsidRPr="00E36F70">
        <w:rPr>
          <w:rFonts w:eastAsia="inter" w:cs="Calibri"/>
          <w:b/>
          <w:color w:val="000000"/>
          <w:szCs w:val="24"/>
        </w:rPr>
        <w:t>Epilepsy</w:t>
      </w:r>
      <w:r w:rsidRPr="00E36F70">
        <w:rPr>
          <w:rFonts w:eastAsia="inter" w:cs="Calibri"/>
          <w:color w:val="000000"/>
          <w:szCs w:val="24"/>
        </w:rPr>
        <w:t xml:space="preserve"> (seizures) in about </w:t>
      </w:r>
      <w:r w:rsidRPr="00E36F70">
        <w:rPr>
          <w:rFonts w:eastAsia="inter" w:cs="Calibri"/>
          <w:b/>
          <w:bCs/>
          <w:color w:val="000000"/>
          <w:szCs w:val="24"/>
        </w:rPr>
        <w:t>1 out of 3</w:t>
      </w:r>
      <w:r w:rsidRPr="00E36F70">
        <w:rPr>
          <w:rFonts w:eastAsia="inter" w:cs="Calibri"/>
          <w:color w:val="000000"/>
          <w:szCs w:val="24"/>
        </w:rPr>
        <w:tab/>
      </w:r>
    </w:p>
    <w:p w14:paraId="60C73C27" w14:textId="77777777" w:rsidR="00AD3099" w:rsidRPr="00E36F70" w:rsidRDefault="00AD3099" w:rsidP="00AD3099">
      <w:pPr>
        <w:pStyle w:val="ListParagraph"/>
        <w:numPr>
          <w:ilvl w:val="0"/>
          <w:numId w:val="14"/>
        </w:numPr>
        <w:spacing w:line="360" w:lineRule="auto"/>
        <w:rPr>
          <w:rFonts w:cs="Calibri"/>
          <w:szCs w:val="24"/>
        </w:rPr>
      </w:pPr>
      <w:r w:rsidRPr="00E36F70">
        <w:rPr>
          <w:rFonts w:eastAsia="inter" w:cs="Calibri"/>
          <w:b/>
          <w:color w:val="000000"/>
          <w:szCs w:val="24"/>
        </w:rPr>
        <w:t>ADHD</w:t>
      </w:r>
      <w:r w:rsidRPr="00E36F70">
        <w:rPr>
          <w:rFonts w:eastAsia="inter" w:cs="Calibri"/>
          <w:color w:val="000000"/>
          <w:szCs w:val="24"/>
        </w:rPr>
        <w:t xml:space="preserve"> (trouble focusing) in </w:t>
      </w:r>
      <w:r w:rsidRPr="00E36F70">
        <w:rPr>
          <w:rFonts w:eastAsia="inter" w:cs="Calibri"/>
          <w:b/>
          <w:bCs/>
          <w:color w:val="000000"/>
          <w:szCs w:val="24"/>
        </w:rPr>
        <w:t>1 out of 3</w:t>
      </w:r>
    </w:p>
    <w:p w14:paraId="565B8280" w14:textId="77777777" w:rsidR="00AD3099" w:rsidRPr="00E36F70" w:rsidRDefault="00AD3099" w:rsidP="00AD3099">
      <w:pPr>
        <w:pStyle w:val="ListParagraph"/>
        <w:numPr>
          <w:ilvl w:val="0"/>
          <w:numId w:val="14"/>
        </w:numPr>
        <w:spacing w:line="360" w:lineRule="auto"/>
        <w:rPr>
          <w:rFonts w:cs="Calibri"/>
          <w:szCs w:val="24"/>
        </w:rPr>
      </w:pPr>
      <w:r w:rsidRPr="00E36F70">
        <w:rPr>
          <w:rFonts w:eastAsia="inter" w:cs="Calibri"/>
          <w:b/>
          <w:bCs/>
          <w:color w:val="000000"/>
          <w:szCs w:val="24"/>
        </w:rPr>
        <w:t>Sleep problems</w:t>
      </w:r>
      <w:r w:rsidRPr="00E36F70">
        <w:rPr>
          <w:rFonts w:eastAsia="inter" w:cs="Calibri"/>
          <w:color w:val="000000"/>
          <w:szCs w:val="24"/>
        </w:rPr>
        <w:t xml:space="preserve"> in </w:t>
      </w:r>
      <w:r w:rsidRPr="00E36F70">
        <w:rPr>
          <w:rFonts w:eastAsia="inter" w:cs="Calibri"/>
          <w:b/>
          <w:bCs/>
          <w:color w:val="000000"/>
          <w:szCs w:val="24"/>
        </w:rPr>
        <w:t>8 out of 10</w:t>
      </w:r>
    </w:p>
    <w:p w14:paraId="0FAA5CA4" w14:textId="77777777" w:rsidR="00AD3099" w:rsidRPr="00E36F70" w:rsidRDefault="00AD3099" w:rsidP="00AD3099">
      <w:pPr>
        <w:pStyle w:val="ListParagraph"/>
        <w:numPr>
          <w:ilvl w:val="0"/>
          <w:numId w:val="14"/>
        </w:numPr>
        <w:spacing w:line="360" w:lineRule="auto"/>
        <w:rPr>
          <w:rFonts w:cs="Calibri"/>
          <w:szCs w:val="24"/>
        </w:rPr>
      </w:pPr>
      <w:r w:rsidRPr="00E36F70">
        <w:rPr>
          <w:rFonts w:eastAsia="inter" w:cs="Calibri"/>
          <w:b/>
          <w:bCs/>
          <w:color w:val="000000"/>
          <w:szCs w:val="24"/>
        </w:rPr>
        <w:t>Gastrointestinal (GI) troubles</w:t>
      </w:r>
      <w:r w:rsidRPr="00E36F70">
        <w:rPr>
          <w:rFonts w:eastAsia="inter" w:cs="Calibri"/>
          <w:color w:val="000000"/>
          <w:szCs w:val="24"/>
        </w:rPr>
        <w:t xml:space="preserve"> like constipation in </w:t>
      </w:r>
      <w:r w:rsidRPr="00E36F70">
        <w:rPr>
          <w:rFonts w:eastAsia="inter" w:cs="Calibri"/>
          <w:b/>
          <w:bCs/>
          <w:color w:val="000000"/>
          <w:szCs w:val="24"/>
        </w:rPr>
        <w:t>46 – 84%</w:t>
      </w:r>
      <w:r w:rsidRPr="00E36F70">
        <w:rPr>
          <w:rFonts w:eastAsia="inter" w:cs="Calibri"/>
          <w:color w:val="000000"/>
          <w:szCs w:val="24"/>
        </w:rPr>
        <w:t>.</w:t>
      </w:r>
    </w:p>
    <w:p w14:paraId="15B0C7E3" w14:textId="77777777" w:rsidR="00AD3099" w:rsidRPr="00E36F70" w:rsidRDefault="00AD3099" w:rsidP="00AD3099">
      <w:pPr>
        <w:spacing w:line="360" w:lineRule="auto"/>
        <w:rPr>
          <w:rFonts w:cs="Calibri"/>
          <w:szCs w:val="24"/>
        </w:rPr>
      </w:pPr>
      <w:r w:rsidRPr="00E36F70">
        <w:rPr>
          <w:rFonts w:eastAsia="inter" w:cs="Calibri"/>
          <w:color w:val="000000"/>
          <w:szCs w:val="24"/>
        </w:rPr>
        <w:t xml:space="preserve">Their GI problems can sometimes lead to </w:t>
      </w:r>
      <w:r w:rsidRPr="00E36F70">
        <w:rPr>
          <w:rFonts w:eastAsia="inter" w:cs="Calibri"/>
          <w:b/>
          <w:color w:val="000000"/>
          <w:szCs w:val="24"/>
        </w:rPr>
        <w:t>leaky gut</w:t>
      </w:r>
      <w:r w:rsidRPr="00E36F70">
        <w:rPr>
          <w:rFonts w:eastAsia="inter" w:cs="Calibri"/>
          <w:color w:val="000000"/>
          <w:szCs w:val="24"/>
        </w:rPr>
        <w:t xml:space="preserve">, where harmful, poisonous stuff that should stay in the intestines leaks into the blood. This can make them feel really sick </w:t>
      </w:r>
      <w:r w:rsidRPr="00E36F70">
        <w:rPr>
          <w:rFonts w:eastAsia="inter" w:cs="Calibri"/>
          <w:b/>
          <w:bCs/>
          <w:color w:val="000000"/>
          <w:szCs w:val="24"/>
        </w:rPr>
        <w:t>and can lead to sepsis and death if not treated</w:t>
      </w:r>
      <w:r w:rsidRPr="00E36F70">
        <w:rPr>
          <w:rFonts w:eastAsia="inter" w:cs="Calibri"/>
          <w:color w:val="000000"/>
          <w:szCs w:val="24"/>
        </w:rPr>
        <w:t xml:space="preserve"> </w:t>
      </w:r>
      <w:hyperlink r:id="rId13" w:history="1">
        <w:r w:rsidRPr="00E36F70">
          <w:rPr>
            <w:rStyle w:val="Hyperlink"/>
            <w:rFonts w:eastAsia="inter"/>
            <w:szCs w:val="24"/>
          </w:rPr>
          <w:t>[4]</w:t>
        </w:r>
      </w:hyperlink>
      <w:r w:rsidRPr="00E36F70">
        <w:rPr>
          <w:rFonts w:eastAsia="inter" w:cs="Calibri"/>
          <w:color w:val="000000"/>
          <w:szCs w:val="24"/>
        </w:rPr>
        <w:t xml:space="preserve"> </w:t>
      </w:r>
      <w:hyperlink r:id="rId14" w:history="1">
        <w:r w:rsidRPr="00E36F70">
          <w:rPr>
            <w:rStyle w:val="Hyperlink"/>
            <w:rFonts w:eastAsia="inter"/>
            <w:szCs w:val="24"/>
          </w:rPr>
          <w:t>[5]</w:t>
        </w:r>
      </w:hyperlink>
      <w:r w:rsidRPr="00E36F70">
        <w:rPr>
          <w:rFonts w:eastAsia="inter" w:cs="Calibri"/>
          <w:color w:val="000000"/>
          <w:szCs w:val="24"/>
        </w:rPr>
        <w:t>.</w:t>
      </w:r>
    </w:p>
    <w:p w14:paraId="39F10DCE" w14:textId="77777777" w:rsidR="00AD3099" w:rsidRPr="00E36F70" w:rsidRDefault="00AD3099" w:rsidP="00AD3099">
      <w:pPr>
        <w:spacing w:line="360" w:lineRule="auto"/>
        <w:rPr>
          <w:rFonts w:cs="Calibri"/>
          <w:szCs w:val="24"/>
        </w:rPr>
      </w:pPr>
      <w:r w:rsidRPr="00E36F70">
        <w:rPr>
          <w:rFonts w:eastAsia="inter" w:cs="Calibri"/>
          <w:b/>
          <w:color w:val="000000"/>
          <w:szCs w:val="24"/>
        </w:rPr>
        <w:t>Epidemiology</w:t>
      </w:r>
    </w:p>
    <w:p w14:paraId="6FAB7678" w14:textId="77777777" w:rsidR="00AD3099" w:rsidRPr="00E36F70" w:rsidRDefault="00AD3099" w:rsidP="00AD3099">
      <w:pPr>
        <w:spacing w:line="360" w:lineRule="auto"/>
        <w:rPr>
          <w:rFonts w:cs="Calibri"/>
          <w:szCs w:val="24"/>
        </w:rPr>
      </w:pPr>
      <w:r w:rsidRPr="00E36F70">
        <w:rPr>
          <w:rFonts w:eastAsia="inter" w:cs="Calibri"/>
          <w:color w:val="000000"/>
          <w:szCs w:val="24"/>
        </w:rPr>
        <w:t xml:space="preserve">The U.S. Centers for Disease Control and Prevention (CDC) report a </w:t>
      </w:r>
      <w:r w:rsidRPr="00E36F70">
        <w:rPr>
          <w:rFonts w:eastAsia="inter" w:cs="Calibri"/>
          <w:b/>
          <w:color w:val="000000"/>
          <w:szCs w:val="24"/>
        </w:rPr>
        <w:t>3.2% pediatric prevalence</w:t>
      </w:r>
      <w:r w:rsidRPr="00E36F70">
        <w:rPr>
          <w:rFonts w:eastAsia="inter" w:cs="Calibri"/>
          <w:color w:val="000000"/>
          <w:szCs w:val="24"/>
        </w:rPr>
        <w:t xml:space="preserve"> (1 in 31 children) as of 2025, with </w:t>
      </w:r>
      <w:r w:rsidRPr="00E36F70">
        <w:rPr>
          <w:rFonts w:eastAsia="inter" w:cs="Calibri"/>
          <w:b/>
          <w:color w:val="000000"/>
          <w:szCs w:val="24"/>
        </w:rPr>
        <w:t>2.7 million</w:t>
      </w:r>
      <w:r w:rsidRPr="00E36F70">
        <w:rPr>
          <w:rFonts w:eastAsia="inter" w:cs="Calibri"/>
          <w:color w:val="000000"/>
          <w:szCs w:val="24"/>
        </w:rPr>
        <w:t xml:space="preserve"> </w:t>
      </w:r>
      <w:r w:rsidRPr="00E36F70">
        <w:rPr>
          <w:rFonts w:eastAsia="inter" w:cs="Calibri"/>
          <w:color w:val="000000"/>
          <w:szCs w:val="24"/>
        </w:rPr>
        <w:lastRenderedPageBreak/>
        <w:t xml:space="preserve">affected youth </w:t>
      </w:r>
      <w:hyperlink r:id="rId15" w:history="1">
        <w:r w:rsidRPr="00E36F70">
          <w:rPr>
            <w:rStyle w:val="Hyperlink"/>
            <w:rFonts w:eastAsia="inter"/>
            <w:szCs w:val="24"/>
          </w:rPr>
          <w:t>[12]</w:t>
        </w:r>
      </w:hyperlink>
      <w:r w:rsidRPr="00E36F70">
        <w:rPr>
          <w:rFonts w:eastAsia="inter" w:cs="Calibri"/>
          <w:color w:val="000000"/>
          <w:szCs w:val="24"/>
        </w:rPr>
        <w:t xml:space="preserve">. Adult prevalence stands at </w:t>
      </w:r>
      <w:r w:rsidRPr="00E36F70">
        <w:rPr>
          <w:rFonts w:eastAsia="inter" w:cs="Calibri"/>
          <w:b/>
          <w:color w:val="000000"/>
          <w:szCs w:val="24"/>
        </w:rPr>
        <w:t>2.2%</w:t>
      </w:r>
      <w:r w:rsidRPr="00E36F70">
        <w:rPr>
          <w:rFonts w:eastAsia="inter" w:cs="Calibri"/>
          <w:color w:val="000000"/>
          <w:szCs w:val="24"/>
        </w:rPr>
        <w:t xml:space="preserve"> (1 in 45), totaling </w:t>
      </w:r>
      <w:r w:rsidRPr="00E36F70">
        <w:rPr>
          <w:rFonts w:eastAsia="inter" w:cs="Calibri"/>
          <w:b/>
          <w:color w:val="000000"/>
          <w:szCs w:val="24"/>
        </w:rPr>
        <w:t>5.3 million autistic adults</w:t>
      </w:r>
      <w:r w:rsidRPr="00E36F70">
        <w:rPr>
          <w:rFonts w:eastAsia="inter" w:cs="Calibri"/>
          <w:color w:val="000000"/>
          <w:szCs w:val="24"/>
        </w:rPr>
        <w:t xml:space="preserve"> </w:t>
      </w:r>
      <w:hyperlink r:id="rId16" w:history="1">
        <w:r w:rsidRPr="00E36F70">
          <w:rPr>
            <w:rStyle w:val="Hyperlink"/>
            <w:rFonts w:eastAsia="inter"/>
            <w:szCs w:val="24"/>
          </w:rPr>
          <w:t>[3]</w:t>
        </w:r>
      </w:hyperlink>
      <w:r w:rsidRPr="00E36F70">
        <w:rPr>
          <w:rFonts w:eastAsia="inter" w:cs="Calibri"/>
          <w:color w:val="000000"/>
          <w:szCs w:val="24"/>
        </w:rPr>
        <w:t xml:space="preserve">.  Combined national prevalence reaches </w:t>
      </w:r>
      <w:r w:rsidRPr="00E36F70">
        <w:rPr>
          <w:rFonts w:eastAsia="inter" w:cs="Calibri"/>
          <w:b/>
          <w:color w:val="000000"/>
          <w:szCs w:val="24"/>
        </w:rPr>
        <w:t>8 million cases</w:t>
      </w:r>
      <w:r w:rsidRPr="00E36F70">
        <w:rPr>
          <w:rFonts w:eastAsia="inter" w:cs="Calibri"/>
          <w:color w:val="000000"/>
          <w:szCs w:val="24"/>
        </w:rPr>
        <w:t xml:space="preserve">, representing </w:t>
      </w:r>
      <w:r w:rsidRPr="00E36F70">
        <w:rPr>
          <w:rFonts w:eastAsia="inter" w:cs="Calibri"/>
          <w:b/>
          <w:color w:val="000000"/>
          <w:szCs w:val="24"/>
        </w:rPr>
        <w:t xml:space="preserve">2.4% of the U.S. </w:t>
      </w:r>
      <w:r w:rsidRPr="00E36F70">
        <w:rPr>
          <w:rFonts w:eastAsia="inter" w:cs="Calibri"/>
          <w:b/>
          <w:color w:val="000000" w:themeColor="text1"/>
          <w:szCs w:val="24"/>
        </w:rPr>
        <w:t>population</w:t>
      </w:r>
      <w:r w:rsidRPr="00E36F70">
        <w:rPr>
          <w:rFonts w:eastAsia="inter" w:cs="Calibri"/>
          <w:color w:val="000000" w:themeColor="text1"/>
          <w:szCs w:val="24"/>
        </w:rPr>
        <w:t xml:space="preserve"> </w:t>
      </w:r>
      <w:hyperlink r:id="rId17" w:history="1">
        <w:r w:rsidRPr="00E36F70">
          <w:rPr>
            <w:rStyle w:val="Hyperlink"/>
            <w:rFonts w:eastAsia="inter"/>
            <w:szCs w:val="24"/>
          </w:rPr>
          <w:t>[1]</w:t>
        </w:r>
      </w:hyperlink>
      <w:r w:rsidRPr="00E36F70">
        <w:rPr>
          <w:rFonts w:eastAsia="inter" w:cs="Calibri"/>
          <w:color w:val="000000" w:themeColor="text1"/>
          <w:szCs w:val="24"/>
        </w:rPr>
        <w:t xml:space="preserve"> </w:t>
      </w:r>
      <w:hyperlink r:id="rId18" w:history="1">
        <w:r w:rsidRPr="00E36F70">
          <w:rPr>
            <w:rStyle w:val="Hyperlink"/>
            <w:rFonts w:eastAsia="inter"/>
            <w:szCs w:val="24"/>
          </w:rPr>
          <w:t>[3]</w:t>
        </w:r>
      </w:hyperlink>
      <w:r w:rsidRPr="00E36F70">
        <w:rPr>
          <w:rFonts w:eastAsia="inter" w:cs="Calibri"/>
          <w:color w:val="000000" w:themeColor="text1"/>
          <w:szCs w:val="24"/>
        </w:rPr>
        <w:t xml:space="preserve">. </w:t>
      </w:r>
      <w:r w:rsidRPr="00E36F70">
        <w:rPr>
          <w:rFonts w:eastAsia="inter" w:cs="Calibri"/>
          <w:color w:val="000000"/>
          <w:szCs w:val="24"/>
        </w:rPr>
        <w:t xml:space="preserve">Annual incidence is about </w:t>
      </w:r>
      <w:r w:rsidRPr="00E36F70">
        <w:rPr>
          <w:rFonts w:eastAsia="inter" w:cs="Calibri"/>
          <w:b/>
          <w:color w:val="000000"/>
          <w:szCs w:val="24"/>
        </w:rPr>
        <w:t>118,400 new pediatric diagnoses</w:t>
      </w:r>
      <w:r w:rsidRPr="00E36F70">
        <w:rPr>
          <w:rFonts w:eastAsia="inter" w:cs="Calibri"/>
          <w:color w:val="000000"/>
          <w:szCs w:val="24"/>
        </w:rPr>
        <w:t xml:space="preserve"> </w:t>
      </w:r>
      <w:hyperlink r:id="rId19" w:history="1">
        <w:r w:rsidRPr="00E36F70">
          <w:rPr>
            <w:rStyle w:val="Hyperlink"/>
            <w:rFonts w:eastAsia="inter"/>
            <w:szCs w:val="24"/>
          </w:rPr>
          <w:t>[2]</w:t>
        </w:r>
      </w:hyperlink>
      <w:r w:rsidRPr="00E36F70">
        <w:rPr>
          <w:rFonts w:eastAsia="inter" w:cs="Calibri"/>
          <w:color w:val="000000"/>
          <w:szCs w:val="24"/>
        </w:rPr>
        <w:t>.</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838"/>
        <w:gridCol w:w="1695"/>
        <w:gridCol w:w="1711"/>
      </w:tblGrid>
      <w:tr w:rsidR="00AD3099" w:rsidRPr="00E36F70" w14:paraId="0EEB6356" w14:textId="77777777" w:rsidTr="00512BB2">
        <w:trPr>
          <w:cantSplit/>
          <w:tblCellSpacing w:w="0" w:type="dxa"/>
          <w:jc w:val="center"/>
        </w:trPr>
        <w:tc>
          <w:tcPr>
            <w:tcW w:w="0" w:type="auto"/>
          </w:tcPr>
          <w:p w14:paraId="1FECC33F" w14:textId="77777777" w:rsidR="00AD3099" w:rsidRPr="00E36F70" w:rsidRDefault="00AD3099" w:rsidP="00512BB2">
            <w:pPr>
              <w:spacing w:after="160" w:line="360" w:lineRule="auto"/>
              <w:rPr>
                <w:rFonts w:cs="Calibri"/>
                <w:szCs w:val="24"/>
              </w:rPr>
            </w:pPr>
            <w:r w:rsidRPr="00E36F70">
              <w:rPr>
                <w:rFonts w:eastAsia="inter" w:cs="Calibri"/>
                <w:color w:val="000000"/>
                <w:szCs w:val="24"/>
              </w:rPr>
              <w:t>Population Group</w:t>
            </w:r>
          </w:p>
        </w:tc>
        <w:tc>
          <w:tcPr>
            <w:tcW w:w="0" w:type="auto"/>
          </w:tcPr>
          <w:p w14:paraId="590AFFDB" w14:textId="77777777" w:rsidR="00AD3099" w:rsidRPr="00E36F70" w:rsidRDefault="00AD3099" w:rsidP="00512BB2">
            <w:pPr>
              <w:spacing w:after="160" w:line="360" w:lineRule="auto"/>
              <w:rPr>
                <w:rFonts w:cs="Calibri"/>
                <w:szCs w:val="24"/>
              </w:rPr>
            </w:pPr>
            <w:r w:rsidRPr="00E36F70">
              <w:rPr>
                <w:rFonts w:eastAsia="inter" w:cs="Calibri"/>
                <w:color w:val="000000"/>
                <w:szCs w:val="24"/>
              </w:rPr>
              <w:t>Prevalence Rate</w:t>
            </w:r>
          </w:p>
        </w:tc>
        <w:tc>
          <w:tcPr>
            <w:tcW w:w="0" w:type="auto"/>
          </w:tcPr>
          <w:p w14:paraId="160668B3" w14:textId="77777777" w:rsidR="00AD3099" w:rsidRPr="00E36F70" w:rsidRDefault="00AD3099" w:rsidP="00512BB2">
            <w:pPr>
              <w:spacing w:after="160" w:line="360" w:lineRule="auto"/>
              <w:rPr>
                <w:rFonts w:cs="Calibri"/>
                <w:szCs w:val="24"/>
              </w:rPr>
            </w:pPr>
            <w:r w:rsidRPr="00E36F70">
              <w:rPr>
                <w:rFonts w:eastAsia="inter" w:cs="Calibri"/>
                <w:color w:val="000000"/>
                <w:szCs w:val="24"/>
              </w:rPr>
              <w:t>Estimated Cases</w:t>
            </w:r>
          </w:p>
        </w:tc>
      </w:tr>
      <w:tr w:rsidR="00AD3099" w:rsidRPr="00E36F70" w14:paraId="56520D77" w14:textId="77777777" w:rsidTr="00512BB2">
        <w:trPr>
          <w:cantSplit/>
          <w:tblCellSpacing w:w="0" w:type="dxa"/>
          <w:jc w:val="center"/>
        </w:trPr>
        <w:tc>
          <w:tcPr>
            <w:tcW w:w="0" w:type="auto"/>
          </w:tcPr>
          <w:p w14:paraId="774E9894" w14:textId="77777777" w:rsidR="00AD3099" w:rsidRPr="00E36F70" w:rsidRDefault="00AD3099" w:rsidP="00512BB2">
            <w:pPr>
              <w:spacing w:after="160" w:line="360" w:lineRule="auto"/>
              <w:rPr>
                <w:rFonts w:cs="Calibri"/>
                <w:szCs w:val="24"/>
              </w:rPr>
            </w:pPr>
            <w:r w:rsidRPr="00E36F70">
              <w:rPr>
                <w:rFonts w:eastAsia="inter" w:cs="Calibri"/>
                <w:color w:val="000000"/>
                <w:szCs w:val="24"/>
              </w:rPr>
              <w:t>Children (0-17)</w:t>
            </w:r>
          </w:p>
        </w:tc>
        <w:tc>
          <w:tcPr>
            <w:tcW w:w="0" w:type="auto"/>
          </w:tcPr>
          <w:p w14:paraId="1D406AC4" w14:textId="77777777" w:rsidR="00AD3099" w:rsidRPr="00E36F70" w:rsidRDefault="00AD3099" w:rsidP="00512BB2">
            <w:pPr>
              <w:spacing w:after="160" w:line="360" w:lineRule="auto"/>
              <w:rPr>
                <w:rFonts w:cs="Calibri"/>
                <w:szCs w:val="24"/>
              </w:rPr>
            </w:pPr>
            <w:r w:rsidRPr="00E36F70">
              <w:rPr>
                <w:rFonts w:eastAsia="inter" w:cs="Calibri"/>
                <w:color w:val="000000"/>
                <w:szCs w:val="24"/>
              </w:rPr>
              <w:t>3.2%</w:t>
            </w:r>
          </w:p>
        </w:tc>
        <w:tc>
          <w:tcPr>
            <w:tcW w:w="0" w:type="auto"/>
          </w:tcPr>
          <w:p w14:paraId="4B4CA490" w14:textId="77777777" w:rsidR="00AD3099" w:rsidRPr="00E36F70" w:rsidRDefault="00AD3099" w:rsidP="00512BB2">
            <w:pPr>
              <w:spacing w:after="160" w:line="360" w:lineRule="auto"/>
              <w:rPr>
                <w:rFonts w:cs="Calibri"/>
                <w:szCs w:val="24"/>
              </w:rPr>
            </w:pPr>
            <w:r w:rsidRPr="00E36F70">
              <w:rPr>
                <w:rFonts w:eastAsia="inter" w:cs="Calibri"/>
                <w:color w:val="000000"/>
                <w:szCs w:val="24"/>
              </w:rPr>
              <w:t>2.7 million</w:t>
            </w:r>
          </w:p>
        </w:tc>
      </w:tr>
      <w:tr w:rsidR="00AD3099" w:rsidRPr="00E36F70" w14:paraId="0164CA43" w14:textId="77777777" w:rsidTr="00512BB2">
        <w:trPr>
          <w:cantSplit/>
          <w:tblCellSpacing w:w="0" w:type="dxa"/>
          <w:jc w:val="center"/>
        </w:trPr>
        <w:tc>
          <w:tcPr>
            <w:tcW w:w="0" w:type="auto"/>
          </w:tcPr>
          <w:p w14:paraId="24DB7050" w14:textId="77777777" w:rsidR="00AD3099" w:rsidRPr="00E36F70" w:rsidRDefault="00AD3099" w:rsidP="00512BB2">
            <w:pPr>
              <w:spacing w:after="160" w:line="360" w:lineRule="auto"/>
              <w:rPr>
                <w:rFonts w:cs="Calibri"/>
                <w:szCs w:val="24"/>
              </w:rPr>
            </w:pPr>
            <w:r w:rsidRPr="00E36F70">
              <w:rPr>
                <w:rFonts w:eastAsia="inter" w:cs="Calibri"/>
                <w:color w:val="000000"/>
                <w:szCs w:val="24"/>
              </w:rPr>
              <w:t>Adults (18+)</w:t>
            </w:r>
          </w:p>
        </w:tc>
        <w:tc>
          <w:tcPr>
            <w:tcW w:w="0" w:type="auto"/>
          </w:tcPr>
          <w:p w14:paraId="11707DFD" w14:textId="77777777" w:rsidR="00AD3099" w:rsidRPr="00E36F70" w:rsidRDefault="00AD3099" w:rsidP="00512BB2">
            <w:pPr>
              <w:spacing w:after="160" w:line="360" w:lineRule="auto"/>
              <w:rPr>
                <w:rFonts w:cs="Calibri"/>
                <w:szCs w:val="24"/>
              </w:rPr>
            </w:pPr>
            <w:r w:rsidRPr="00E36F70">
              <w:rPr>
                <w:rFonts w:eastAsia="inter" w:cs="Calibri"/>
                <w:color w:val="000000"/>
                <w:szCs w:val="24"/>
              </w:rPr>
              <w:t>2.2%</w:t>
            </w:r>
          </w:p>
        </w:tc>
        <w:tc>
          <w:tcPr>
            <w:tcW w:w="0" w:type="auto"/>
          </w:tcPr>
          <w:p w14:paraId="239E0CFB" w14:textId="77777777" w:rsidR="00AD3099" w:rsidRPr="00E36F70" w:rsidRDefault="00AD3099" w:rsidP="00512BB2">
            <w:pPr>
              <w:spacing w:after="160" w:line="360" w:lineRule="auto"/>
              <w:rPr>
                <w:rFonts w:cs="Calibri"/>
                <w:szCs w:val="24"/>
              </w:rPr>
            </w:pPr>
            <w:r w:rsidRPr="00E36F70">
              <w:rPr>
                <w:rFonts w:eastAsia="inter" w:cs="Calibri"/>
                <w:color w:val="000000"/>
                <w:szCs w:val="24"/>
              </w:rPr>
              <w:t>5.3 million</w:t>
            </w:r>
          </w:p>
        </w:tc>
      </w:tr>
      <w:tr w:rsidR="00AD3099" w:rsidRPr="00E36F70" w14:paraId="4282CE93" w14:textId="77777777" w:rsidTr="00512BB2">
        <w:trPr>
          <w:cantSplit/>
          <w:tblCellSpacing w:w="0" w:type="dxa"/>
          <w:jc w:val="center"/>
        </w:trPr>
        <w:tc>
          <w:tcPr>
            <w:tcW w:w="0" w:type="auto"/>
          </w:tcPr>
          <w:p w14:paraId="12B00DFC" w14:textId="77777777" w:rsidR="00AD3099" w:rsidRPr="00E36F70" w:rsidRDefault="00AD3099" w:rsidP="00512BB2">
            <w:pPr>
              <w:spacing w:after="160" w:line="360" w:lineRule="auto"/>
              <w:rPr>
                <w:rFonts w:cs="Calibri"/>
                <w:szCs w:val="24"/>
              </w:rPr>
            </w:pPr>
            <w:r w:rsidRPr="00E36F70">
              <w:rPr>
                <w:rFonts w:eastAsia="inter" w:cs="Calibri"/>
                <w:b/>
                <w:color w:val="000000"/>
                <w:szCs w:val="24"/>
              </w:rPr>
              <w:t>Total</w:t>
            </w:r>
          </w:p>
        </w:tc>
        <w:tc>
          <w:tcPr>
            <w:tcW w:w="0" w:type="auto"/>
          </w:tcPr>
          <w:p w14:paraId="07154562" w14:textId="77777777" w:rsidR="00AD3099" w:rsidRPr="00E36F70" w:rsidRDefault="00AD3099" w:rsidP="00512BB2">
            <w:pPr>
              <w:spacing w:after="160" w:line="360" w:lineRule="auto"/>
              <w:rPr>
                <w:rFonts w:cs="Calibri"/>
                <w:szCs w:val="24"/>
              </w:rPr>
            </w:pPr>
            <w:r w:rsidRPr="00E36F70">
              <w:rPr>
                <w:rFonts w:eastAsia="inter" w:cs="Calibri"/>
                <w:b/>
                <w:color w:val="000000"/>
                <w:szCs w:val="24"/>
              </w:rPr>
              <w:t>2.4%</w:t>
            </w:r>
          </w:p>
        </w:tc>
        <w:tc>
          <w:tcPr>
            <w:tcW w:w="0" w:type="auto"/>
          </w:tcPr>
          <w:p w14:paraId="56136E7E" w14:textId="77777777" w:rsidR="00AD3099" w:rsidRPr="00E36F70" w:rsidRDefault="00AD3099" w:rsidP="00512BB2">
            <w:pPr>
              <w:spacing w:after="160" w:line="360" w:lineRule="auto"/>
              <w:rPr>
                <w:rFonts w:cs="Calibri"/>
                <w:szCs w:val="24"/>
              </w:rPr>
            </w:pPr>
            <w:r w:rsidRPr="00E36F70">
              <w:rPr>
                <w:rFonts w:eastAsia="inter" w:cs="Calibri"/>
                <w:b/>
                <w:color w:val="000000"/>
                <w:szCs w:val="24"/>
              </w:rPr>
              <w:t>8 million</w:t>
            </w:r>
          </w:p>
        </w:tc>
      </w:tr>
    </w:tbl>
    <w:p w14:paraId="2F3BA3B0" w14:textId="77777777" w:rsidR="00AD3099" w:rsidRPr="00E36F70" w:rsidRDefault="00AD3099" w:rsidP="00AD3099">
      <w:pPr>
        <w:spacing w:line="360" w:lineRule="auto"/>
        <w:rPr>
          <w:rFonts w:cs="Calibri"/>
          <w:szCs w:val="24"/>
        </w:rPr>
      </w:pPr>
    </w:p>
    <w:p w14:paraId="1E0358F4" w14:textId="77777777" w:rsidR="00AD3099" w:rsidRPr="00E36F70" w:rsidRDefault="00AD3099" w:rsidP="00AD3099">
      <w:pPr>
        <w:spacing w:line="360" w:lineRule="auto"/>
        <w:rPr>
          <w:rFonts w:cs="Calibri"/>
          <w:szCs w:val="24"/>
        </w:rPr>
      </w:pPr>
      <w:r w:rsidRPr="00E36F70">
        <w:rPr>
          <w:rFonts w:eastAsia="inter" w:cs="Calibri"/>
          <w:b/>
          <w:color w:val="000000"/>
          <w:szCs w:val="24"/>
        </w:rPr>
        <w:t>Neurological Comorbidities</w:t>
      </w:r>
    </w:p>
    <w:p w14:paraId="01783D18" w14:textId="77777777" w:rsidR="00AD3099" w:rsidRPr="00E36F70" w:rsidRDefault="00AD3099" w:rsidP="00AD3099">
      <w:pPr>
        <w:spacing w:line="360" w:lineRule="auto"/>
        <w:rPr>
          <w:rFonts w:cs="Calibri"/>
          <w:szCs w:val="24"/>
        </w:rPr>
      </w:pPr>
      <w:r w:rsidRPr="00E36F70">
        <w:rPr>
          <w:rFonts w:eastAsia="inter" w:cs="Calibri"/>
          <w:color w:val="000000"/>
          <w:szCs w:val="24"/>
        </w:rPr>
        <w:t>Common co-occurring neurological conditions include:</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111"/>
        <w:gridCol w:w="1902"/>
      </w:tblGrid>
      <w:tr w:rsidR="00AD3099" w:rsidRPr="00E36F70" w14:paraId="6C17F65C" w14:textId="77777777" w:rsidTr="00512BB2">
        <w:trPr>
          <w:cantSplit/>
          <w:tblCellSpacing w:w="0" w:type="dxa"/>
          <w:jc w:val="center"/>
        </w:trPr>
        <w:tc>
          <w:tcPr>
            <w:tcW w:w="0" w:type="auto"/>
          </w:tcPr>
          <w:p w14:paraId="7CCC7AE3" w14:textId="77777777" w:rsidR="00AD3099" w:rsidRPr="00E36F70" w:rsidRDefault="00AD3099" w:rsidP="00512BB2">
            <w:pPr>
              <w:spacing w:after="160" w:line="360" w:lineRule="auto"/>
              <w:rPr>
                <w:rFonts w:cs="Calibri"/>
                <w:b/>
                <w:bCs/>
                <w:szCs w:val="24"/>
              </w:rPr>
            </w:pPr>
            <w:r w:rsidRPr="00E36F70">
              <w:rPr>
                <w:rFonts w:eastAsia="inter" w:cs="Calibri"/>
                <w:b/>
                <w:bCs/>
                <w:color w:val="000000"/>
                <w:szCs w:val="24"/>
              </w:rPr>
              <w:t>Condition</w:t>
            </w:r>
          </w:p>
        </w:tc>
        <w:tc>
          <w:tcPr>
            <w:tcW w:w="0" w:type="auto"/>
          </w:tcPr>
          <w:p w14:paraId="4B934702" w14:textId="77777777" w:rsidR="00AD3099" w:rsidRPr="00E36F70" w:rsidRDefault="00AD3099" w:rsidP="00512BB2">
            <w:pPr>
              <w:spacing w:after="160" w:line="360" w:lineRule="auto"/>
              <w:rPr>
                <w:rFonts w:cs="Calibri"/>
                <w:b/>
                <w:bCs/>
                <w:szCs w:val="24"/>
              </w:rPr>
            </w:pPr>
            <w:r w:rsidRPr="00E36F70">
              <w:rPr>
                <w:rFonts w:eastAsia="inter" w:cs="Calibri"/>
                <w:b/>
                <w:bCs/>
                <w:color w:val="000000"/>
                <w:szCs w:val="24"/>
              </w:rPr>
              <w:t>Prevalence in ASD</w:t>
            </w:r>
          </w:p>
        </w:tc>
      </w:tr>
      <w:tr w:rsidR="00AD3099" w:rsidRPr="00E36F70" w14:paraId="60FB0839" w14:textId="77777777" w:rsidTr="00512BB2">
        <w:trPr>
          <w:cantSplit/>
          <w:tblCellSpacing w:w="0" w:type="dxa"/>
          <w:jc w:val="center"/>
        </w:trPr>
        <w:tc>
          <w:tcPr>
            <w:tcW w:w="0" w:type="auto"/>
          </w:tcPr>
          <w:p w14:paraId="6E531111" w14:textId="77777777" w:rsidR="00AD3099" w:rsidRPr="00E36F70" w:rsidRDefault="00AD3099" w:rsidP="00512BB2">
            <w:pPr>
              <w:spacing w:after="160" w:line="360" w:lineRule="auto"/>
              <w:rPr>
                <w:rFonts w:cs="Calibri"/>
                <w:szCs w:val="24"/>
              </w:rPr>
            </w:pPr>
            <w:r w:rsidRPr="00E36F70">
              <w:rPr>
                <w:rFonts w:eastAsia="inter" w:cs="Calibri"/>
                <w:color w:val="000000"/>
                <w:szCs w:val="24"/>
              </w:rPr>
              <w:t>Epilepsy</w:t>
            </w:r>
          </w:p>
        </w:tc>
        <w:tc>
          <w:tcPr>
            <w:tcW w:w="0" w:type="auto"/>
          </w:tcPr>
          <w:p w14:paraId="03C2BDE1" w14:textId="77777777" w:rsidR="00AD3099" w:rsidRPr="00E36F70" w:rsidRDefault="00AD3099" w:rsidP="00512BB2">
            <w:pPr>
              <w:spacing w:after="160" w:line="360" w:lineRule="auto"/>
              <w:rPr>
                <w:rFonts w:cs="Calibri"/>
                <w:szCs w:val="24"/>
              </w:rPr>
            </w:pPr>
            <w:r w:rsidRPr="00E36F70">
              <w:rPr>
                <w:rFonts w:eastAsia="inter" w:cs="Calibri"/>
                <w:color w:val="000000"/>
                <w:szCs w:val="24"/>
              </w:rPr>
              <w:t>30%</w:t>
            </w:r>
          </w:p>
        </w:tc>
      </w:tr>
      <w:tr w:rsidR="00AD3099" w:rsidRPr="00E36F70" w14:paraId="1082783C" w14:textId="77777777" w:rsidTr="00512BB2">
        <w:trPr>
          <w:cantSplit/>
          <w:tblCellSpacing w:w="0" w:type="dxa"/>
          <w:jc w:val="center"/>
        </w:trPr>
        <w:tc>
          <w:tcPr>
            <w:tcW w:w="0" w:type="auto"/>
          </w:tcPr>
          <w:p w14:paraId="19776859" w14:textId="77777777" w:rsidR="00AD3099" w:rsidRPr="00E36F70" w:rsidRDefault="00AD3099" w:rsidP="00512BB2">
            <w:pPr>
              <w:spacing w:after="160" w:line="360" w:lineRule="auto"/>
              <w:rPr>
                <w:rFonts w:cs="Calibri"/>
                <w:szCs w:val="24"/>
              </w:rPr>
            </w:pPr>
            <w:r w:rsidRPr="00E36F70">
              <w:rPr>
                <w:rFonts w:eastAsia="inter" w:cs="Calibri"/>
                <w:color w:val="000000"/>
                <w:szCs w:val="24"/>
              </w:rPr>
              <w:t>ADHD</w:t>
            </w:r>
          </w:p>
        </w:tc>
        <w:tc>
          <w:tcPr>
            <w:tcW w:w="0" w:type="auto"/>
          </w:tcPr>
          <w:p w14:paraId="14EAD88E" w14:textId="77777777" w:rsidR="00AD3099" w:rsidRPr="00E36F70" w:rsidRDefault="00AD3099" w:rsidP="00512BB2">
            <w:pPr>
              <w:spacing w:after="160" w:line="360" w:lineRule="auto"/>
              <w:rPr>
                <w:rFonts w:cs="Calibri"/>
                <w:szCs w:val="24"/>
              </w:rPr>
            </w:pPr>
            <w:r w:rsidRPr="00E36F70">
              <w:rPr>
                <w:rFonts w:eastAsia="inter" w:cs="Calibri"/>
                <w:color w:val="000000"/>
                <w:szCs w:val="24"/>
              </w:rPr>
              <w:t>35.3%</w:t>
            </w:r>
          </w:p>
        </w:tc>
      </w:tr>
      <w:tr w:rsidR="00AD3099" w:rsidRPr="00E36F70" w14:paraId="0C5F990F" w14:textId="77777777" w:rsidTr="00512BB2">
        <w:trPr>
          <w:cantSplit/>
          <w:tblCellSpacing w:w="0" w:type="dxa"/>
          <w:jc w:val="center"/>
        </w:trPr>
        <w:tc>
          <w:tcPr>
            <w:tcW w:w="0" w:type="auto"/>
          </w:tcPr>
          <w:p w14:paraId="784B558F" w14:textId="77777777" w:rsidR="00AD3099" w:rsidRPr="00E36F70" w:rsidRDefault="00AD3099" w:rsidP="00512BB2">
            <w:pPr>
              <w:spacing w:after="160" w:line="360" w:lineRule="auto"/>
              <w:rPr>
                <w:rFonts w:cs="Calibri"/>
                <w:szCs w:val="24"/>
              </w:rPr>
            </w:pPr>
            <w:r w:rsidRPr="00E36F70">
              <w:rPr>
                <w:rFonts w:eastAsia="inter" w:cs="Calibri"/>
                <w:color w:val="000000"/>
                <w:szCs w:val="24"/>
              </w:rPr>
              <w:t>Intellectual Disability</w:t>
            </w:r>
          </w:p>
        </w:tc>
        <w:tc>
          <w:tcPr>
            <w:tcW w:w="0" w:type="auto"/>
          </w:tcPr>
          <w:p w14:paraId="7D1E3EE4" w14:textId="77777777" w:rsidR="00AD3099" w:rsidRPr="00E36F70" w:rsidRDefault="00AD3099" w:rsidP="00512BB2">
            <w:pPr>
              <w:spacing w:after="160" w:line="360" w:lineRule="auto"/>
              <w:rPr>
                <w:rFonts w:cs="Calibri"/>
                <w:szCs w:val="24"/>
              </w:rPr>
            </w:pPr>
            <w:r w:rsidRPr="00E36F70">
              <w:rPr>
                <w:rFonts w:eastAsia="inter" w:cs="Calibri"/>
                <w:color w:val="000000"/>
                <w:szCs w:val="24"/>
              </w:rPr>
              <w:t>21.7%</w:t>
            </w:r>
          </w:p>
        </w:tc>
      </w:tr>
      <w:tr w:rsidR="00AD3099" w:rsidRPr="00E36F70" w14:paraId="6ED419C2" w14:textId="77777777" w:rsidTr="00512BB2">
        <w:trPr>
          <w:cantSplit/>
          <w:tblCellSpacing w:w="0" w:type="dxa"/>
          <w:jc w:val="center"/>
        </w:trPr>
        <w:tc>
          <w:tcPr>
            <w:tcW w:w="0" w:type="auto"/>
          </w:tcPr>
          <w:p w14:paraId="4A7F7B09" w14:textId="77777777" w:rsidR="00AD3099" w:rsidRPr="00E36F70" w:rsidRDefault="00AD3099" w:rsidP="00512BB2">
            <w:pPr>
              <w:spacing w:after="160" w:line="360" w:lineRule="auto"/>
              <w:rPr>
                <w:rFonts w:cs="Calibri"/>
                <w:szCs w:val="24"/>
              </w:rPr>
            </w:pPr>
            <w:r w:rsidRPr="00E36F70">
              <w:rPr>
                <w:rFonts w:eastAsia="inter" w:cs="Calibri"/>
                <w:color w:val="000000"/>
                <w:szCs w:val="24"/>
              </w:rPr>
              <w:t>Sleep Disorders</w:t>
            </w:r>
          </w:p>
        </w:tc>
        <w:tc>
          <w:tcPr>
            <w:tcW w:w="0" w:type="auto"/>
          </w:tcPr>
          <w:p w14:paraId="179FF704" w14:textId="77777777" w:rsidR="00AD3099" w:rsidRPr="00E36F70" w:rsidRDefault="00AD3099" w:rsidP="00512BB2">
            <w:pPr>
              <w:spacing w:after="160" w:line="360" w:lineRule="auto"/>
              <w:rPr>
                <w:rFonts w:cs="Calibri"/>
                <w:szCs w:val="24"/>
              </w:rPr>
            </w:pPr>
            <w:r w:rsidRPr="00E36F70">
              <w:rPr>
                <w:rFonts w:eastAsia="inter" w:cs="Calibri"/>
                <w:color w:val="000000"/>
                <w:szCs w:val="24"/>
              </w:rPr>
              <w:t>80%</w:t>
            </w:r>
          </w:p>
        </w:tc>
      </w:tr>
      <w:tr w:rsidR="00AD3099" w:rsidRPr="00E36F70" w14:paraId="689FE381" w14:textId="77777777" w:rsidTr="00512BB2">
        <w:trPr>
          <w:cantSplit/>
          <w:tblCellSpacing w:w="0" w:type="dxa"/>
          <w:jc w:val="center"/>
        </w:trPr>
        <w:tc>
          <w:tcPr>
            <w:tcW w:w="0" w:type="auto"/>
          </w:tcPr>
          <w:p w14:paraId="59ED285A" w14:textId="77777777" w:rsidR="00AD3099" w:rsidRPr="00E36F70" w:rsidRDefault="00AD3099" w:rsidP="00512BB2">
            <w:pPr>
              <w:spacing w:after="160" w:line="360" w:lineRule="auto"/>
              <w:rPr>
                <w:rFonts w:cs="Calibri"/>
                <w:szCs w:val="24"/>
              </w:rPr>
            </w:pPr>
            <w:r w:rsidRPr="00E36F70">
              <w:rPr>
                <w:rFonts w:eastAsia="inter" w:cs="Calibri"/>
                <w:color w:val="000000"/>
                <w:szCs w:val="24"/>
              </w:rPr>
              <w:t>Migraine Disorders</w:t>
            </w:r>
          </w:p>
        </w:tc>
        <w:tc>
          <w:tcPr>
            <w:tcW w:w="0" w:type="auto"/>
          </w:tcPr>
          <w:p w14:paraId="7A31EEB7" w14:textId="77777777" w:rsidR="00AD3099" w:rsidRPr="00E36F70" w:rsidRDefault="00AD3099" w:rsidP="00512BB2">
            <w:pPr>
              <w:spacing w:after="160" w:line="360" w:lineRule="auto"/>
              <w:rPr>
                <w:rFonts w:cs="Calibri"/>
                <w:szCs w:val="24"/>
              </w:rPr>
            </w:pPr>
            <w:r w:rsidRPr="00E36F70">
              <w:rPr>
                <w:rFonts w:eastAsia="inter" w:cs="Calibri"/>
                <w:color w:val="000000"/>
                <w:szCs w:val="24"/>
              </w:rPr>
              <w:t>22%</w:t>
            </w:r>
          </w:p>
        </w:tc>
      </w:tr>
    </w:tbl>
    <w:p w14:paraId="58E7C3F9" w14:textId="77777777" w:rsidR="00AD3099" w:rsidRPr="00E36F70" w:rsidRDefault="00AD3099" w:rsidP="00AD3099">
      <w:pPr>
        <w:spacing w:line="360" w:lineRule="auto"/>
        <w:rPr>
          <w:rFonts w:cs="Calibri"/>
          <w:szCs w:val="24"/>
        </w:rPr>
      </w:pPr>
    </w:p>
    <w:p w14:paraId="4E5607D0" w14:textId="77777777" w:rsidR="00AD3099" w:rsidRPr="00E36F70" w:rsidRDefault="00AD3099" w:rsidP="00AD3099">
      <w:pPr>
        <w:spacing w:line="360" w:lineRule="auto"/>
        <w:ind w:left="-30"/>
        <w:rPr>
          <w:rFonts w:cs="Calibri"/>
          <w:szCs w:val="24"/>
        </w:rPr>
      </w:pPr>
      <w:r w:rsidRPr="00E36F70">
        <w:rPr>
          <w:rFonts w:eastAsia="inter" w:cs="Calibri"/>
          <w:b/>
          <w:color w:val="000000"/>
          <w:szCs w:val="24"/>
        </w:rPr>
        <w:lastRenderedPageBreak/>
        <w:t>Gastrointestinal Pathophysiology in Autism</w:t>
      </w:r>
    </w:p>
    <w:p w14:paraId="5576A707" w14:textId="77777777" w:rsidR="00AD3099" w:rsidRPr="00E36F70" w:rsidRDefault="00AD3099" w:rsidP="00AD3099">
      <w:pPr>
        <w:spacing w:line="360" w:lineRule="auto"/>
        <w:rPr>
          <w:rFonts w:cs="Calibri"/>
          <w:szCs w:val="24"/>
        </w:rPr>
      </w:pPr>
      <w:r w:rsidRPr="00E36F70">
        <w:rPr>
          <w:rFonts w:eastAsia="inter" w:cs="Calibri"/>
          <w:b/>
          <w:color w:val="000000"/>
          <w:szCs w:val="24"/>
        </w:rPr>
        <w:t>46–84%</w:t>
      </w:r>
      <w:r w:rsidRPr="00E36F70">
        <w:rPr>
          <w:rFonts w:eastAsia="inter" w:cs="Calibri"/>
          <w:color w:val="000000"/>
          <w:szCs w:val="24"/>
        </w:rPr>
        <w:t xml:space="preserve"> of ASD individuals experience gastrointestinal (GI) disorders, with chronic inflammation leading to </w:t>
      </w:r>
      <w:r w:rsidRPr="00E36F70">
        <w:rPr>
          <w:rFonts w:eastAsia="inter" w:cs="Calibri"/>
          <w:b/>
          <w:color w:val="000000"/>
          <w:szCs w:val="24"/>
        </w:rPr>
        <w:t>intestinal hyperpermeability</w:t>
      </w:r>
      <w:r w:rsidRPr="00E36F70">
        <w:rPr>
          <w:rFonts w:eastAsia="inter" w:cs="Calibri"/>
          <w:color w:val="000000"/>
          <w:szCs w:val="24"/>
        </w:rPr>
        <w:t xml:space="preserve"> ("leaky gut") </w:t>
      </w:r>
      <w:hyperlink r:id="rId20" w:history="1">
        <w:r w:rsidRPr="00E36F70">
          <w:rPr>
            <w:rStyle w:val="Hyperlink"/>
            <w:rFonts w:eastAsia="inter"/>
            <w:szCs w:val="24"/>
          </w:rPr>
          <w:t>[4]</w:t>
        </w:r>
      </w:hyperlink>
      <w:r w:rsidRPr="00E36F70">
        <w:rPr>
          <w:rFonts w:eastAsia="inter" w:cs="Calibri"/>
          <w:color w:val="000000"/>
          <w:szCs w:val="24"/>
        </w:rPr>
        <w:t xml:space="preserve"> </w:t>
      </w:r>
      <w:hyperlink r:id="rId21" w:history="1">
        <w:r w:rsidRPr="00E36F70">
          <w:rPr>
            <w:rStyle w:val="Hyperlink"/>
            <w:rFonts w:eastAsia="inter"/>
            <w:szCs w:val="24"/>
          </w:rPr>
          <w:t>[5]</w:t>
        </w:r>
      </w:hyperlink>
      <w:r w:rsidRPr="00E36F70">
        <w:rPr>
          <w:rFonts w:eastAsia="inter" w:cs="Calibri"/>
          <w:color w:val="000000"/>
          <w:szCs w:val="24"/>
        </w:rPr>
        <w:t>. This allows neurotoxic metabolites like propionate and ammonia into systemic circulation, correlating with increased ASD symptom severity and mortality risk. Beyond physical suffering, ASD creates constant emotional strain for patients and caregivers while imposing heavy financial burdens through medical needs and specialized education requirements. If that were not bad enough, the economic costs for the family and the nation (e.g., special educational needs) are staggering.</w:t>
      </w:r>
    </w:p>
    <w:p w14:paraId="43F2AA09" w14:textId="77777777" w:rsidR="00AD3099" w:rsidRPr="00E36F70" w:rsidRDefault="00AD3099" w:rsidP="00AD3099">
      <w:pPr>
        <w:spacing w:line="360" w:lineRule="auto"/>
        <w:ind w:left="-30"/>
        <w:rPr>
          <w:rFonts w:cs="Calibri"/>
          <w:szCs w:val="24"/>
        </w:rPr>
      </w:pPr>
      <w:r w:rsidRPr="00E36F70">
        <w:rPr>
          <w:rFonts w:eastAsia="inter" w:cs="Calibri"/>
          <w:b/>
          <w:color w:val="000000"/>
          <w:szCs w:val="24"/>
        </w:rPr>
        <w:t>Economic Impact</w:t>
      </w:r>
    </w:p>
    <w:p w14:paraId="4F71E3B9" w14:textId="77777777" w:rsidR="00AD3099" w:rsidRPr="00E36F70" w:rsidRDefault="00AD3099" w:rsidP="00AD3099">
      <w:pPr>
        <w:spacing w:line="360" w:lineRule="auto"/>
        <w:rPr>
          <w:rFonts w:eastAsia="inter" w:cs="Calibri"/>
          <w:color w:val="000000"/>
          <w:szCs w:val="24"/>
        </w:rPr>
      </w:pPr>
      <w:r w:rsidRPr="00E36F70">
        <w:rPr>
          <w:rFonts w:eastAsia="inter" w:cs="Calibri"/>
          <w:color w:val="000000"/>
          <w:szCs w:val="24"/>
        </w:rPr>
        <w:t xml:space="preserve">The lifetime cost per individual ranges from </w:t>
      </w:r>
      <w:r w:rsidRPr="00E36F70">
        <w:rPr>
          <w:rFonts w:eastAsia="inter" w:cs="Calibri"/>
          <w:b/>
          <w:color w:val="000000"/>
          <w:szCs w:val="24"/>
        </w:rPr>
        <w:t>$1.4–$3.2 million</w:t>
      </w:r>
      <w:r w:rsidRPr="00E36F70">
        <w:rPr>
          <w:rFonts w:eastAsia="inter" w:cs="Calibri"/>
          <w:color w:val="000000"/>
          <w:szCs w:val="24"/>
        </w:rPr>
        <w:t xml:space="preserve">, with 60% attributed to adult care costs </w:t>
      </w:r>
      <w:hyperlink r:id="rId22" w:history="1">
        <w:r w:rsidRPr="00E36F70">
          <w:rPr>
            <w:rStyle w:val="Hyperlink"/>
            <w:rFonts w:eastAsia="inter"/>
            <w:szCs w:val="24"/>
          </w:rPr>
          <w:t>[8]</w:t>
        </w:r>
      </w:hyperlink>
      <w:r w:rsidRPr="00E36F70">
        <w:rPr>
          <w:rFonts w:eastAsia="inter" w:cs="Calibri"/>
          <w:color w:val="000000"/>
          <w:szCs w:val="24"/>
        </w:rPr>
        <w:t xml:space="preserve"> </w:t>
      </w:r>
      <w:hyperlink r:id="rId23" w:history="1">
        <w:r w:rsidRPr="00E36F70">
          <w:rPr>
            <w:rStyle w:val="Hyperlink"/>
            <w:rFonts w:eastAsia="inter"/>
            <w:szCs w:val="24"/>
          </w:rPr>
          <w:t>[9]</w:t>
        </w:r>
      </w:hyperlink>
      <w:r w:rsidRPr="00E36F70">
        <w:rPr>
          <w:rFonts w:eastAsia="inter" w:cs="Calibri"/>
          <w:color w:val="000000"/>
          <w:szCs w:val="24"/>
        </w:rPr>
        <w:t xml:space="preserve">. Unchecked, 1 million new cases will cost </w:t>
      </w:r>
      <w:r w:rsidRPr="00E36F70">
        <w:rPr>
          <w:rFonts w:eastAsia="inter" w:cs="Calibri"/>
          <w:b/>
          <w:color w:val="000000"/>
          <w:szCs w:val="24"/>
        </w:rPr>
        <w:t>$2.4–$5.5 trillion</w:t>
      </w:r>
      <w:r w:rsidRPr="00E36F70">
        <w:rPr>
          <w:rFonts w:eastAsia="inter" w:cs="Calibri"/>
          <w:color w:val="000000"/>
          <w:szCs w:val="24"/>
        </w:rPr>
        <w:t xml:space="preserve"> by 2060, growing for decades to come. For families, out-of-pocket expenses average </w:t>
      </w:r>
      <w:r w:rsidRPr="00E36F70">
        <w:rPr>
          <w:rFonts w:eastAsia="inter" w:cs="Calibri"/>
          <w:b/>
          <w:color w:val="000000"/>
          <w:szCs w:val="24"/>
        </w:rPr>
        <w:t>$17,000/year</w:t>
      </w:r>
      <w:r w:rsidRPr="00E36F70">
        <w:rPr>
          <w:rFonts w:eastAsia="inter" w:cs="Calibri"/>
          <w:color w:val="000000"/>
          <w:szCs w:val="24"/>
        </w:rPr>
        <w:t xml:space="preserve">—more than double neurotypical households </w:t>
      </w:r>
      <w:hyperlink r:id="rId24" w:history="1">
        <w:r w:rsidRPr="00E36F70">
          <w:rPr>
            <w:rStyle w:val="Hyperlink"/>
            <w:rFonts w:eastAsia="inter"/>
            <w:szCs w:val="24"/>
          </w:rPr>
          <w:t>[11]</w:t>
        </w:r>
      </w:hyperlink>
      <w:r w:rsidRPr="00E36F70">
        <w:rPr>
          <w:rFonts w:eastAsia="inter" w:cs="Calibri"/>
          <w:color w:val="000000"/>
          <w:szCs w:val="24"/>
        </w:rPr>
        <w:t>.</w:t>
      </w:r>
    </w:p>
    <w:p w14:paraId="5F3A22D9" w14:textId="77777777" w:rsidR="00AD3099" w:rsidRPr="00E36F70" w:rsidRDefault="00AD3099" w:rsidP="00AD3099">
      <w:pPr>
        <w:spacing w:line="360" w:lineRule="auto"/>
        <w:rPr>
          <w:rFonts w:cs="Calibri"/>
          <w:b/>
          <w:bCs/>
          <w:szCs w:val="24"/>
        </w:rPr>
      </w:pPr>
      <w:r w:rsidRPr="00E36F70">
        <w:rPr>
          <w:rFonts w:cs="Calibri"/>
          <w:b/>
          <w:bCs/>
        </w:rPr>
        <w:t>Mortality Statistics</w:t>
      </w:r>
    </w:p>
    <w:p w14:paraId="5457B539" w14:textId="77777777" w:rsidR="00AD3099" w:rsidRPr="00E36F70" w:rsidRDefault="00AD3099" w:rsidP="00AD3099">
      <w:pPr>
        <w:spacing w:line="360" w:lineRule="auto"/>
        <w:rPr>
          <w:rFonts w:eastAsia="inter" w:cs="Calibri"/>
          <w:color w:val="000000"/>
          <w:szCs w:val="24"/>
        </w:rPr>
      </w:pPr>
      <w:r w:rsidRPr="00E36F70">
        <w:rPr>
          <w:rFonts w:eastAsia="inter" w:cs="Calibri"/>
          <w:color w:val="000000"/>
          <w:szCs w:val="24"/>
        </w:rPr>
        <w:t xml:space="preserve">ASD reduces life expectancy by </w:t>
      </w:r>
      <w:r w:rsidRPr="00E36F70">
        <w:rPr>
          <w:rFonts w:eastAsia="inter" w:cs="Calibri"/>
          <w:b/>
          <w:color w:val="000000"/>
          <w:szCs w:val="24"/>
        </w:rPr>
        <w:t>16 - 20 years</w:t>
      </w:r>
      <w:r w:rsidRPr="00E36F70">
        <w:rPr>
          <w:rFonts w:eastAsia="inter" w:cs="Calibri"/>
          <w:color w:val="000000"/>
          <w:szCs w:val="24"/>
        </w:rPr>
        <w:t xml:space="preserve"> on average compared to the general population) </w:t>
      </w:r>
      <w:hyperlink r:id="rId25" w:history="1">
        <w:r w:rsidRPr="00E36F70">
          <w:rPr>
            <w:rStyle w:val="Hyperlink"/>
            <w:rFonts w:eastAsia="inter"/>
            <w:szCs w:val="24"/>
          </w:rPr>
          <w:t>[6]</w:t>
        </w:r>
      </w:hyperlink>
      <w:r w:rsidRPr="00E36F70">
        <w:rPr>
          <w:rFonts w:eastAsia="inter" w:cs="Calibri"/>
          <w:color w:val="000000"/>
          <w:szCs w:val="24"/>
        </w:rPr>
        <w:t xml:space="preserve"> </w:t>
      </w:r>
      <w:hyperlink r:id="rId26" w:history="1">
        <w:r w:rsidRPr="00E36F70">
          <w:rPr>
            <w:rStyle w:val="Hyperlink"/>
            <w:rFonts w:eastAsia="inter"/>
            <w:szCs w:val="24"/>
          </w:rPr>
          <w:t>[7]</w:t>
        </w:r>
      </w:hyperlink>
      <w:r w:rsidRPr="00E36F70">
        <w:rPr>
          <w:rFonts w:eastAsia="inter" w:cs="Calibri"/>
          <w:color w:val="000000"/>
          <w:szCs w:val="24"/>
        </w:rPr>
        <w:t>. Leading causes include epilepsy-related complications, accidental injuries, circulatory diseases, and suicide.</w:t>
      </w:r>
      <w:bookmarkStart w:id="2" w:name="_Hlk199009725"/>
    </w:p>
    <w:p w14:paraId="43D0361B" w14:textId="77777777" w:rsidR="00AD3099" w:rsidRPr="00E36F70" w:rsidRDefault="00AD3099" w:rsidP="00AD3099">
      <w:pPr>
        <w:spacing w:line="360" w:lineRule="auto"/>
        <w:rPr>
          <w:rFonts w:eastAsia="inter" w:cs="Calibri"/>
          <w:color w:val="000000"/>
          <w:szCs w:val="24"/>
        </w:rPr>
      </w:pPr>
    </w:p>
    <w:p w14:paraId="25B880F4" w14:textId="77777777" w:rsidR="00AD3099" w:rsidRPr="00E36F70" w:rsidRDefault="00AD3099" w:rsidP="000B65E9">
      <w:pPr>
        <w:pStyle w:val="Heading1"/>
      </w:pPr>
      <w:bookmarkStart w:id="3" w:name="chapter2"/>
      <w:r w:rsidRPr="00E36F70">
        <w:lastRenderedPageBreak/>
        <w:t xml:space="preserve">Chapter 2. </w:t>
      </w:r>
      <w:bookmarkEnd w:id="3"/>
      <w:r w:rsidRPr="00E36F70">
        <w:t xml:space="preserve">Vaccines and autism: the corrupt origins of the Big Lie, and what 25 years of real science says </w:t>
      </w:r>
    </w:p>
    <w:p w14:paraId="3237CDA2" w14:textId="77777777" w:rsidR="00AD3099" w:rsidRPr="00E36F70" w:rsidRDefault="00AD3099" w:rsidP="00AD3099">
      <w:pPr>
        <w:spacing w:line="360" w:lineRule="auto"/>
        <w:rPr>
          <w:rFonts w:cs="Calibri"/>
          <w:b/>
          <w:bCs/>
          <w:szCs w:val="24"/>
        </w:rPr>
      </w:pPr>
      <w:r w:rsidRPr="00E36F70">
        <w:rPr>
          <w:rFonts w:cs="Calibri"/>
          <w:szCs w:val="24"/>
        </w:rPr>
        <w:t xml:space="preserve">I regret that we need to take time to talk about the elephant in the room, (or the non-elephant that is not in the room), namely that many people still believe that vaccines cause autism. To be clear, that is completely false, and </w:t>
      </w:r>
      <w:r w:rsidRPr="00E36F70">
        <w:rPr>
          <w:rFonts w:cs="Calibri"/>
          <w:b/>
          <w:bCs/>
          <w:szCs w:val="24"/>
        </w:rPr>
        <w:t xml:space="preserve">you will see proof the very suggestion that vaccines cause autism was a deliberate fraud based on greed. </w:t>
      </w:r>
      <w:r w:rsidRPr="00E36F70">
        <w:rPr>
          <w:rFonts w:cs="Calibri"/>
          <w:szCs w:val="24"/>
        </w:rPr>
        <w:t xml:space="preserve">Let’s use a huge dose of real science to clear the air on this, so we can get into how to prevent autism with a clear mind.  </w:t>
      </w:r>
    </w:p>
    <w:p w14:paraId="21D89426" w14:textId="77777777" w:rsidR="00AD3099" w:rsidRPr="00E36F70" w:rsidRDefault="00AD3099" w:rsidP="00AD3099">
      <w:pPr>
        <w:spacing w:line="360" w:lineRule="auto"/>
        <w:rPr>
          <w:rFonts w:cs="Calibri"/>
          <w:szCs w:val="24"/>
        </w:rPr>
      </w:pPr>
      <w:r w:rsidRPr="00E36F70">
        <w:rPr>
          <w:rFonts w:cs="Calibri"/>
          <w:szCs w:val="24"/>
        </w:rPr>
        <w:t xml:space="preserve">One of the most persistent, controversial, and dangerous beliefs about autism is the idea that vaccines, particularly the measles, mumps, and rubella (MMR) vaccine, cause autism. This concern first gained widespread attention in 1998 and has since influenced public opinion and vaccination rates in several countries. In this chapter, we critically examine the origins of this belief, review the scientific evidence for and against it, and provide clear guidance based on the latest available research. </w:t>
      </w:r>
    </w:p>
    <w:p w14:paraId="0CB8368C" w14:textId="77777777" w:rsidR="00AD3099" w:rsidRPr="00E36F70" w:rsidRDefault="00AD3099" w:rsidP="00AD3099">
      <w:pPr>
        <w:spacing w:line="360" w:lineRule="auto"/>
        <w:rPr>
          <w:rFonts w:cs="Calibri"/>
          <w:szCs w:val="24"/>
        </w:rPr>
      </w:pPr>
      <w:r w:rsidRPr="00E36F70">
        <w:rPr>
          <w:rFonts w:cs="Calibri"/>
          <w:szCs w:val="24"/>
        </w:rPr>
        <w:t xml:space="preserve">You probably know someone who believes that vaccines cause autism. Can you imagine the devastating impact to a family of a child </w:t>
      </w:r>
      <w:r w:rsidRPr="00E36F70">
        <w:rPr>
          <w:rFonts w:cs="Calibri"/>
          <w:b/>
          <w:bCs/>
          <w:szCs w:val="24"/>
        </w:rPr>
        <w:t>dying of measles</w:t>
      </w:r>
      <w:r w:rsidRPr="00E36F70">
        <w:rPr>
          <w:rFonts w:cs="Calibri"/>
          <w:szCs w:val="24"/>
        </w:rPr>
        <w:t xml:space="preserve">, in the United States of America, </w:t>
      </w:r>
      <w:r w:rsidRPr="00E36F70">
        <w:rPr>
          <w:rFonts w:cs="Calibri"/>
          <w:b/>
          <w:bCs/>
          <w:szCs w:val="24"/>
        </w:rPr>
        <w:t>in 2025</w:t>
      </w:r>
      <w:r w:rsidRPr="00E36F70">
        <w:rPr>
          <w:rFonts w:cs="Calibri"/>
          <w:szCs w:val="24"/>
        </w:rPr>
        <w:t xml:space="preserve">, where there had </w:t>
      </w:r>
      <w:r w:rsidRPr="00E36F70">
        <w:rPr>
          <w:rFonts w:cs="Calibri"/>
          <w:b/>
          <w:bCs/>
          <w:szCs w:val="24"/>
        </w:rPr>
        <w:t>not been a measles death since 2015</w:t>
      </w:r>
      <w:r w:rsidRPr="00E36F70">
        <w:rPr>
          <w:rFonts w:cs="Calibri"/>
          <w:szCs w:val="24"/>
        </w:rPr>
        <w:t>, because the parents believed someone who “did their own research” and claimed that the MMR vaccine could give the child autism?  How would you feel if your own misguided advice about vaccines resulted in the death of your grandchild?</w:t>
      </w:r>
    </w:p>
    <w:p w14:paraId="121149F1" w14:textId="77777777" w:rsidR="00AD3099" w:rsidRPr="00E36F70" w:rsidRDefault="00AD3099" w:rsidP="00AD3099">
      <w:pPr>
        <w:spacing w:line="360" w:lineRule="auto"/>
        <w:rPr>
          <w:rFonts w:cs="Calibri"/>
          <w:szCs w:val="24"/>
        </w:rPr>
      </w:pPr>
      <w:r w:rsidRPr="00E36F70">
        <w:rPr>
          <w:rFonts w:cs="Calibri"/>
          <w:szCs w:val="24"/>
        </w:rPr>
        <w:lastRenderedPageBreak/>
        <w:t>Really, it’s worth taking a few minutes to check the real facts, right here.</w:t>
      </w:r>
    </w:p>
    <w:p w14:paraId="3C4E550E" w14:textId="77777777" w:rsidR="00AD3099" w:rsidRPr="00E36F70" w:rsidRDefault="00AD3099" w:rsidP="00AD3099">
      <w:pPr>
        <w:spacing w:line="360" w:lineRule="auto"/>
        <w:rPr>
          <w:rFonts w:cs="Calibri"/>
          <w:b/>
          <w:bCs/>
          <w:szCs w:val="24"/>
        </w:rPr>
      </w:pPr>
      <w:r w:rsidRPr="00E36F70">
        <w:rPr>
          <w:rFonts w:cs="Calibri"/>
          <w:szCs w:val="24"/>
        </w:rPr>
        <w:t xml:space="preserve">As we’ll see in this chapter, there was a time in 1998 where it seemed reasonable to think that maybe vaccines might cause autism. However, since then, </w:t>
      </w:r>
      <w:r w:rsidRPr="00E36F70">
        <w:rPr>
          <w:rFonts w:cs="Calibri"/>
          <w:b/>
          <w:bCs/>
          <w:szCs w:val="24"/>
        </w:rPr>
        <w:t>over 25 years of research demonstrates no relationship between vaccines and autism.</w:t>
      </w:r>
    </w:p>
    <w:p w14:paraId="2421BDE6" w14:textId="77777777" w:rsidR="00AD3099" w:rsidRPr="00E36F70" w:rsidRDefault="00AD3099" w:rsidP="00AD3099">
      <w:pPr>
        <w:spacing w:line="360" w:lineRule="auto"/>
        <w:rPr>
          <w:rFonts w:cs="Calibri"/>
          <w:b/>
          <w:bCs/>
          <w:szCs w:val="24"/>
        </w:rPr>
      </w:pPr>
      <w:r w:rsidRPr="00E36F70">
        <w:rPr>
          <w:rFonts w:cs="Calibri"/>
          <w:szCs w:val="24"/>
        </w:rPr>
        <w:t>Before you take any advice about vaccines from anyone, make sure you know the latest science (by reading this chapter including the footnotes). Before you listen to anyone about vaccines, share this information with them and let them prove to you they read it.</w:t>
      </w:r>
      <w:r w:rsidRPr="00E36F70">
        <w:rPr>
          <w:rFonts w:cs="Calibri"/>
          <w:b/>
          <w:bCs/>
          <w:szCs w:val="24"/>
        </w:rPr>
        <w:t xml:space="preserve"> Your baby’s life is at stake.  </w:t>
      </w:r>
    </w:p>
    <w:p w14:paraId="3D7EE2CB" w14:textId="77777777" w:rsidR="00AD3099" w:rsidRPr="00E36F70" w:rsidRDefault="00AD3099" w:rsidP="00AD3099">
      <w:pPr>
        <w:spacing w:line="360" w:lineRule="auto"/>
        <w:rPr>
          <w:rFonts w:cs="Calibri"/>
          <w:b/>
          <w:bCs/>
          <w:szCs w:val="24"/>
        </w:rPr>
      </w:pPr>
      <w:r w:rsidRPr="00E36F70">
        <w:rPr>
          <w:rFonts w:cs="Calibri"/>
          <w:b/>
          <w:bCs/>
          <w:szCs w:val="24"/>
        </w:rPr>
        <w:t>The corrupt origin story</w:t>
      </w:r>
    </w:p>
    <w:p w14:paraId="47CF4F1A" w14:textId="77777777" w:rsidR="00AD3099" w:rsidRPr="00E36F70" w:rsidRDefault="00AD3099" w:rsidP="00AD3099">
      <w:pPr>
        <w:spacing w:line="360" w:lineRule="auto"/>
        <w:rPr>
          <w:rFonts w:cs="Calibri"/>
        </w:rPr>
      </w:pPr>
      <w:r w:rsidRPr="00E36F70">
        <w:rPr>
          <w:rFonts w:cs="Calibri"/>
        </w:rPr>
        <w:t xml:space="preserve">The story of how the MMR vaccine got blamed for causing autism reads like a high-stakes thriller. We’ve got millions and millions of precious babies and toddlers at risk, dastardly villains, and a heroic investigator who uncovered </w:t>
      </w:r>
      <w:r w:rsidRPr="00E36F70">
        <w:rPr>
          <w:rFonts w:cs="Calibri"/>
          <w:b/>
          <w:bCs/>
        </w:rPr>
        <w:t xml:space="preserve">one of the most consequential and most dangerous scientific frauds in history. </w:t>
      </w:r>
    </w:p>
    <w:p w14:paraId="771A6B9D" w14:textId="77777777" w:rsidR="00AD3099" w:rsidRPr="00E36F70" w:rsidRDefault="00AD3099" w:rsidP="00AD3099">
      <w:pPr>
        <w:spacing w:line="360" w:lineRule="auto"/>
        <w:rPr>
          <w:rFonts w:cs="Calibri"/>
        </w:rPr>
      </w:pPr>
      <w:r w:rsidRPr="00E36F70">
        <w:rPr>
          <w:rFonts w:cs="Calibri"/>
        </w:rPr>
        <w:t xml:space="preserve">Here’s what happened. </w:t>
      </w:r>
    </w:p>
    <w:p w14:paraId="4B9F57B3" w14:textId="77777777" w:rsidR="00AD3099" w:rsidRPr="00E36F70" w:rsidRDefault="00AD3099" w:rsidP="00AD3099">
      <w:pPr>
        <w:spacing w:line="360" w:lineRule="auto"/>
        <w:rPr>
          <w:rFonts w:cs="Calibri"/>
        </w:rPr>
      </w:pPr>
      <w:r w:rsidRPr="00E36F70">
        <w:rPr>
          <w:rFonts w:cs="Calibri"/>
        </w:rPr>
        <w:t xml:space="preserve">In 1998, Andrew J. Wakefield and 12 others at a London medical school published a peer-reviewed paper in the </w:t>
      </w:r>
      <w:r w:rsidRPr="00E36F70">
        <w:rPr>
          <w:rFonts w:cs="Calibri"/>
          <w:i/>
          <w:iCs/>
        </w:rPr>
        <w:t xml:space="preserve">Lancet </w:t>
      </w:r>
      <w:r w:rsidRPr="00E36F70">
        <w:rPr>
          <w:rFonts w:cs="Calibri"/>
        </w:rPr>
        <w:t xml:space="preserve">(a top-tier medical journal), purporting to be a study of 12 children ages 3 – 9. According to the paper, 8 of the 12 showed new behavioral symptoms of a purported new syndrome about a week after receiving the MMR vaccine. </w:t>
      </w:r>
      <w:hyperlink r:id="rId27" w:history="1">
        <w:r w:rsidRPr="00E36F70">
          <w:rPr>
            <w:rStyle w:val="Hyperlink"/>
            <w:szCs w:val="24"/>
          </w:rPr>
          <w:t>[1]</w:t>
        </w:r>
      </w:hyperlink>
    </w:p>
    <w:p w14:paraId="3AF45CFF" w14:textId="77777777" w:rsidR="00AD3099" w:rsidRPr="00E36F70" w:rsidRDefault="00AD3099" w:rsidP="00AD3099">
      <w:pPr>
        <w:spacing w:line="360" w:lineRule="auto"/>
        <w:rPr>
          <w:rFonts w:cs="Calibri"/>
        </w:rPr>
      </w:pPr>
      <w:r w:rsidRPr="00E36F70">
        <w:rPr>
          <w:rFonts w:cs="Calibri"/>
        </w:rPr>
        <w:t>A truly heroic investigative journalist named Brian Deer investigated for </w:t>
      </w:r>
      <w:r w:rsidRPr="00E36F70">
        <w:rPr>
          <w:rFonts w:cs="Calibri"/>
          <w:i/>
          <w:iCs/>
        </w:rPr>
        <w:t>BMJ</w:t>
      </w:r>
      <w:r w:rsidRPr="00E36F70">
        <w:rPr>
          <w:rFonts w:cs="Calibri"/>
        </w:rPr>
        <w:t xml:space="preserve"> (until 1988, known as the </w:t>
      </w:r>
      <w:r w:rsidRPr="00E36F70">
        <w:rPr>
          <w:rFonts w:cs="Calibri"/>
          <w:i/>
          <w:iCs/>
        </w:rPr>
        <w:t xml:space="preserve">British Medical Journal </w:t>
      </w:r>
      <w:r w:rsidRPr="00E36F70">
        <w:rPr>
          <w:rFonts w:cs="Calibri"/>
        </w:rPr>
        <w:t xml:space="preserve">and a few </w:t>
      </w:r>
      <w:r w:rsidRPr="00E36F70">
        <w:rPr>
          <w:rFonts w:cs="Calibri"/>
        </w:rPr>
        <w:lastRenderedPageBreak/>
        <w:t xml:space="preserve">names since its debut in 1840). Deer meticulously dissected the origins and substance of the now-infamous paper, which erroneously claimed a link between the MMR (measles, mumps, rubella) vaccine and autism. </w:t>
      </w:r>
      <w:hyperlink r:id="rId28" w:history="1">
        <w:r w:rsidRPr="00E36F70">
          <w:rPr>
            <w:rStyle w:val="Hyperlink"/>
          </w:rPr>
          <w:t>[17]</w:t>
        </w:r>
      </w:hyperlink>
      <w:r w:rsidRPr="00E36F70">
        <w:rPr>
          <w:rFonts w:cs="Calibri"/>
        </w:rPr>
        <w:t xml:space="preserve"> </w:t>
      </w:r>
      <w:hyperlink r:id="rId29" w:history="1">
        <w:r w:rsidRPr="00E36F70">
          <w:rPr>
            <w:rStyle w:val="Hyperlink"/>
          </w:rPr>
          <w:t>[18]</w:t>
        </w:r>
      </w:hyperlink>
      <w:r w:rsidRPr="00E36F70">
        <w:rPr>
          <w:rFonts w:cs="Calibri"/>
        </w:rPr>
        <w:t>.</w:t>
      </w:r>
    </w:p>
    <w:p w14:paraId="4BA07CDA" w14:textId="77777777" w:rsidR="00AD3099" w:rsidRPr="00E36F70" w:rsidRDefault="00AD3099" w:rsidP="00AD3099">
      <w:pPr>
        <w:spacing w:line="360" w:lineRule="auto"/>
        <w:rPr>
          <w:rFonts w:cs="Calibri"/>
        </w:rPr>
      </w:pPr>
      <w:r w:rsidRPr="00E36F70">
        <w:rPr>
          <w:rFonts w:cs="Calibri"/>
        </w:rPr>
        <w:t>Deer tracked down the families involved, uncovering significant inconsistencies and distortions in how patient cases were described. For example, one parent was surprised to learn of his child’s involvement in the study and provided medical records that contradicted details in the published paper, revealing that onset of symptoms and diagnoses were misrepresented to fit the study’s claims.</w:t>
      </w:r>
    </w:p>
    <w:p w14:paraId="66E28558" w14:textId="77777777" w:rsidR="00AD3099" w:rsidRPr="00E36F70" w:rsidRDefault="00AD3099" w:rsidP="00AD3099">
      <w:pPr>
        <w:spacing w:line="360" w:lineRule="auto"/>
        <w:rPr>
          <w:rFonts w:cs="Calibri"/>
        </w:rPr>
      </w:pPr>
      <w:r w:rsidRPr="00E36F70">
        <w:rPr>
          <w:rFonts w:cs="Calibri"/>
        </w:rPr>
        <w:t xml:space="preserve">Deer discovered that prior to and during the research, Wakefield was secretly paid over £435,000 ($580,000 in 1998 or $1,140,000 today) by a lawyer working on a lawsuit against vaccine manufacturers. </w:t>
      </w:r>
    </w:p>
    <w:p w14:paraId="1B226C1E" w14:textId="77777777" w:rsidR="00AD3099" w:rsidRPr="00E36F70" w:rsidRDefault="00AD3099" w:rsidP="00AD3099">
      <w:pPr>
        <w:spacing w:line="360" w:lineRule="auto"/>
        <w:rPr>
          <w:rFonts w:cs="Calibri"/>
        </w:rPr>
      </w:pPr>
      <w:r w:rsidRPr="00E36F70">
        <w:rPr>
          <w:rFonts w:cs="Calibri"/>
        </w:rPr>
        <w:t>Notably, Wakefield and the legal team decided on a theory of a new vaccine-induced syndrome before the research even began. Then they actively worked to create the appearance of a compelling link to vaccines by manipulating patient timelines and symptoms in the formal write-up.</w:t>
      </w:r>
    </w:p>
    <w:p w14:paraId="129A8B00" w14:textId="77777777" w:rsidR="00AD3099" w:rsidRPr="00E36F70" w:rsidRDefault="00AD3099" w:rsidP="00AD3099">
      <w:pPr>
        <w:spacing w:line="360" w:lineRule="auto"/>
        <w:rPr>
          <w:rFonts w:cs="Calibri"/>
        </w:rPr>
      </w:pPr>
      <w:r w:rsidRPr="00E36F70">
        <w:rPr>
          <w:rFonts w:cs="Calibri"/>
        </w:rPr>
        <w:t>Deer’s investigation revealed wide-ranging discrepancies between the medical records and what was published in the </w:t>
      </w:r>
      <w:r w:rsidRPr="00E36F70">
        <w:rPr>
          <w:rFonts w:cs="Calibri"/>
          <w:i/>
          <w:iCs/>
        </w:rPr>
        <w:t>Lancet</w:t>
      </w:r>
      <w:r w:rsidRPr="00E36F70">
        <w:rPr>
          <w:rFonts w:cs="Calibri"/>
        </w:rPr>
        <w:t xml:space="preserve">. Some children were described as having “regressive autism” or sudden onset neurological symptoms after the vaccine, but records showed that some children had symptoms autism before vaccination, or had chronic issues not related to immunization. Others were enrolled in the study via anti-vaccine networks or legal referrals, not through standard clinical channels. </w:t>
      </w:r>
    </w:p>
    <w:p w14:paraId="4DD33925" w14:textId="77777777" w:rsidR="00AD3099" w:rsidRPr="00E36F70" w:rsidRDefault="00AD3099" w:rsidP="00AD3099">
      <w:pPr>
        <w:spacing w:line="360" w:lineRule="auto"/>
        <w:rPr>
          <w:rFonts w:cs="Calibri"/>
        </w:rPr>
      </w:pPr>
      <w:r w:rsidRPr="00E36F70">
        <w:rPr>
          <w:rFonts w:cs="Calibri"/>
        </w:rPr>
        <w:lastRenderedPageBreak/>
        <w:t>Furthermore, some cases involved selective reporting or omission of relevant facts, such as preexisting developmental delays, to support the thesis of a vaccine-induced disorder.</w:t>
      </w:r>
    </w:p>
    <w:p w14:paraId="3B44187C" w14:textId="77777777" w:rsidR="00AD3099" w:rsidRPr="00E36F70" w:rsidRDefault="00AD3099" w:rsidP="00AD3099">
      <w:pPr>
        <w:spacing w:line="360" w:lineRule="auto"/>
        <w:rPr>
          <w:rFonts w:cs="Calibri"/>
        </w:rPr>
      </w:pPr>
      <w:r w:rsidRPr="00E36F70">
        <w:rPr>
          <w:rFonts w:cs="Calibri"/>
        </w:rPr>
        <w:t xml:space="preserve">Ultimately, this investigation demonstrated that Wakefield’s work </w:t>
      </w:r>
      <w:r w:rsidRPr="00E36F70">
        <w:rPr>
          <w:rFonts w:cs="Calibri"/>
          <w:b/>
          <w:bCs/>
        </w:rPr>
        <w:t xml:space="preserve">was not just bad science but involved calculated fraud: </w:t>
      </w:r>
      <w:r w:rsidRPr="00E36F70">
        <w:rPr>
          <w:rFonts w:cs="Calibri"/>
        </w:rPr>
        <w:t xml:space="preserve">misstating case histories, wrongly suggesting a consistent and sudden syndrome, and omitting details that undermined the vaccine-autism link narrative. The resultant scandal led to the retraction of the paper and the revocation of Wakefield’s medical license. </w:t>
      </w:r>
    </w:p>
    <w:p w14:paraId="3E6C10EF" w14:textId="77777777" w:rsidR="00AD3099" w:rsidRPr="00E36F70" w:rsidRDefault="00AD3099" w:rsidP="00AD3099">
      <w:pPr>
        <w:spacing w:line="360" w:lineRule="auto"/>
        <w:rPr>
          <w:rFonts w:cs="Calibri"/>
          <w:b/>
          <w:bCs/>
        </w:rPr>
      </w:pPr>
      <w:r w:rsidRPr="00E36F70">
        <w:rPr>
          <w:rFonts w:cs="Calibri"/>
          <w:b/>
          <w:bCs/>
        </w:rPr>
        <w:t>Sadly, it took 12 years before the paper was retracted in 2010.</w:t>
      </w:r>
    </w:p>
    <w:p w14:paraId="52D26A07" w14:textId="77777777" w:rsidR="00AD3099" w:rsidRPr="00E36F70" w:rsidRDefault="00AD3099" w:rsidP="00AD3099">
      <w:pPr>
        <w:spacing w:line="360" w:lineRule="auto"/>
        <w:rPr>
          <w:rFonts w:cs="Calibri"/>
        </w:rPr>
      </w:pPr>
      <w:r w:rsidRPr="00E36F70">
        <w:rPr>
          <w:rFonts w:cs="Calibri"/>
        </w:rPr>
        <w:t xml:space="preserve">The gang published another paper in the </w:t>
      </w:r>
      <w:r w:rsidRPr="00E36F70">
        <w:rPr>
          <w:rFonts w:cs="Calibri"/>
          <w:i/>
          <w:iCs/>
        </w:rPr>
        <w:t xml:space="preserve">American Journal of Gastroenterology, </w:t>
      </w:r>
      <w:r w:rsidRPr="00E36F70">
        <w:rPr>
          <w:rFonts w:cs="Calibri"/>
        </w:rPr>
        <w:t xml:space="preserve">which was also retracted in 2010. </w:t>
      </w:r>
      <w:hyperlink r:id="rId30" w:history="1">
        <w:r w:rsidRPr="00E36F70">
          <w:rPr>
            <w:rStyle w:val="Hyperlink"/>
            <w:szCs w:val="24"/>
          </w:rPr>
          <w:t>[2]</w:t>
        </w:r>
      </w:hyperlink>
    </w:p>
    <w:p w14:paraId="6D3A7A23" w14:textId="77777777" w:rsidR="00AD3099" w:rsidRPr="00E36F70" w:rsidRDefault="00AD3099" w:rsidP="00AD3099">
      <w:pPr>
        <w:spacing w:line="360" w:lineRule="auto"/>
        <w:rPr>
          <w:rFonts w:cs="Calibri"/>
          <w:szCs w:val="24"/>
        </w:rPr>
      </w:pPr>
      <w:r w:rsidRPr="00E36F70">
        <w:rPr>
          <w:rFonts w:cs="Calibri"/>
          <w:b/>
          <w:bCs/>
        </w:rPr>
        <w:t>You can read the actual Wakefield “studies,” and the retraction notices</w:t>
      </w:r>
      <w:r w:rsidRPr="00E36F70">
        <w:rPr>
          <w:rFonts w:cs="Calibri"/>
          <w:szCs w:val="24"/>
        </w:rPr>
        <w:t xml:space="preserve">, by following footnotes </w:t>
      </w:r>
      <w:hyperlink r:id="rId31" w:history="1">
        <w:r w:rsidRPr="00E36F70">
          <w:rPr>
            <w:rStyle w:val="Hyperlink"/>
            <w:szCs w:val="24"/>
          </w:rPr>
          <w:t>[1]</w:t>
        </w:r>
      </w:hyperlink>
      <w:r w:rsidRPr="00E36F70">
        <w:rPr>
          <w:rFonts w:cs="Calibri"/>
          <w:szCs w:val="24"/>
        </w:rPr>
        <w:t xml:space="preserve"> and </w:t>
      </w:r>
      <w:hyperlink r:id="rId32" w:history="1">
        <w:r w:rsidRPr="00E36F70">
          <w:rPr>
            <w:rStyle w:val="Hyperlink"/>
            <w:szCs w:val="24"/>
          </w:rPr>
          <w:t>[2]</w:t>
        </w:r>
      </w:hyperlink>
      <w:r w:rsidRPr="00E36F70">
        <w:rPr>
          <w:rFonts w:cs="Calibri"/>
          <w:szCs w:val="24"/>
        </w:rPr>
        <w:t xml:space="preserve"> in this chapter. </w:t>
      </w:r>
    </w:p>
    <w:p w14:paraId="776C8A9F" w14:textId="77777777" w:rsidR="00AD3099" w:rsidRPr="00E36F70" w:rsidRDefault="00AD3099" w:rsidP="00AD3099">
      <w:pPr>
        <w:spacing w:line="360" w:lineRule="auto"/>
        <w:rPr>
          <w:rFonts w:cs="Calibri"/>
          <w:szCs w:val="24"/>
        </w:rPr>
      </w:pPr>
      <w:r w:rsidRPr="00E36F70">
        <w:rPr>
          <w:rFonts w:cs="Calibri"/>
          <w:szCs w:val="24"/>
        </w:rPr>
        <w:t xml:space="preserve">Ironically, the Wakefield papers were so alarming that, since 1998, the question of any potential connection between vaccines and autism has been one of the most researched and studied topics in the scientific world. </w:t>
      </w:r>
    </w:p>
    <w:p w14:paraId="1A0EE3FC" w14:textId="77777777" w:rsidR="00AD3099" w:rsidRPr="00E36F70" w:rsidRDefault="00AD3099" w:rsidP="00AD3099">
      <w:pPr>
        <w:spacing w:line="360" w:lineRule="auto"/>
        <w:rPr>
          <w:rFonts w:cs="Calibri"/>
          <w:szCs w:val="24"/>
        </w:rPr>
      </w:pPr>
      <w:r w:rsidRPr="00E36F70">
        <w:rPr>
          <w:rFonts w:cs="Calibri"/>
          <w:szCs w:val="24"/>
        </w:rPr>
        <w:t>Hundreds of well-controlled studies have investigated whether vaccines are associated with an increased risk of autism. These studies have examined not only the MMR vaccine, but also other vaccines and vaccine ingredients, such as thimerosal, a mercury-containing preservative once used in some vaccines.</w:t>
      </w:r>
    </w:p>
    <w:p w14:paraId="484CF584" w14:textId="77777777" w:rsidR="00AD3099" w:rsidRPr="00E36F70" w:rsidRDefault="00AD3099" w:rsidP="00AD3099">
      <w:pPr>
        <w:spacing w:line="360" w:lineRule="auto"/>
        <w:rPr>
          <w:rFonts w:cs="Calibri"/>
          <w:szCs w:val="24"/>
        </w:rPr>
      </w:pPr>
      <w:r w:rsidRPr="00E36F70">
        <w:rPr>
          <w:rFonts w:cs="Calibri"/>
          <w:szCs w:val="24"/>
        </w:rPr>
        <w:lastRenderedPageBreak/>
        <w:t xml:space="preserve">By the way, the MMR vaccine </w:t>
      </w:r>
      <w:r w:rsidRPr="00E36F70">
        <w:rPr>
          <w:rFonts w:cs="Calibri"/>
          <w:i/>
          <w:iCs/>
          <w:szCs w:val="24"/>
        </w:rPr>
        <w:t>never</w:t>
      </w:r>
      <w:r w:rsidRPr="00E36F70">
        <w:rPr>
          <w:rFonts w:cs="Calibri"/>
          <w:szCs w:val="24"/>
        </w:rPr>
        <w:t xml:space="preserve"> contained thimerosal.</w:t>
      </w:r>
    </w:p>
    <w:p w14:paraId="4B73A0EB" w14:textId="77777777" w:rsidR="00AD3099" w:rsidRPr="00E36F70" w:rsidRDefault="00AD3099" w:rsidP="00AD3099">
      <w:pPr>
        <w:spacing w:line="360" w:lineRule="auto"/>
        <w:rPr>
          <w:rFonts w:cs="Calibri"/>
          <w:szCs w:val="24"/>
        </w:rPr>
      </w:pPr>
      <w:r w:rsidRPr="00E36F70">
        <w:rPr>
          <w:rFonts w:cs="Calibri"/>
          <w:szCs w:val="24"/>
        </w:rPr>
        <w:t xml:space="preserve">The overwhelming consensus from the latest 25 years of research is clear: </w:t>
      </w:r>
      <w:r w:rsidRPr="00E36F70">
        <w:rPr>
          <w:rFonts w:cs="Calibri"/>
          <w:b/>
          <w:bCs/>
          <w:szCs w:val="24"/>
          <w:u w:val="single"/>
        </w:rPr>
        <w:t>vaccines do not cause autism</w:t>
      </w:r>
      <w:r w:rsidRPr="00E36F70">
        <w:rPr>
          <w:rFonts w:cs="Calibri"/>
          <w:szCs w:val="24"/>
        </w:rPr>
        <w:t xml:space="preserve"> </w:t>
      </w:r>
      <w:hyperlink r:id="rId33" w:history="1">
        <w:r w:rsidRPr="00E36F70">
          <w:rPr>
            <w:rStyle w:val="Hyperlink"/>
            <w:szCs w:val="24"/>
          </w:rPr>
          <w:t>[3]</w:t>
        </w:r>
      </w:hyperlink>
      <w:r w:rsidRPr="00E36F70">
        <w:rPr>
          <w:rFonts w:cs="Calibri"/>
          <w:b/>
          <w:bCs/>
          <w:szCs w:val="24"/>
        </w:rPr>
        <w:t>.</w:t>
      </w:r>
      <w:r w:rsidRPr="00E36F70">
        <w:rPr>
          <w:rFonts w:cs="Calibri"/>
          <w:szCs w:val="24"/>
        </w:rPr>
        <w:t xml:space="preserve"> </w:t>
      </w:r>
    </w:p>
    <w:p w14:paraId="2DF13AA7" w14:textId="77777777" w:rsidR="00AD3099" w:rsidRPr="00E36F70" w:rsidRDefault="00AD3099" w:rsidP="00AD3099">
      <w:pPr>
        <w:spacing w:line="360" w:lineRule="auto"/>
        <w:rPr>
          <w:rFonts w:cs="Calibri"/>
          <w:szCs w:val="24"/>
        </w:rPr>
      </w:pPr>
      <w:r w:rsidRPr="00E36F70">
        <w:rPr>
          <w:rFonts w:cs="Calibri"/>
          <w:szCs w:val="24"/>
        </w:rPr>
        <w:t xml:space="preserve">Multiple studies involving hundreds of thousands of children have found no difference in autism rates between vaccinated and unvaccinated children </w:t>
      </w:r>
      <w:hyperlink r:id="rId34" w:history="1">
        <w:r w:rsidRPr="00E36F70">
          <w:rPr>
            <w:rStyle w:val="Hyperlink"/>
            <w:szCs w:val="24"/>
          </w:rPr>
          <w:t>[4]</w:t>
        </w:r>
      </w:hyperlink>
      <w:r w:rsidRPr="00E36F70">
        <w:rPr>
          <w:rFonts w:cs="Calibri"/>
          <w:szCs w:val="24"/>
        </w:rPr>
        <w:t xml:space="preserve">. </w:t>
      </w:r>
    </w:p>
    <w:p w14:paraId="1A63E5FF" w14:textId="77777777" w:rsidR="00AD3099" w:rsidRPr="00E36F70" w:rsidRDefault="00AD3099" w:rsidP="00AD3099">
      <w:pPr>
        <w:spacing w:line="360" w:lineRule="auto"/>
        <w:rPr>
          <w:rFonts w:cs="Calibri"/>
          <w:szCs w:val="24"/>
        </w:rPr>
      </w:pPr>
      <w:r w:rsidRPr="00E36F70">
        <w:rPr>
          <w:rFonts w:cs="Calibri"/>
          <w:szCs w:val="24"/>
        </w:rPr>
        <w:t xml:space="preserve">Additionally, removing thimerosal from most childhood vaccines by 2021 did not reduce autism rates, further undermining the claim that vaccines or their components are to blame, and meanwhile autism rates have continued to grow </w:t>
      </w:r>
      <w:hyperlink r:id="rId35" w:history="1">
        <w:r w:rsidRPr="00E36F70">
          <w:rPr>
            <w:rStyle w:val="Hyperlink"/>
            <w:szCs w:val="24"/>
          </w:rPr>
          <w:t>[5]</w:t>
        </w:r>
      </w:hyperlink>
      <w:r w:rsidRPr="00E36F70">
        <w:rPr>
          <w:rFonts w:cs="Calibri"/>
          <w:szCs w:val="24"/>
        </w:rPr>
        <w:t xml:space="preserve">. </w:t>
      </w:r>
    </w:p>
    <w:p w14:paraId="057B2C80" w14:textId="77777777" w:rsidR="00AD3099" w:rsidRPr="00E36F70" w:rsidRDefault="00AD3099" w:rsidP="00AD3099">
      <w:pPr>
        <w:spacing w:line="360" w:lineRule="auto"/>
        <w:rPr>
          <w:rFonts w:cs="Calibri"/>
          <w:szCs w:val="24"/>
        </w:rPr>
      </w:pPr>
      <w:r w:rsidRPr="00E36F70">
        <w:rPr>
          <w:rFonts w:cs="Calibri"/>
          <w:szCs w:val="24"/>
        </w:rPr>
        <w:t xml:space="preserve">A 2014 meta-analysis included five cohort studies (over 1.2 million children) and five case-control studies (over 9,900 children), all finding no association between vaccination and autism </w:t>
      </w:r>
      <w:hyperlink r:id="rId36" w:history="1">
        <w:r w:rsidRPr="00E36F70">
          <w:rPr>
            <w:rStyle w:val="Hyperlink"/>
            <w:szCs w:val="24"/>
          </w:rPr>
          <w:t>[3]</w:t>
        </w:r>
      </w:hyperlink>
      <w:r w:rsidRPr="00E36F70">
        <w:rPr>
          <w:rFonts w:cs="Calibri"/>
          <w:szCs w:val="24"/>
        </w:rPr>
        <w:t xml:space="preserve">. </w:t>
      </w:r>
    </w:p>
    <w:p w14:paraId="6166DB34" w14:textId="77777777" w:rsidR="00AD3099" w:rsidRPr="00E36F70" w:rsidRDefault="00AD3099" w:rsidP="00AD3099">
      <w:pPr>
        <w:spacing w:line="360" w:lineRule="auto"/>
        <w:rPr>
          <w:rFonts w:cs="Calibri"/>
          <w:szCs w:val="24"/>
        </w:rPr>
      </w:pPr>
      <w:r w:rsidRPr="00E36F70">
        <w:rPr>
          <w:rFonts w:cs="Calibri"/>
          <w:szCs w:val="24"/>
        </w:rPr>
        <w:t xml:space="preserve">A 2003 systematic review identified twelve controlled epidemiological studies examining the association between MMR vaccines and autism, none of which found credible evidence of a link </w:t>
      </w:r>
      <w:hyperlink r:id="rId37" w:history="1">
        <w:r w:rsidRPr="00E36F70">
          <w:rPr>
            <w:rStyle w:val="Hyperlink"/>
            <w:szCs w:val="24"/>
          </w:rPr>
          <w:t>[6]</w:t>
        </w:r>
      </w:hyperlink>
      <w:r w:rsidRPr="00E36F70">
        <w:rPr>
          <w:rFonts w:cs="Calibri"/>
          <w:szCs w:val="24"/>
        </w:rPr>
        <w:t xml:space="preserve">. </w:t>
      </w:r>
    </w:p>
    <w:p w14:paraId="41F43647" w14:textId="77777777" w:rsidR="00AD3099" w:rsidRPr="00E36F70" w:rsidRDefault="00AD3099" w:rsidP="00AD3099">
      <w:pPr>
        <w:spacing w:line="360" w:lineRule="auto"/>
        <w:rPr>
          <w:rFonts w:cs="Calibri"/>
          <w:szCs w:val="24"/>
        </w:rPr>
      </w:pPr>
      <w:r w:rsidRPr="00E36F70">
        <w:rPr>
          <w:rFonts w:cs="Calibri"/>
          <w:szCs w:val="24"/>
        </w:rPr>
        <w:t xml:space="preserve">A 2021 systematic review </w:t>
      </w:r>
      <w:r w:rsidRPr="00E36F70">
        <w:rPr>
          <w:rFonts w:cs="Calibri"/>
          <w:b/>
          <w:bCs/>
          <w:szCs w:val="24"/>
        </w:rPr>
        <w:t>analyzed 338 studies</w:t>
      </w:r>
      <w:r w:rsidRPr="00E36F70">
        <w:rPr>
          <w:rFonts w:cs="Calibri"/>
          <w:szCs w:val="24"/>
        </w:rPr>
        <w:t xml:space="preserve"> on vaccine safety and found no association between the MMR vaccine and autism </w:t>
      </w:r>
      <w:hyperlink r:id="rId38" w:history="1">
        <w:r w:rsidRPr="00E36F70">
          <w:rPr>
            <w:rStyle w:val="Hyperlink"/>
            <w:szCs w:val="24"/>
          </w:rPr>
          <w:t>[7]</w:t>
        </w:r>
      </w:hyperlink>
      <w:r w:rsidRPr="00E36F70">
        <w:rPr>
          <w:rFonts w:cs="Calibri"/>
          <w:szCs w:val="24"/>
        </w:rPr>
        <w:t xml:space="preserve">. </w:t>
      </w:r>
    </w:p>
    <w:p w14:paraId="50D31A35" w14:textId="77777777" w:rsidR="00AD3099" w:rsidRPr="00E36F70" w:rsidRDefault="00AD3099" w:rsidP="00AD3099">
      <w:pPr>
        <w:spacing w:line="360" w:lineRule="auto"/>
        <w:rPr>
          <w:rFonts w:cs="Calibri"/>
          <w:szCs w:val="24"/>
        </w:rPr>
      </w:pPr>
      <w:r w:rsidRPr="00E36F70">
        <w:rPr>
          <w:rFonts w:cs="Calibri"/>
          <w:szCs w:val="24"/>
        </w:rPr>
        <w:t xml:space="preserve">The U.S. Centers for Disease Control and Prevention (CDC) references at least nine CDC-funded or conducted studies since 2003 specifically investigating thimerosal-containing vaccines and autism, all finding no link </w:t>
      </w:r>
      <w:hyperlink r:id="rId39" w:history="1">
        <w:r w:rsidRPr="00E36F70">
          <w:rPr>
            <w:rStyle w:val="Hyperlink"/>
            <w:szCs w:val="24"/>
          </w:rPr>
          <w:t>[8]</w:t>
        </w:r>
      </w:hyperlink>
      <w:r w:rsidRPr="00E36F70">
        <w:rPr>
          <w:rFonts w:cs="Calibri"/>
          <w:szCs w:val="24"/>
        </w:rPr>
        <w:t>.</w:t>
      </w:r>
    </w:p>
    <w:p w14:paraId="4DA149FB" w14:textId="77777777" w:rsidR="00AD3099" w:rsidRPr="00E36F70" w:rsidRDefault="00AD3099" w:rsidP="00AD3099">
      <w:pPr>
        <w:spacing w:line="360" w:lineRule="auto"/>
        <w:rPr>
          <w:rFonts w:cs="Calibri"/>
          <w:b/>
          <w:bCs/>
          <w:szCs w:val="24"/>
        </w:rPr>
      </w:pPr>
      <w:r w:rsidRPr="00E36F70">
        <w:rPr>
          <w:rFonts w:cs="Calibri"/>
          <w:b/>
          <w:bCs/>
          <w:szCs w:val="24"/>
        </w:rPr>
        <w:lastRenderedPageBreak/>
        <w:t>How Epidemiological Studies Have Addressed Vaccine Safety Concerns Related to Autism</w:t>
      </w:r>
    </w:p>
    <w:p w14:paraId="3F9FFD26" w14:textId="77777777" w:rsidR="00AD3099" w:rsidRPr="00E36F70" w:rsidRDefault="00AD3099" w:rsidP="00AD3099">
      <w:pPr>
        <w:spacing w:line="360" w:lineRule="auto"/>
        <w:rPr>
          <w:rFonts w:cs="Calibri"/>
          <w:szCs w:val="24"/>
        </w:rPr>
      </w:pPr>
      <w:r w:rsidRPr="00E36F70">
        <w:rPr>
          <w:rFonts w:cs="Calibri"/>
          <w:szCs w:val="24"/>
        </w:rPr>
        <w:t>Epidemiological studies have addressed vaccine safety concerns related to autism through a variety of rigorous research designs and analytical approaches, consistently finding no credible link between vaccines and autism spectrum disorder (ASD):</w:t>
      </w:r>
    </w:p>
    <w:p w14:paraId="77BF61E9" w14:textId="77777777" w:rsidR="00AD3099" w:rsidRPr="00E36F70" w:rsidRDefault="00AD3099" w:rsidP="00AD3099">
      <w:pPr>
        <w:numPr>
          <w:ilvl w:val="0"/>
          <w:numId w:val="11"/>
        </w:numPr>
        <w:spacing w:line="360" w:lineRule="auto"/>
        <w:rPr>
          <w:rFonts w:cs="Calibri"/>
          <w:szCs w:val="24"/>
        </w:rPr>
      </w:pPr>
      <w:r w:rsidRPr="00E36F70">
        <w:rPr>
          <w:rFonts w:cs="Calibri"/>
          <w:b/>
          <w:bCs/>
          <w:szCs w:val="24"/>
        </w:rPr>
        <w:t>Large-Scale Population Studies and Cohort Analyses:</w:t>
      </w:r>
      <w:r w:rsidRPr="00E36F70">
        <w:rPr>
          <w:rFonts w:cs="Calibri"/>
          <w:szCs w:val="24"/>
        </w:rPr>
        <w:t xml:space="preserve"> Researchers have compared autism rates in large groups of children who received vaccines (such as MMR) with those who did not, controlling for confounding factors. For example, a UK study found no difference in autism rates or age at diagnosis between vaccinated and unvaccinated children </w:t>
      </w:r>
      <w:hyperlink r:id="rId40" w:history="1">
        <w:r w:rsidRPr="00E36F70">
          <w:rPr>
            <w:rStyle w:val="Hyperlink"/>
            <w:szCs w:val="24"/>
          </w:rPr>
          <w:t>[9]</w:t>
        </w:r>
      </w:hyperlink>
      <w:r w:rsidRPr="00E36F70">
        <w:rPr>
          <w:rFonts w:cs="Calibri"/>
          <w:szCs w:val="24"/>
        </w:rPr>
        <w:t xml:space="preserve">. Similar studies in Denmark and Finland used national registries to compare hundreds of thousands of children, again finding no increased risk of autism among the vaccinated </w:t>
      </w:r>
      <w:bookmarkStart w:id="4" w:name="_Hlk201414799"/>
      <w:r w:rsidRPr="00E36F70">
        <w:rPr>
          <w:rFonts w:cs="Calibri"/>
          <w:szCs w:val="24"/>
        </w:rPr>
        <w:fldChar w:fldCharType="begin"/>
      </w:r>
      <w:r w:rsidRPr="00E36F70">
        <w:rPr>
          <w:rFonts w:cs="Calibri"/>
          <w:szCs w:val="24"/>
        </w:rPr>
        <w:instrText>HYPERLINK "https://pmc.ncbi.nlm.nih.gov/articles/PMC2908388/"</w:instrText>
      </w:r>
      <w:r w:rsidRPr="00E36F70">
        <w:rPr>
          <w:rFonts w:cs="Calibri"/>
          <w:szCs w:val="24"/>
        </w:rPr>
      </w:r>
      <w:r w:rsidRPr="00E36F70">
        <w:rPr>
          <w:rFonts w:cs="Calibri"/>
          <w:szCs w:val="24"/>
        </w:rPr>
        <w:fldChar w:fldCharType="separate"/>
      </w:r>
      <w:r w:rsidRPr="00E36F70">
        <w:rPr>
          <w:rStyle w:val="Hyperlink"/>
          <w:szCs w:val="24"/>
        </w:rPr>
        <w:t>[10]</w:t>
      </w:r>
      <w:r w:rsidRPr="00E36F70">
        <w:rPr>
          <w:rFonts w:cs="Calibri"/>
          <w:szCs w:val="24"/>
        </w:rPr>
        <w:fldChar w:fldCharType="end"/>
      </w:r>
      <w:r w:rsidRPr="00E36F70">
        <w:rPr>
          <w:rFonts w:cs="Calibri"/>
          <w:szCs w:val="24"/>
        </w:rPr>
        <w:t xml:space="preserve"> </w:t>
      </w:r>
      <w:hyperlink r:id="rId41" w:history="1">
        <w:r w:rsidRPr="00E36F70">
          <w:rPr>
            <w:rStyle w:val="Hyperlink"/>
            <w:szCs w:val="24"/>
          </w:rPr>
          <w:t>[11]</w:t>
        </w:r>
      </w:hyperlink>
      <w:bookmarkEnd w:id="4"/>
      <w:r w:rsidRPr="00E36F70">
        <w:rPr>
          <w:rFonts w:cs="Calibri"/>
          <w:szCs w:val="24"/>
        </w:rPr>
        <w:t>.</w:t>
      </w:r>
    </w:p>
    <w:p w14:paraId="041C0FF3" w14:textId="77777777" w:rsidR="00AD3099" w:rsidRPr="00E36F70" w:rsidRDefault="00AD3099" w:rsidP="00AD3099">
      <w:pPr>
        <w:numPr>
          <w:ilvl w:val="0"/>
          <w:numId w:val="11"/>
        </w:numPr>
        <w:spacing w:line="360" w:lineRule="auto"/>
        <w:rPr>
          <w:rFonts w:cs="Calibri"/>
          <w:szCs w:val="24"/>
        </w:rPr>
      </w:pPr>
      <w:r w:rsidRPr="00E36F70">
        <w:rPr>
          <w:rFonts w:cs="Calibri"/>
          <w:b/>
          <w:bCs/>
          <w:szCs w:val="24"/>
        </w:rPr>
        <w:t>Time-Trend and Ecological Analyses:</w:t>
      </w:r>
      <w:r w:rsidRPr="00E36F70">
        <w:rPr>
          <w:rFonts w:cs="Calibri"/>
          <w:szCs w:val="24"/>
        </w:rPr>
        <w:t xml:space="preserve"> Researchers have analyzed trends in autism diagnoses over time alongside changes in vaccination rates. These studies consistently showed that increases in autism diagnoses did not correlate with vaccine introduction or changes in vaccine uptake </w:t>
      </w:r>
      <w:hyperlink r:id="rId42" w:history="1">
        <w:r w:rsidRPr="00E36F70">
          <w:rPr>
            <w:rStyle w:val="Hyperlink"/>
            <w:szCs w:val="24"/>
          </w:rPr>
          <w:t>[12]</w:t>
        </w:r>
      </w:hyperlink>
      <w:r w:rsidRPr="00E36F70">
        <w:rPr>
          <w:rFonts w:cs="Calibri"/>
          <w:szCs w:val="24"/>
        </w:rPr>
        <w:t>.</w:t>
      </w:r>
    </w:p>
    <w:p w14:paraId="439C8AC2" w14:textId="77777777" w:rsidR="00AD3099" w:rsidRPr="00E36F70" w:rsidRDefault="00AD3099" w:rsidP="00AD3099">
      <w:pPr>
        <w:numPr>
          <w:ilvl w:val="0"/>
          <w:numId w:val="11"/>
        </w:numPr>
        <w:spacing w:line="360" w:lineRule="auto"/>
        <w:rPr>
          <w:rFonts w:cs="Calibri"/>
          <w:szCs w:val="24"/>
        </w:rPr>
      </w:pPr>
      <w:r w:rsidRPr="00E36F70">
        <w:rPr>
          <w:rFonts w:cs="Calibri"/>
          <w:b/>
          <w:bCs/>
          <w:szCs w:val="24"/>
        </w:rPr>
        <w:t>Case-Control and Cross-Sectional Studies:</w:t>
      </w:r>
      <w:r w:rsidRPr="00E36F70">
        <w:rPr>
          <w:rFonts w:cs="Calibri"/>
          <w:szCs w:val="24"/>
        </w:rPr>
        <w:t xml:space="preserve"> Studies have compared the vaccination histories of children with autism to those of children without autism, finding no difference in the rates or timing of vaccination between the two groups </w:t>
      </w:r>
      <w:bookmarkStart w:id="5" w:name="_Hlk201414847"/>
      <w:r w:rsidRPr="00E36F70">
        <w:rPr>
          <w:rFonts w:cs="Calibri"/>
          <w:szCs w:val="24"/>
        </w:rPr>
        <w:fldChar w:fldCharType="begin"/>
      </w:r>
      <w:r w:rsidRPr="00E36F70">
        <w:rPr>
          <w:rFonts w:cs="Calibri"/>
          <w:szCs w:val="24"/>
        </w:rPr>
        <w:instrText>HYPERLINK "https://pmc.ncbi.nlm.nih.gov/articles/PMC2908388/"</w:instrText>
      </w:r>
      <w:r w:rsidRPr="00E36F70">
        <w:rPr>
          <w:rFonts w:cs="Calibri"/>
          <w:szCs w:val="24"/>
        </w:rPr>
      </w:r>
      <w:r w:rsidRPr="00E36F70">
        <w:rPr>
          <w:rFonts w:cs="Calibri"/>
          <w:szCs w:val="24"/>
        </w:rPr>
        <w:fldChar w:fldCharType="separate"/>
      </w:r>
      <w:r w:rsidRPr="00E36F70">
        <w:rPr>
          <w:rStyle w:val="Hyperlink"/>
          <w:szCs w:val="24"/>
        </w:rPr>
        <w:t>[12]</w:t>
      </w:r>
      <w:r w:rsidRPr="00E36F70">
        <w:rPr>
          <w:rFonts w:cs="Calibri"/>
          <w:szCs w:val="24"/>
        </w:rPr>
        <w:fldChar w:fldCharType="end"/>
      </w:r>
      <w:bookmarkEnd w:id="5"/>
      <w:r w:rsidRPr="00E36F70">
        <w:rPr>
          <w:rFonts w:cs="Calibri"/>
          <w:szCs w:val="24"/>
        </w:rPr>
        <w:t xml:space="preserve"> </w:t>
      </w:r>
      <w:hyperlink r:id="rId43" w:history="1">
        <w:r w:rsidRPr="00E36F70">
          <w:rPr>
            <w:rStyle w:val="Hyperlink"/>
            <w:szCs w:val="24"/>
          </w:rPr>
          <w:t>[13]</w:t>
        </w:r>
      </w:hyperlink>
      <w:r w:rsidRPr="00E36F70">
        <w:rPr>
          <w:rFonts w:cs="Calibri"/>
          <w:szCs w:val="24"/>
        </w:rPr>
        <w:t>.</w:t>
      </w:r>
    </w:p>
    <w:p w14:paraId="67841821" w14:textId="77777777" w:rsidR="00AD3099" w:rsidRPr="00E36F70" w:rsidRDefault="00AD3099" w:rsidP="00AD3099">
      <w:pPr>
        <w:numPr>
          <w:ilvl w:val="0"/>
          <w:numId w:val="11"/>
        </w:numPr>
        <w:spacing w:line="360" w:lineRule="auto"/>
        <w:rPr>
          <w:rFonts w:cs="Calibri"/>
          <w:szCs w:val="24"/>
        </w:rPr>
      </w:pPr>
      <w:r w:rsidRPr="00E36F70">
        <w:rPr>
          <w:rFonts w:cs="Calibri"/>
          <w:b/>
          <w:bCs/>
          <w:szCs w:val="24"/>
        </w:rPr>
        <w:lastRenderedPageBreak/>
        <w:t>Examination of Specific Concerns:</w:t>
      </w:r>
    </w:p>
    <w:p w14:paraId="519E9A28" w14:textId="77777777" w:rsidR="00AD3099" w:rsidRPr="00E36F70" w:rsidRDefault="00AD3099" w:rsidP="000B65E9">
      <w:pPr>
        <w:numPr>
          <w:ilvl w:val="1"/>
          <w:numId w:val="11"/>
        </w:numPr>
        <w:spacing w:line="360" w:lineRule="auto"/>
        <w:ind w:left="1080"/>
        <w:rPr>
          <w:rFonts w:cs="Calibri"/>
          <w:szCs w:val="24"/>
        </w:rPr>
      </w:pPr>
      <w:r w:rsidRPr="00E36F70">
        <w:rPr>
          <w:rFonts w:cs="Calibri"/>
          <w:i/>
          <w:iCs/>
          <w:szCs w:val="24"/>
        </w:rPr>
        <w:t>Thimerosal:</w:t>
      </w:r>
      <w:r w:rsidRPr="00E36F70">
        <w:rPr>
          <w:rFonts w:cs="Calibri"/>
          <w:szCs w:val="24"/>
        </w:rPr>
        <w:t xml:space="preserve"> Multiple cohort and case-control studies have investigated whether thimerosal (a mercury-containing preservative) in vaccines is linked to autism. These studies found no association, and autism rates continued to rise even after thimerosal was removed from most vaccines </w:t>
      </w:r>
      <w:hyperlink r:id="rId44" w:history="1">
        <w:r w:rsidRPr="00E36F70">
          <w:rPr>
            <w:rStyle w:val="Hyperlink"/>
            <w:szCs w:val="24"/>
          </w:rPr>
          <w:t>[10]</w:t>
        </w:r>
      </w:hyperlink>
      <w:r w:rsidRPr="00E36F70">
        <w:rPr>
          <w:rFonts w:cs="Calibri"/>
          <w:szCs w:val="24"/>
        </w:rPr>
        <w:t xml:space="preserve"> </w:t>
      </w:r>
      <w:hyperlink r:id="rId45" w:history="1">
        <w:r w:rsidRPr="00E36F70">
          <w:rPr>
            <w:rStyle w:val="Hyperlink"/>
            <w:szCs w:val="24"/>
          </w:rPr>
          <w:t>[11]</w:t>
        </w:r>
      </w:hyperlink>
      <w:r w:rsidRPr="00E36F70">
        <w:rPr>
          <w:rFonts w:cs="Calibri"/>
          <w:szCs w:val="24"/>
        </w:rPr>
        <w:t>.</w:t>
      </w:r>
    </w:p>
    <w:p w14:paraId="4C8CC726" w14:textId="77777777" w:rsidR="00AD3099" w:rsidRPr="00E36F70" w:rsidRDefault="00AD3099" w:rsidP="000B65E9">
      <w:pPr>
        <w:numPr>
          <w:ilvl w:val="1"/>
          <w:numId w:val="11"/>
        </w:numPr>
        <w:spacing w:line="360" w:lineRule="auto"/>
        <w:ind w:left="1080"/>
        <w:rPr>
          <w:rFonts w:cs="Calibri"/>
          <w:szCs w:val="24"/>
        </w:rPr>
      </w:pPr>
      <w:r w:rsidRPr="00E36F70">
        <w:rPr>
          <w:rFonts w:cs="Calibri"/>
          <w:i/>
          <w:iCs/>
          <w:szCs w:val="24"/>
        </w:rPr>
        <w:t>Immune System Overload:</w:t>
      </w:r>
      <w:r w:rsidRPr="00E36F70">
        <w:rPr>
          <w:rFonts w:cs="Calibri"/>
          <w:szCs w:val="24"/>
        </w:rPr>
        <w:t xml:space="preserve"> Studies have also addressed the hypothesis that receiving multiple vaccines at once could overwhelm the immune system and trigger autism. Epidemiological evidence does not support this theory, and no increased risk of autism has been found in children who received multiple vaccines simultaneously </w:t>
      </w:r>
      <w:hyperlink r:id="rId46" w:history="1">
        <w:r w:rsidRPr="00E36F70">
          <w:rPr>
            <w:rStyle w:val="Hyperlink"/>
            <w:szCs w:val="24"/>
          </w:rPr>
          <w:t>[12]</w:t>
        </w:r>
      </w:hyperlink>
      <w:r w:rsidRPr="00E36F70">
        <w:rPr>
          <w:rFonts w:cs="Calibri"/>
          <w:szCs w:val="24"/>
        </w:rPr>
        <w:t>.</w:t>
      </w:r>
    </w:p>
    <w:p w14:paraId="4FC0D5BE" w14:textId="77777777" w:rsidR="00AD3099" w:rsidRPr="00E36F70" w:rsidRDefault="00AD3099" w:rsidP="00AD3099">
      <w:pPr>
        <w:numPr>
          <w:ilvl w:val="0"/>
          <w:numId w:val="11"/>
        </w:numPr>
        <w:spacing w:line="360" w:lineRule="auto"/>
        <w:rPr>
          <w:rFonts w:cs="Calibri"/>
          <w:szCs w:val="24"/>
        </w:rPr>
      </w:pPr>
      <w:r w:rsidRPr="00E36F70">
        <w:rPr>
          <w:rFonts w:cs="Calibri"/>
          <w:b/>
          <w:bCs/>
          <w:szCs w:val="24"/>
        </w:rPr>
        <w:t>Systematic Reviews and Meta-Analyses:</w:t>
      </w:r>
      <w:r w:rsidRPr="00E36F70">
        <w:rPr>
          <w:rFonts w:cs="Calibri"/>
          <w:szCs w:val="24"/>
        </w:rPr>
        <w:t xml:space="preserve"> Comprehensive reviews by organizations such as the World Health Organization (WHO), the Institute of Medicine (IOM), and independent researchers have analyzed all available epidemiological evidence. These reviews consistently conclude that there is no evidence of a causal association between vaccines (including MMR and thimerosal-containing vaccines) and autism </w:t>
      </w:r>
      <w:bookmarkStart w:id="6" w:name="_Hlk201415846"/>
      <w:r w:rsidRPr="00E36F70">
        <w:rPr>
          <w:rFonts w:cs="Calibri"/>
          <w:szCs w:val="24"/>
        </w:rPr>
        <w:fldChar w:fldCharType="begin"/>
      </w:r>
      <w:r w:rsidRPr="00E36F70">
        <w:rPr>
          <w:rFonts w:cs="Calibri"/>
          <w:szCs w:val="24"/>
        </w:rPr>
        <w:instrText>HYPERLINK "https://jamanetwork.com/journals/jama-health-forum/fullarticle/2830561"</w:instrText>
      </w:r>
      <w:r w:rsidRPr="00E36F70">
        <w:rPr>
          <w:rFonts w:cs="Calibri"/>
          <w:szCs w:val="24"/>
        </w:rPr>
      </w:r>
      <w:r w:rsidRPr="00E36F70">
        <w:rPr>
          <w:rFonts w:cs="Calibri"/>
          <w:szCs w:val="24"/>
        </w:rPr>
        <w:fldChar w:fldCharType="separate"/>
      </w:r>
      <w:r w:rsidRPr="00E36F70">
        <w:rPr>
          <w:rStyle w:val="Hyperlink"/>
          <w:szCs w:val="24"/>
        </w:rPr>
        <w:t>[7]</w:t>
      </w:r>
      <w:r w:rsidRPr="00E36F70">
        <w:rPr>
          <w:rFonts w:cs="Calibri"/>
          <w:szCs w:val="24"/>
        </w:rPr>
        <w:fldChar w:fldCharType="end"/>
      </w:r>
      <w:bookmarkEnd w:id="6"/>
      <w:r w:rsidRPr="00E36F70">
        <w:rPr>
          <w:rFonts w:cs="Calibri"/>
          <w:szCs w:val="24"/>
        </w:rPr>
        <w:t xml:space="preserve"> </w:t>
      </w:r>
      <w:hyperlink r:id="rId47" w:history="1">
        <w:r w:rsidRPr="00E36F70">
          <w:rPr>
            <w:rStyle w:val="Hyperlink"/>
            <w:szCs w:val="24"/>
          </w:rPr>
          <w:t>[14]</w:t>
        </w:r>
      </w:hyperlink>
      <w:r w:rsidRPr="00E36F70">
        <w:rPr>
          <w:rFonts w:cs="Calibri"/>
          <w:szCs w:val="24"/>
        </w:rPr>
        <w:t xml:space="preserve"> </w:t>
      </w:r>
      <w:hyperlink r:id="rId48" w:history="1">
        <w:r w:rsidRPr="00E36F70">
          <w:rPr>
            <w:rStyle w:val="Hyperlink"/>
            <w:szCs w:val="24"/>
          </w:rPr>
          <w:t>[15]</w:t>
        </w:r>
      </w:hyperlink>
      <w:r w:rsidRPr="00E36F70">
        <w:rPr>
          <w:rFonts w:cs="Calibri"/>
          <w:szCs w:val="24"/>
        </w:rPr>
        <w:t>.</w:t>
      </w:r>
    </w:p>
    <w:p w14:paraId="33D4CB2B" w14:textId="77777777" w:rsidR="00AD3099" w:rsidRPr="00E36F70" w:rsidRDefault="00AD3099" w:rsidP="00AD3099">
      <w:pPr>
        <w:numPr>
          <w:ilvl w:val="0"/>
          <w:numId w:val="11"/>
        </w:numPr>
        <w:spacing w:line="360" w:lineRule="auto"/>
        <w:rPr>
          <w:rFonts w:cs="Calibri"/>
          <w:szCs w:val="24"/>
        </w:rPr>
      </w:pPr>
      <w:r w:rsidRPr="00E36F70">
        <w:rPr>
          <w:rFonts w:cs="Calibri"/>
          <w:b/>
          <w:bCs/>
          <w:szCs w:val="24"/>
        </w:rPr>
        <w:t>Addressing New Hypotheses:</w:t>
      </w:r>
      <w:r w:rsidRPr="00E36F70">
        <w:rPr>
          <w:rFonts w:cs="Calibri"/>
          <w:szCs w:val="24"/>
        </w:rPr>
        <w:t xml:space="preserve"> As new concerns or hypotheses have emerged (such as the idea of a "new variant" form of autism with gastrointestinal symptoms), epidemiological studies have specifically investigated these claims and found no supporting evidence </w:t>
      </w:r>
      <w:hyperlink r:id="rId49" w:history="1">
        <w:r w:rsidRPr="00E36F70">
          <w:rPr>
            <w:rStyle w:val="Hyperlink"/>
            <w:szCs w:val="24"/>
          </w:rPr>
          <w:t>[12]</w:t>
        </w:r>
      </w:hyperlink>
      <w:r w:rsidRPr="00E36F70">
        <w:rPr>
          <w:rFonts w:cs="Calibri"/>
          <w:szCs w:val="24"/>
        </w:rPr>
        <w:t>.</w:t>
      </w:r>
    </w:p>
    <w:p w14:paraId="0582EEBE" w14:textId="77777777" w:rsidR="00AD3099" w:rsidRPr="00E36F70" w:rsidRDefault="00AD3099" w:rsidP="00765DD8">
      <w:pPr>
        <w:pStyle w:val="Heading2"/>
      </w:pPr>
      <w:r w:rsidRPr="00E36F70">
        <w:lastRenderedPageBreak/>
        <w:t>The dangers of vaccine hesitancy</w:t>
      </w:r>
    </w:p>
    <w:p w14:paraId="0B0D9265" w14:textId="77777777" w:rsidR="00AD3099" w:rsidRPr="00E36F70" w:rsidRDefault="00AD3099" w:rsidP="00AD3099">
      <w:pPr>
        <w:spacing w:line="360" w:lineRule="auto"/>
        <w:rPr>
          <w:rFonts w:cs="Calibri"/>
          <w:szCs w:val="24"/>
        </w:rPr>
      </w:pPr>
      <w:r w:rsidRPr="00E36F70">
        <w:rPr>
          <w:rFonts w:cs="Calibri"/>
          <w:szCs w:val="24"/>
        </w:rPr>
        <w:t xml:space="preserve">It is important to recognize that vaccines are one of the most effective public health tools for preventing serious diseases. When vaccination rates drop, outbreaks of preventable diseases like measles and whooping cough can happen, putting vulnerable populations at risk </w:t>
      </w:r>
      <w:hyperlink r:id="rId50" w:history="1">
        <w:r w:rsidRPr="00E36F70">
          <w:rPr>
            <w:rStyle w:val="Hyperlink"/>
            <w:szCs w:val="24"/>
          </w:rPr>
          <w:t>[12]</w:t>
        </w:r>
      </w:hyperlink>
      <w:r w:rsidRPr="00E36F70">
        <w:rPr>
          <w:rFonts w:cs="Calibri"/>
          <w:szCs w:val="24"/>
        </w:rPr>
        <w:t xml:space="preserve">. Spreading misinformation about vaccines and autism not only fails to prevent autism, but also endangers public health and results in senseless deaths of children. </w:t>
      </w:r>
    </w:p>
    <w:p w14:paraId="22B5D5FB" w14:textId="77777777" w:rsidR="00AD3099" w:rsidRPr="00E36F70" w:rsidRDefault="00AD3099" w:rsidP="00AD3099">
      <w:pPr>
        <w:spacing w:line="360" w:lineRule="auto"/>
        <w:rPr>
          <w:rFonts w:cs="Calibri"/>
          <w:b/>
          <w:bCs/>
          <w:szCs w:val="24"/>
        </w:rPr>
      </w:pPr>
      <w:r w:rsidRPr="00E36F70">
        <w:rPr>
          <w:rFonts w:cs="Calibri"/>
          <w:b/>
          <w:bCs/>
          <w:szCs w:val="24"/>
        </w:rPr>
        <w:t>So, what causes autism? More importantly, what prevents autism?</w:t>
      </w:r>
    </w:p>
    <w:p w14:paraId="34DEB4E2" w14:textId="77777777" w:rsidR="00AD3099" w:rsidRPr="00E36F70" w:rsidRDefault="00AD3099" w:rsidP="00AD3099">
      <w:pPr>
        <w:spacing w:line="360" w:lineRule="auto"/>
        <w:rPr>
          <w:rFonts w:cs="Calibri"/>
          <w:szCs w:val="24"/>
        </w:rPr>
      </w:pPr>
      <w:r w:rsidRPr="00E36F70">
        <w:rPr>
          <w:rFonts w:cs="Calibri"/>
          <w:szCs w:val="24"/>
        </w:rPr>
        <w:t xml:space="preserve">While the precise causes of autism are still being studied, current research points to a complex interplay of genetic and environmental factors, including the pre-natal environment, leading to differences in early brain development. </w:t>
      </w:r>
    </w:p>
    <w:p w14:paraId="5ECE0C81" w14:textId="77777777" w:rsidR="00AD3099" w:rsidRPr="00E36F70" w:rsidRDefault="00AD3099" w:rsidP="00AD3099">
      <w:pPr>
        <w:spacing w:line="360" w:lineRule="auto"/>
        <w:rPr>
          <w:rFonts w:cs="Calibri"/>
          <w:szCs w:val="24"/>
        </w:rPr>
      </w:pPr>
      <w:r w:rsidRPr="00E36F70">
        <w:rPr>
          <w:rFonts w:cs="Calibri"/>
          <w:szCs w:val="24"/>
        </w:rPr>
        <w:t xml:space="preserve">Just as every case of autism is different, defining “the cause” is not a simple question.  </w:t>
      </w:r>
    </w:p>
    <w:p w14:paraId="21C298DE" w14:textId="77777777" w:rsidR="00AD3099" w:rsidRPr="00E36F70" w:rsidRDefault="00AD3099" w:rsidP="00AD3099">
      <w:pPr>
        <w:spacing w:line="360" w:lineRule="auto"/>
        <w:rPr>
          <w:rFonts w:cs="Calibri"/>
          <w:szCs w:val="24"/>
        </w:rPr>
      </w:pPr>
      <w:r w:rsidRPr="00E36F70">
        <w:rPr>
          <w:rFonts w:cs="Calibri"/>
          <w:b/>
          <w:bCs/>
          <w:szCs w:val="24"/>
        </w:rPr>
        <w:t xml:space="preserve">However, this book is about </w:t>
      </w:r>
      <w:r w:rsidRPr="00E36F70">
        <w:rPr>
          <w:rFonts w:cs="Calibri"/>
          <w:b/>
          <w:bCs/>
          <w:szCs w:val="24"/>
          <w:u w:val="single"/>
        </w:rPr>
        <w:t>preventing</w:t>
      </w:r>
      <w:r w:rsidRPr="00E36F70">
        <w:rPr>
          <w:rFonts w:cs="Calibri"/>
          <w:b/>
          <w:bCs/>
          <w:szCs w:val="24"/>
        </w:rPr>
        <w:t xml:space="preserve"> autism, which is much simpler</w:t>
      </w:r>
      <w:r w:rsidRPr="00E36F70">
        <w:rPr>
          <w:rFonts w:cs="Calibri"/>
          <w:szCs w:val="24"/>
        </w:rPr>
        <w:t xml:space="preserve">. </w:t>
      </w:r>
    </w:p>
    <w:p w14:paraId="416F349F" w14:textId="77777777" w:rsidR="00AD3099" w:rsidRPr="00E36F70" w:rsidRDefault="00AD3099" w:rsidP="00AD3099">
      <w:pPr>
        <w:spacing w:line="360" w:lineRule="auto"/>
        <w:rPr>
          <w:rFonts w:cs="Calibri"/>
          <w:szCs w:val="24"/>
        </w:rPr>
      </w:pPr>
      <w:r w:rsidRPr="00E36F70">
        <w:rPr>
          <w:rFonts w:cs="Calibri"/>
          <w:szCs w:val="24"/>
        </w:rPr>
        <w:t xml:space="preserve">Evidence shows that dysbiosis, an unbalanced gut microbiome, affects the brain via the gut-brain axis, affects other factors, and is affected by other factors. </w:t>
      </w:r>
    </w:p>
    <w:p w14:paraId="62428589" w14:textId="77777777" w:rsidR="00AD3099" w:rsidRPr="00E36F70" w:rsidRDefault="00AD3099" w:rsidP="00AD3099">
      <w:pPr>
        <w:spacing w:line="360" w:lineRule="auto"/>
        <w:rPr>
          <w:rFonts w:cs="Calibri"/>
        </w:rPr>
      </w:pPr>
      <w:r w:rsidRPr="00E36F70">
        <w:rPr>
          <w:rFonts w:cs="Calibri"/>
          <w:b/>
          <w:bCs/>
        </w:rPr>
        <w:t xml:space="preserve">Science shows that we can prevent autism </w:t>
      </w:r>
      <w:r w:rsidRPr="00E36F70">
        <w:rPr>
          <w:rFonts w:cs="Calibri"/>
        </w:rPr>
        <w:t xml:space="preserve">by balancing the mother’s gut microbiome with probiotics and vitamins during pregnancy, passing the benefit to her baby at birth through breastfeeding, or by giving probiotics and vitamins to the baby for a few months if not breastfeeding. </w:t>
      </w:r>
    </w:p>
    <w:p w14:paraId="2D09C771" w14:textId="77777777" w:rsidR="00AD3099" w:rsidRPr="00E36F70" w:rsidRDefault="00AD3099" w:rsidP="00AD3099">
      <w:pPr>
        <w:spacing w:line="360" w:lineRule="auto"/>
        <w:rPr>
          <w:rFonts w:cs="Calibri"/>
        </w:rPr>
      </w:pPr>
      <w:r w:rsidRPr="00E36F70">
        <w:rPr>
          <w:rFonts w:cs="Calibri"/>
        </w:rPr>
        <w:lastRenderedPageBreak/>
        <w:t xml:space="preserve">We will look at the gut microbiome, the gut-brain axis, and the science of preventing autism, next. </w:t>
      </w:r>
    </w:p>
    <w:p w14:paraId="6B34F864" w14:textId="77777777" w:rsidR="00AD3099" w:rsidRPr="00E36F70" w:rsidRDefault="00AD3099" w:rsidP="00AD3099">
      <w:pPr>
        <w:spacing w:line="360" w:lineRule="auto"/>
        <w:rPr>
          <w:rFonts w:cs="Calibri"/>
          <w:szCs w:val="24"/>
        </w:rPr>
      </w:pPr>
      <w:r w:rsidRPr="00E36F70">
        <w:rPr>
          <w:rFonts w:cs="Calibri"/>
          <w:szCs w:val="24"/>
        </w:rPr>
        <w:t xml:space="preserve">Again, there is no credible scientific evidence that vaccines cause autism </w:t>
      </w:r>
      <w:hyperlink r:id="rId51" w:history="1">
        <w:r w:rsidRPr="00E36F70">
          <w:rPr>
            <w:rStyle w:val="Hyperlink"/>
            <w:szCs w:val="24"/>
          </w:rPr>
          <w:t>[16]</w:t>
        </w:r>
      </w:hyperlink>
      <w:r w:rsidRPr="00E36F70">
        <w:rPr>
          <w:rFonts w:cs="Calibri"/>
          <w:szCs w:val="24"/>
        </w:rPr>
        <w:t xml:space="preserve">. </w:t>
      </w:r>
    </w:p>
    <w:p w14:paraId="6A29F2F6" w14:textId="77777777" w:rsidR="00AD3099" w:rsidRPr="00E36F70" w:rsidRDefault="00AD3099" w:rsidP="00AD3099">
      <w:pPr>
        <w:spacing w:line="360" w:lineRule="auto"/>
        <w:rPr>
          <w:rFonts w:cs="Calibri"/>
          <w:szCs w:val="24"/>
        </w:rPr>
      </w:pPr>
      <w:r w:rsidRPr="00E36F70">
        <w:rPr>
          <w:rFonts w:cs="Calibri"/>
          <w:szCs w:val="24"/>
        </w:rPr>
        <w:t xml:space="preserve">Meanwhile, </w:t>
      </w:r>
      <w:r w:rsidRPr="00E36F70">
        <w:rPr>
          <w:rFonts w:cs="Calibri"/>
          <w:b/>
          <w:bCs/>
          <w:szCs w:val="24"/>
        </w:rPr>
        <w:t>no subsequent peer-reviewed studies have confirmed any link between vaccines and autism</w:t>
      </w:r>
      <w:r w:rsidRPr="00E36F70">
        <w:rPr>
          <w:rFonts w:cs="Calibri"/>
          <w:szCs w:val="24"/>
        </w:rPr>
        <w:t xml:space="preserve">. In fact, numerous large, well-controlled epidemiological studies from around the world have consistently found no association between vaccination (including MMR and thimerosal-containing vaccines) and autism </w:t>
      </w:r>
      <w:hyperlink r:id="rId52" w:history="1">
        <w:r w:rsidRPr="00E36F70">
          <w:rPr>
            <w:rStyle w:val="Hyperlink"/>
            <w:szCs w:val="24"/>
          </w:rPr>
          <w:t>[3]</w:t>
        </w:r>
      </w:hyperlink>
      <w:r w:rsidRPr="00E36F70">
        <w:rPr>
          <w:rFonts w:cs="Calibri"/>
          <w:szCs w:val="24"/>
        </w:rPr>
        <w:t>.</w:t>
      </w:r>
    </w:p>
    <w:p w14:paraId="665AB117" w14:textId="77777777" w:rsidR="00AD3099" w:rsidRPr="00E36F70" w:rsidRDefault="00AD3099" w:rsidP="00AD3099">
      <w:pPr>
        <w:spacing w:line="360" w:lineRule="auto"/>
        <w:rPr>
          <w:rFonts w:cs="Calibri"/>
          <w:szCs w:val="24"/>
        </w:rPr>
      </w:pPr>
      <w:r w:rsidRPr="00E36F70">
        <w:rPr>
          <w:rFonts w:cs="Calibri"/>
          <w:szCs w:val="24"/>
        </w:rPr>
        <w:t xml:space="preserve">Hundreds of peer-reviewed studies have found </w:t>
      </w:r>
      <w:r w:rsidRPr="00E36F70">
        <w:rPr>
          <w:rFonts w:cs="Calibri"/>
          <w:b/>
          <w:bCs/>
          <w:szCs w:val="24"/>
        </w:rPr>
        <w:t>no link</w:t>
      </w:r>
      <w:r w:rsidRPr="00E36F70">
        <w:rPr>
          <w:rFonts w:cs="Calibri"/>
          <w:szCs w:val="24"/>
        </w:rPr>
        <w:t xml:space="preserve"> between vaccines and autism. The scientific literature is extensive and includes multiple systematic reviews, meta-analyses, and large-scale epidemiological studies that collectively represent dozens of individual studies </w:t>
      </w:r>
      <w:hyperlink r:id="rId53" w:history="1">
        <w:r w:rsidRPr="00E36F70">
          <w:rPr>
            <w:rStyle w:val="Hyperlink"/>
            <w:szCs w:val="24"/>
          </w:rPr>
          <w:t>[3]</w:t>
        </w:r>
      </w:hyperlink>
      <w:r w:rsidRPr="00E36F70">
        <w:rPr>
          <w:rFonts w:cs="Calibri"/>
          <w:szCs w:val="24"/>
        </w:rPr>
        <w:t xml:space="preserve"> </w:t>
      </w:r>
      <w:hyperlink r:id="rId54" w:history="1">
        <w:r w:rsidRPr="00E36F70">
          <w:rPr>
            <w:rStyle w:val="Hyperlink"/>
            <w:szCs w:val="24"/>
          </w:rPr>
          <w:t>[4]</w:t>
        </w:r>
      </w:hyperlink>
      <w:r w:rsidRPr="00E36F70">
        <w:rPr>
          <w:rFonts w:cs="Calibri"/>
          <w:szCs w:val="24"/>
        </w:rPr>
        <w:t xml:space="preserve"> </w:t>
      </w:r>
      <w:hyperlink r:id="rId55" w:history="1">
        <w:r w:rsidRPr="00E36F70">
          <w:rPr>
            <w:rStyle w:val="Hyperlink"/>
            <w:szCs w:val="24"/>
          </w:rPr>
          <w:t>[6]</w:t>
        </w:r>
      </w:hyperlink>
      <w:r w:rsidRPr="00E36F70">
        <w:rPr>
          <w:rFonts w:cs="Calibri"/>
          <w:szCs w:val="24"/>
        </w:rPr>
        <w:t xml:space="preserve"> </w:t>
      </w:r>
      <w:hyperlink r:id="rId56" w:history="1">
        <w:r w:rsidRPr="00E36F70">
          <w:rPr>
            <w:rStyle w:val="Hyperlink"/>
            <w:szCs w:val="24"/>
          </w:rPr>
          <w:t>[7]</w:t>
        </w:r>
      </w:hyperlink>
      <w:r w:rsidRPr="00E36F70">
        <w:rPr>
          <w:rFonts w:cs="Calibri"/>
          <w:szCs w:val="24"/>
        </w:rPr>
        <w:t xml:space="preserve"> </w:t>
      </w:r>
      <w:hyperlink r:id="rId57" w:history="1">
        <w:r w:rsidRPr="00E36F70">
          <w:rPr>
            <w:rStyle w:val="Hyperlink"/>
            <w:szCs w:val="24"/>
          </w:rPr>
          <w:t>[8]</w:t>
        </w:r>
      </w:hyperlink>
      <w:r w:rsidRPr="00E36F70">
        <w:rPr>
          <w:rFonts w:cs="Calibri"/>
          <w:szCs w:val="24"/>
        </w:rPr>
        <w:t>. The scientific consensus is based on this large and growing body of evidence.</w:t>
      </w:r>
    </w:p>
    <w:p w14:paraId="4048A482" w14:textId="77777777" w:rsidR="00AD3099" w:rsidRPr="00E36F70" w:rsidRDefault="00AD3099" w:rsidP="00765DD8">
      <w:pPr>
        <w:pStyle w:val="Heading2"/>
      </w:pPr>
      <w:r w:rsidRPr="00E36F70">
        <w:t>Conclusion</w:t>
      </w:r>
    </w:p>
    <w:p w14:paraId="3DDBF14F" w14:textId="77777777" w:rsidR="00AD3099" w:rsidRPr="00E36F70" w:rsidRDefault="00AD3099" w:rsidP="00AD3099">
      <w:pPr>
        <w:spacing w:line="360" w:lineRule="auto"/>
        <w:rPr>
          <w:rFonts w:cs="Calibri"/>
          <w:szCs w:val="24"/>
        </w:rPr>
      </w:pPr>
      <w:r w:rsidRPr="00E36F70">
        <w:rPr>
          <w:rFonts w:cs="Calibri"/>
          <w:b/>
          <w:bCs/>
          <w:szCs w:val="24"/>
        </w:rPr>
        <w:t>Decades of research involving millions of children have found no link between vaccines and autism</w:t>
      </w:r>
      <w:r w:rsidRPr="00E36F70">
        <w:rPr>
          <w:rFonts w:cs="Calibri"/>
          <w:szCs w:val="24"/>
        </w:rPr>
        <w:t>. Vaccines remain a safe and essential part of protecting children’s health. Addressing concerns with empathy and providing accurate information is crucial to supporting families and maintaining public trust in vaccination.</w:t>
      </w:r>
    </w:p>
    <w:p w14:paraId="39C5349F" w14:textId="77777777" w:rsidR="00AD3099" w:rsidRPr="00E36F70" w:rsidRDefault="00AD3099" w:rsidP="00AD3099">
      <w:pPr>
        <w:spacing w:line="360" w:lineRule="auto"/>
        <w:rPr>
          <w:rFonts w:cs="Calibri"/>
          <w:b/>
          <w:bCs/>
          <w:szCs w:val="24"/>
        </w:rPr>
      </w:pPr>
      <w:r w:rsidRPr="00E36F70">
        <w:rPr>
          <w:rFonts w:cs="Calibri"/>
          <w:b/>
          <w:bCs/>
          <w:szCs w:val="24"/>
        </w:rPr>
        <w:t>Unvaccinated children are dying of measles in America, in 2025, and measles isn’t the only vaccine-preventable disease that kills kids. Please don’t make a deadly mistake based on 25-year-old (mis)information.</w:t>
      </w:r>
    </w:p>
    <w:p w14:paraId="5D809831" w14:textId="77777777" w:rsidR="00AD3099" w:rsidRPr="00E36F70" w:rsidRDefault="00AD3099" w:rsidP="00AD3099">
      <w:pPr>
        <w:spacing w:line="360" w:lineRule="auto"/>
        <w:rPr>
          <w:rFonts w:cs="Calibri"/>
          <w:szCs w:val="24"/>
        </w:rPr>
      </w:pPr>
      <w:r w:rsidRPr="00E36F70">
        <w:rPr>
          <w:rFonts w:cs="Calibri"/>
          <w:szCs w:val="24"/>
        </w:rPr>
        <w:lastRenderedPageBreak/>
        <w:t>Now that all the nonsense about vaccines is out of the way, let’s look at how to prevent autism.</w:t>
      </w:r>
    </w:p>
    <w:p w14:paraId="295B873D" w14:textId="77777777" w:rsidR="00AD3099" w:rsidRPr="00E36F70" w:rsidRDefault="00AD3099" w:rsidP="000B65E9">
      <w:pPr>
        <w:spacing w:line="360" w:lineRule="auto"/>
        <w:rPr>
          <w:rFonts w:cs="Calibri"/>
          <w:szCs w:val="24"/>
        </w:rPr>
      </w:pPr>
    </w:p>
    <w:p w14:paraId="375FF72B" w14:textId="77777777" w:rsidR="00AD3099" w:rsidRPr="00E36F70" w:rsidRDefault="00AD3099" w:rsidP="000B65E9">
      <w:pPr>
        <w:pStyle w:val="Heading1"/>
      </w:pPr>
      <w:bookmarkStart w:id="7" w:name="chapter3"/>
      <w:r w:rsidRPr="00E36F70">
        <w:t>Chapter 3.</w:t>
      </w:r>
      <w:bookmarkEnd w:id="7"/>
      <w:r w:rsidRPr="00E36F70">
        <w:t xml:space="preserve"> Preventing autism begins in pregnancy.</w:t>
      </w:r>
    </w:p>
    <w:p w14:paraId="7799F573" w14:textId="77777777" w:rsidR="00AD3099" w:rsidRPr="00E36F70" w:rsidRDefault="00AD3099" w:rsidP="00AD3099">
      <w:pPr>
        <w:spacing w:line="360" w:lineRule="auto"/>
        <w:rPr>
          <w:rFonts w:eastAsia="inter" w:cs="Calibri"/>
          <w:color w:val="000000"/>
          <w:szCs w:val="24"/>
        </w:rPr>
      </w:pPr>
      <w:r w:rsidRPr="00E36F70">
        <w:rPr>
          <w:rFonts w:eastAsia="inter" w:cs="Calibri"/>
          <w:color w:val="000000"/>
          <w:szCs w:val="24"/>
        </w:rPr>
        <w:t>Autism spectrum disorder (ASD) is influenced by both genetic and environmental factors, but research shows that certain interventions during pregnancy and early life can reduce risk or severity. This chapter reviews the evidence for preventive strategies, with a focus on probiotics, prebiotics, and vitamin D supplementation.</w:t>
      </w:r>
    </w:p>
    <w:p w14:paraId="686A2BE5" w14:textId="77777777" w:rsidR="00AD3099" w:rsidRPr="00E36F70" w:rsidRDefault="00AD3099" w:rsidP="00AD3099">
      <w:pPr>
        <w:spacing w:line="360" w:lineRule="auto"/>
        <w:rPr>
          <w:rFonts w:cs="Calibri"/>
          <w:b/>
          <w:bCs/>
          <w:szCs w:val="24"/>
        </w:rPr>
      </w:pPr>
      <w:r w:rsidRPr="00E36F70">
        <w:rPr>
          <w:rFonts w:eastAsia="inter" w:cs="Calibri"/>
          <w:b/>
          <w:bCs/>
        </w:rPr>
        <w:t>The Landmark Finnish Probiotic Study</w:t>
      </w:r>
    </w:p>
    <w:p w14:paraId="4C22D86B" w14:textId="77777777" w:rsidR="00AD3099" w:rsidRPr="00E36F70" w:rsidRDefault="00AD3099" w:rsidP="00AD3099">
      <w:pPr>
        <w:spacing w:line="360" w:lineRule="auto"/>
        <w:rPr>
          <w:rFonts w:cs="Calibri"/>
          <w:b/>
          <w:bCs/>
          <w:szCs w:val="24"/>
        </w:rPr>
      </w:pPr>
      <w:r w:rsidRPr="00E36F70">
        <w:rPr>
          <w:rFonts w:eastAsia="inter" w:cs="Calibri"/>
          <w:color w:val="000000"/>
          <w:szCs w:val="24"/>
        </w:rPr>
        <w:t xml:space="preserve">One of the most persuasive studies on autism prevention is the 2015 randomized controlled trial by Anna Pärtty and colleagues, published in </w:t>
      </w:r>
      <w:r w:rsidRPr="00E36F70">
        <w:rPr>
          <w:rFonts w:eastAsia="inter" w:cs="Calibri"/>
          <w:i/>
          <w:iCs/>
          <w:color w:val="000000"/>
          <w:szCs w:val="24"/>
        </w:rPr>
        <w:t>Pediatric Research in 2015</w:t>
      </w:r>
      <w:r w:rsidRPr="00E36F70">
        <w:rPr>
          <w:rFonts w:eastAsia="inter" w:cs="Calibri"/>
          <w:color w:val="000000"/>
          <w:szCs w:val="24"/>
        </w:rPr>
        <w:t xml:space="preserve"> </w:t>
      </w:r>
      <w:hyperlink r:id="rId58" w:history="1">
        <w:r w:rsidRPr="00E36F70">
          <w:rPr>
            <w:rStyle w:val="Hyperlink"/>
            <w:rFonts w:eastAsia="inter"/>
            <w:szCs w:val="24"/>
          </w:rPr>
          <w:t>[1]</w:t>
        </w:r>
      </w:hyperlink>
      <w:r w:rsidRPr="00E36F70">
        <w:rPr>
          <w:rStyle w:val="Hyperlink"/>
          <w:rFonts w:eastAsia="inter"/>
          <w:szCs w:val="24"/>
        </w:rPr>
        <w:t>.</w:t>
      </w:r>
      <w:r w:rsidRPr="00E36F70">
        <w:rPr>
          <w:rFonts w:eastAsia="inter" w:cs="Calibri"/>
          <w:color w:val="000000"/>
          <w:szCs w:val="24"/>
        </w:rPr>
        <w:t xml:space="preserve"> This Finnish study followed 75 children for 13 years. Mothers received either the probiotic </w:t>
      </w:r>
      <w:r w:rsidRPr="00E36F70">
        <w:rPr>
          <w:rFonts w:eastAsia="inter" w:cs="Calibri"/>
          <w:i/>
          <w:color w:val="000000"/>
          <w:szCs w:val="24"/>
        </w:rPr>
        <w:t>Lactobacillus rhamnosus</w:t>
      </w:r>
      <w:r w:rsidRPr="00E36F70">
        <w:rPr>
          <w:rFonts w:eastAsia="inter" w:cs="Calibri"/>
          <w:color w:val="000000"/>
          <w:szCs w:val="24"/>
        </w:rPr>
        <w:t xml:space="preserve"> GG (LGG) or a placebo daily during the last four weeks of pregnancy, and continued for six months after delivery if they were breastfeeding. If the mother was not breastfeeding, the baby received the probiotic or placebo during the first six months of life. </w:t>
      </w:r>
    </w:p>
    <w:p w14:paraId="6FD54DBF" w14:textId="77777777" w:rsidR="00AD3099" w:rsidRPr="00E36F70" w:rsidRDefault="00AD3099" w:rsidP="00AD3099">
      <w:pPr>
        <w:spacing w:line="360" w:lineRule="auto"/>
        <w:rPr>
          <w:rFonts w:eastAsia="inter" w:cs="Calibri"/>
          <w:b/>
          <w:bCs/>
          <w:color w:val="000000"/>
          <w:szCs w:val="24"/>
        </w:rPr>
      </w:pPr>
      <w:r w:rsidRPr="00E36F70">
        <w:rPr>
          <w:rFonts w:eastAsia="inter" w:cs="Calibri"/>
          <w:b/>
          <w:bCs/>
          <w:color w:val="000000"/>
          <w:szCs w:val="24"/>
        </w:rPr>
        <w:t>The results were stunning.</w:t>
      </w:r>
    </w:p>
    <w:p w14:paraId="65148029" w14:textId="77777777" w:rsidR="00AD3099" w:rsidRPr="00E36F70" w:rsidRDefault="00AD3099" w:rsidP="00AD3099">
      <w:pPr>
        <w:spacing w:line="360" w:lineRule="auto"/>
        <w:rPr>
          <w:rFonts w:eastAsia="inter" w:cs="Calibri"/>
          <w:color w:val="000000"/>
          <w:szCs w:val="24"/>
        </w:rPr>
      </w:pPr>
      <w:r w:rsidRPr="00E36F70">
        <w:rPr>
          <w:rFonts w:eastAsia="inter" w:cs="Calibri"/>
          <w:b/>
          <w:bCs/>
          <w:color w:val="000000"/>
          <w:szCs w:val="24"/>
          <w:u w:val="single"/>
        </w:rPr>
        <w:t>None</w:t>
      </w:r>
      <w:r w:rsidRPr="00E36F70">
        <w:rPr>
          <w:rFonts w:eastAsia="inter" w:cs="Calibri"/>
          <w:b/>
          <w:bCs/>
          <w:color w:val="000000"/>
          <w:szCs w:val="24"/>
        </w:rPr>
        <w:t xml:space="preserve"> of the children in the probiotic group developed autism or ADHD by age 13, while 17.1% (6 out of 35) of those in the placebo group did.</w:t>
      </w:r>
      <w:r w:rsidRPr="00E36F70">
        <w:rPr>
          <w:rFonts w:eastAsia="inter" w:cs="Calibri"/>
          <w:color w:val="000000"/>
          <w:szCs w:val="24"/>
        </w:rPr>
        <w:t xml:space="preserve"> </w:t>
      </w:r>
    </w:p>
    <w:p w14:paraId="5E8594C3" w14:textId="77777777" w:rsidR="00AD3099" w:rsidRPr="00E36F70" w:rsidRDefault="00AD3099" w:rsidP="00AD3099">
      <w:pPr>
        <w:spacing w:line="360" w:lineRule="auto"/>
        <w:rPr>
          <w:rFonts w:cs="Calibri"/>
          <w:szCs w:val="24"/>
        </w:rPr>
      </w:pPr>
      <w:r w:rsidRPr="00E36F70">
        <w:rPr>
          <w:rFonts w:eastAsia="inter" w:cs="Calibri"/>
          <w:color w:val="000000"/>
          <w:szCs w:val="24"/>
        </w:rPr>
        <w:lastRenderedPageBreak/>
        <w:t xml:space="preserve">The </w:t>
      </w:r>
      <w:r w:rsidRPr="00E36F70">
        <w:rPr>
          <w:rFonts w:eastAsia="inter" w:cs="Calibri"/>
          <w:i/>
          <w:iCs/>
          <w:color w:val="000000"/>
          <w:szCs w:val="24"/>
        </w:rPr>
        <w:t>p</w:t>
      </w:r>
      <w:r w:rsidRPr="00E36F70">
        <w:rPr>
          <w:rFonts w:eastAsia="inter" w:cs="Calibri"/>
          <w:color w:val="000000"/>
          <w:szCs w:val="24"/>
        </w:rPr>
        <w:t xml:space="preserve">-value (statistical probability value) for this difference was 0.008, meaning there is less than a 1% probability that this result was due to chance, making the findings highly persuasive </w:t>
      </w:r>
      <w:hyperlink r:id="rId59" w:history="1">
        <w:r w:rsidRPr="00E36F70">
          <w:rPr>
            <w:rStyle w:val="Hyperlink"/>
            <w:rFonts w:eastAsia="inter"/>
            <w:szCs w:val="24"/>
          </w:rPr>
          <w:t>[1]</w:t>
        </w:r>
      </w:hyperlink>
      <w:r w:rsidRPr="00E36F70">
        <w:rPr>
          <w:rFonts w:eastAsia="inter" w:cs="Calibri"/>
          <w:color w:val="000000"/>
          <w:szCs w:val="24"/>
        </w:rPr>
        <w:t xml:space="preserve">. </w:t>
      </w:r>
    </w:p>
    <w:p w14:paraId="45A8DDF2" w14:textId="77777777" w:rsidR="00AD3099" w:rsidRPr="00E36F70" w:rsidRDefault="00AD3099" w:rsidP="00AD3099">
      <w:pPr>
        <w:spacing w:line="360" w:lineRule="auto"/>
        <w:rPr>
          <w:rFonts w:cs="Calibri"/>
          <w:szCs w:val="24"/>
        </w:rPr>
      </w:pPr>
      <w:r w:rsidRPr="00E36F70">
        <w:rPr>
          <w:rFonts w:eastAsia="inter" w:cs="Calibri"/>
          <w:color w:val="000000"/>
          <w:szCs w:val="24"/>
        </w:rPr>
        <w:t>Please note that when the study began (2000–2001), the diagnosis of “autism” as we know it today did not exist in the same form; instead, “Asperger’s syndrome” was used, which is now recognized as part of the autism spectrum under current diagnostic guidelines.</w:t>
      </w:r>
    </w:p>
    <w:p w14:paraId="7A577656" w14:textId="77777777" w:rsidR="00AD3099" w:rsidRPr="00E36F70" w:rsidRDefault="00AD3099" w:rsidP="00AD3099">
      <w:pPr>
        <w:spacing w:line="360" w:lineRule="auto"/>
        <w:ind w:left="-30"/>
        <w:rPr>
          <w:rFonts w:cs="Calibri"/>
          <w:szCs w:val="24"/>
        </w:rPr>
      </w:pPr>
      <w:r w:rsidRPr="00E36F70">
        <w:rPr>
          <w:rFonts w:eastAsia="inter" w:cs="Calibri"/>
          <w:b/>
          <w:color w:val="000000"/>
          <w:szCs w:val="24"/>
        </w:rPr>
        <w:t>Key Findings and Statistical Significance</w:t>
      </w:r>
    </w:p>
    <w:p w14:paraId="0863B0E4" w14:textId="77777777" w:rsidR="00AD3099" w:rsidRPr="00E36F70" w:rsidRDefault="00AD3099" w:rsidP="00AD3099">
      <w:pPr>
        <w:spacing w:line="360" w:lineRule="auto"/>
        <w:rPr>
          <w:rFonts w:cs="Calibri"/>
          <w:szCs w:val="24"/>
        </w:rPr>
      </w:pPr>
      <w:r w:rsidRPr="00E36F70">
        <w:rPr>
          <w:rFonts w:eastAsia="inter" w:cs="Calibri"/>
          <w:color w:val="000000"/>
          <w:szCs w:val="24"/>
        </w:rPr>
        <w:t>The study reported:</w:t>
      </w:r>
    </w:p>
    <w:p w14:paraId="7385C0D0" w14:textId="77777777" w:rsidR="00AD3099" w:rsidRPr="00E36F70" w:rsidRDefault="00AD3099" w:rsidP="00AD3099">
      <w:pPr>
        <w:numPr>
          <w:ilvl w:val="0"/>
          <w:numId w:val="5"/>
        </w:numPr>
        <w:spacing w:line="360" w:lineRule="auto"/>
        <w:rPr>
          <w:rFonts w:cs="Calibri"/>
          <w:szCs w:val="24"/>
        </w:rPr>
      </w:pPr>
      <w:r w:rsidRPr="00E36F70">
        <w:rPr>
          <w:rFonts w:eastAsia="inter" w:cs="Calibri"/>
          <w:color w:val="000000"/>
          <w:szCs w:val="24"/>
        </w:rPr>
        <w:t>0% neuropsychiatric diagnoses (ADHD/Asperger’s/autism) in the probiotic group (0/40 children) vs. 17.1% in placebo (6/35 children)</w:t>
      </w:r>
    </w:p>
    <w:p w14:paraId="6D42EF49" w14:textId="77777777" w:rsidR="00AD3099" w:rsidRPr="00E36F70" w:rsidRDefault="00AD3099" w:rsidP="00AD3099">
      <w:pPr>
        <w:numPr>
          <w:ilvl w:val="0"/>
          <w:numId w:val="5"/>
        </w:numPr>
        <w:spacing w:line="360" w:lineRule="auto"/>
        <w:rPr>
          <w:rFonts w:cs="Calibri"/>
          <w:szCs w:val="24"/>
        </w:rPr>
      </w:pPr>
      <w:r w:rsidRPr="00E36F70">
        <w:rPr>
          <w:rFonts w:eastAsia="inter" w:cs="Calibri"/>
          <w:i/>
          <w:iCs/>
          <w:color w:val="000000"/>
          <w:szCs w:val="24"/>
        </w:rPr>
        <w:t>p</w:t>
      </w:r>
      <w:r w:rsidRPr="00E36F70">
        <w:rPr>
          <w:rFonts w:eastAsia="inter" w:cs="Calibri"/>
          <w:color w:val="000000"/>
          <w:szCs w:val="24"/>
        </w:rPr>
        <w:t xml:space="preserve"> = 0.008 for diagnosis rate difference</w:t>
      </w:r>
    </w:p>
    <w:p w14:paraId="3BE2A9F2" w14:textId="77777777" w:rsidR="00AD3099" w:rsidRPr="00E36F70" w:rsidRDefault="00AD3099" w:rsidP="00AD3099">
      <w:pPr>
        <w:numPr>
          <w:ilvl w:val="0"/>
          <w:numId w:val="5"/>
        </w:numPr>
        <w:spacing w:line="360" w:lineRule="auto"/>
        <w:rPr>
          <w:rFonts w:cs="Calibri"/>
          <w:szCs w:val="24"/>
        </w:rPr>
      </w:pPr>
      <w:r w:rsidRPr="00E36F70">
        <w:rPr>
          <w:rFonts w:eastAsia="inter" w:cs="Calibri"/>
          <w:i/>
          <w:iCs/>
          <w:color w:val="000000"/>
          <w:szCs w:val="24"/>
        </w:rPr>
        <w:t>p</w:t>
      </w:r>
      <w:r w:rsidRPr="00E36F70">
        <w:rPr>
          <w:rFonts w:eastAsia="inter" w:cs="Calibri"/>
          <w:color w:val="000000"/>
          <w:szCs w:val="24"/>
        </w:rPr>
        <w:t xml:space="preserve"> = 0.03 for lower </w:t>
      </w:r>
      <w:r w:rsidRPr="00E36F70">
        <w:rPr>
          <w:rFonts w:eastAsia="inter" w:cs="Calibri"/>
          <w:i/>
          <w:color w:val="000000"/>
          <w:szCs w:val="24"/>
        </w:rPr>
        <w:t>Bifidobacterium</w:t>
      </w:r>
      <w:r w:rsidRPr="00E36F70">
        <w:rPr>
          <w:rFonts w:eastAsia="inter" w:cs="Calibri"/>
          <w:color w:val="000000"/>
          <w:szCs w:val="24"/>
        </w:rPr>
        <w:t xml:space="preserve"> levels in affected children</w:t>
      </w:r>
    </w:p>
    <w:p w14:paraId="019E8E72" w14:textId="77777777" w:rsidR="00AD3099" w:rsidRPr="00E36F70" w:rsidRDefault="00AD3099" w:rsidP="00AD3099">
      <w:pPr>
        <w:spacing w:line="360" w:lineRule="auto"/>
        <w:rPr>
          <w:rFonts w:cs="Calibri"/>
          <w:szCs w:val="24"/>
        </w:rPr>
      </w:pPr>
      <w:r w:rsidRPr="00E36F70">
        <w:rPr>
          <w:rFonts w:eastAsia="inter" w:cs="Calibri"/>
          <w:color w:val="000000"/>
          <w:szCs w:val="24"/>
        </w:rPr>
        <w:t xml:space="preserve">The </w:t>
      </w:r>
      <w:r w:rsidRPr="00E36F70">
        <w:rPr>
          <w:rFonts w:eastAsia="inter" w:cs="Calibri"/>
          <w:i/>
          <w:iCs/>
          <w:color w:val="000000"/>
          <w:szCs w:val="24"/>
        </w:rPr>
        <w:t>p</w:t>
      </w:r>
      <w:r w:rsidRPr="00E36F70">
        <w:rPr>
          <w:rFonts w:eastAsia="inter" w:cs="Calibri"/>
          <w:color w:val="000000"/>
          <w:szCs w:val="24"/>
        </w:rPr>
        <w:t>-value of 0.008 indicates a 0.8% probability that this 17.1% difference occurred by random chance. In statistical terms:</w:t>
      </w:r>
      <w:r w:rsidRPr="00E36F70">
        <w:rPr>
          <w:rFonts w:eastAsia="inter" w:cs="Calibri"/>
          <w:color w:val="000000"/>
          <w:szCs w:val="24"/>
        </w:rPr>
        <w:br/>
      </w:r>
      <w:r w:rsidRPr="00E36F70">
        <w:rPr>
          <w:rFonts w:eastAsia="inter" w:cs="Calibri"/>
          <w:i/>
          <w:iCs/>
          <w:color w:val="000000"/>
          <w:szCs w:val="24"/>
        </w:rPr>
        <w:t>p</w:t>
      </w:r>
      <w:r w:rsidRPr="00E36F70">
        <w:rPr>
          <w:rFonts w:eastAsia="inter" w:cs="Calibri"/>
          <w:color w:val="000000"/>
          <w:szCs w:val="24"/>
        </w:rPr>
        <w:t xml:space="preserve"> &lt; 0.01 means ≤1% likelihood of false positive</w:t>
      </w:r>
      <w:r w:rsidRPr="00E36F70">
        <w:rPr>
          <w:rFonts w:eastAsia="inter" w:cs="Calibri"/>
          <w:color w:val="000000"/>
          <w:szCs w:val="24"/>
        </w:rPr>
        <w:br/>
      </w:r>
      <w:r w:rsidRPr="00E36F70">
        <w:rPr>
          <w:rFonts w:eastAsia="inter" w:cs="Calibri"/>
          <w:i/>
          <w:iCs/>
          <w:color w:val="000000"/>
          <w:szCs w:val="24"/>
        </w:rPr>
        <w:t>p</w:t>
      </w:r>
      <w:r w:rsidRPr="00E36F70">
        <w:rPr>
          <w:rFonts w:eastAsia="inter" w:cs="Calibri"/>
          <w:color w:val="000000"/>
          <w:szCs w:val="24"/>
        </w:rPr>
        <w:t xml:space="preserve"> &lt; 0.001 means ≤0.1% likelihood</w:t>
      </w:r>
    </w:p>
    <w:p w14:paraId="3ACB639C" w14:textId="77777777" w:rsidR="00AD3099" w:rsidRPr="00E36F70" w:rsidRDefault="00AD3099" w:rsidP="00AD3099">
      <w:pPr>
        <w:spacing w:line="360" w:lineRule="auto"/>
        <w:rPr>
          <w:rFonts w:cs="Calibri"/>
          <w:szCs w:val="24"/>
        </w:rPr>
      </w:pPr>
      <w:r w:rsidRPr="00E36F70">
        <w:rPr>
          <w:rFonts w:eastAsia="inter" w:cs="Calibri"/>
          <w:color w:val="000000"/>
          <w:szCs w:val="24"/>
        </w:rPr>
        <w:t xml:space="preserve">The </w:t>
      </w:r>
      <w:r w:rsidRPr="00E36F70">
        <w:rPr>
          <w:rFonts w:eastAsia="inter" w:cs="Calibri"/>
          <w:i/>
          <w:iCs/>
          <w:color w:val="000000"/>
          <w:szCs w:val="24"/>
        </w:rPr>
        <w:t>p</w:t>
      </w:r>
      <w:r w:rsidRPr="00E36F70">
        <w:rPr>
          <w:rFonts w:eastAsia="inter" w:cs="Calibri"/>
          <w:color w:val="000000"/>
          <w:szCs w:val="24"/>
        </w:rPr>
        <w:t>= 0.008 value demonstrates strong statistical significance, particularly given:</w:t>
      </w:r>
    </w:p>
    <w:p w14:paraId="27B93A5B" w14:textId="77777777" w:rsidR="00AD3099" w:rsidRPr="00E36F70" w:rsidRDefault="00AD3099" w:rsidP="00AD3099">
      <w:pPr>
        <w:numPr>
          <w:ilvl w:val="0"/>
          <w:numId w:val="6"/>
        </w:numPr>
        <w:spacing w:line="360" w:lineRule="auto"/>
        <w:rPr>
          <w:rFonts w:cs="Calibri"/>
          <w:szCs w:val="24"/>
        </w:rPr>
      </w:pPr>
      <w:r w:rsidRPr="00E36F70">
        <w:rPr>
          <w:rFonts w:eastAsia="inter" w:cs="Calibri"/>
          <w:color w:val="000000"/>
          <w:szCs w:val="24"/>
        </w:rPr>
        <w:t>Complete absence of cases in the intervention group</w:t>
      </w:r>
    </w:p>
    <w:p w14:paraId="08007C78" w14:textId="77777777" w:rsidR="00AD3099" w:rsidRPr="00E36F70" w:rsidRDefault="00AD3099" w:rsidP="00AD3099">
      <w:pPr>
        <w:numPr>
          <w:ilvl w:val="0"/>
          <w:numId w:val="6"/>
        </w:numPr>
        <w:spacing w:line="360" w:lineRule="auto"/>
        <w:rPr>
          <w:rFonts w:cs="Calibri"/>
          <w:szCs w:val="24"/>
        </w:rPr>
      </w:pPr>
      <w:r w:rsidRPr="00E36F70">
        <w:rPr>
          <w:rFonts w:eastAsia="inter" w:cs="Calibri"/>
          <w:color w:val="000000"/>
          <w:szCs w:val="24"/>
        </w:rPr>
        <w:t>Biological plausibility via the gut-brain axis</w:t>
      </w:r>
    </w:p>
    <w:p w14:paraId="15B3BF0B" w14:textId="77777777" w:rsidR="00AD3099" w:rsidRPr="00E36F70" w:rsidRDefault="00AD3099" w:rsidP="00AD3099">
      <w:pPr>
        <w:numPr>
          <w:ilvl w:val="0"/>
          <w:numId w:val="6"/>
        </w:numPr>
        <w:spacing w:line="360" w:lineRule="auto"/>
        <w:rPr>
          <w:rFonts w:cs="Calibri"/>
          <w:szCs w:val="24"/>
        </w:rPr>
      </w:pPr>
      <w:r w:rsidRPr="00E36F70">
        <w:rPr>
          <w:rFonts w:eastAsia="inter" w:cs="Calibri"/>
          <w:color w:val="000000"/>
          <w:szCs w:val="24"/>
        </w:rPr>
        <w:t>Dose-response relationship in microbiota differences.</w:t>
      </w:r>
    </w:p>
    <w:p w14:paraId="2BB4CC5C" w14:textId="77777777" w:rsidR="00AD3099" w:rsidRPr="00E36F70" w:rsidRDefault="00AD3099" w:rsidP="00AD3099">
      <w:pPr>
        <w:spacing w:line="360" w:lineRule="auto"/>
        <w:ind w:left="-30"/>
        <w:rPr>
          <w:rFonts w:cs="Calibri"/>
          <w:szCs w:val="24"/>
        </w:rPr>
      </w:pPr>
      <w:r w:rsidRPr="00E36F70">
        <w:rPr>
          <w:rFonts w:eastAsia="inter" w:cs="Calibri"/>
          <w:b/>
          <w:color w:val="000000"/>
          <w:szCs w:val="24"/>
        </w:rPr>
        <w:lastRenderedPageBreak/>
        <w:t>Diagnostic Context</w:t>
      </w:r>
    </w:p>
    <w:p w14:paraId="5210A436" w14:textId="77777777" w:rsidR="00AD3099" w:rsidRPr="00E36F70" w:rsidRDefault="00AD3099" w:rsidP="00AD3099">
      <w:pPr>
        <w:spacing w:line="360" w:lineRule="auto"/>
        <w:rPr>
          <w:rFonts w:cs="Calibri"/>
          <w:szCs w:val="24"/>
        </w:rPr>
      </w:pPr>
      <w:r w:rsidRPr="00E36F70">
        <w:rPr>
          <w:rFonts w:eastAsia="inter" w:cs="Calibri"/>
          <w:color w:val="000000"/>
          <w:szCs w:val="24"/>
        </w:rPr>
        <w:t>When this study began in 2000-2001, diagnostic criteria used:</w:t>
      </w:r>
    </w:p>
    <w:p w14:paraId="63788DB2" w14:textId="77777777" w:rsidR="00AD3099" w:rsidRPr="00E36F70" w:rsidRDefault="00AD3099" w:rsidP="00AD3099">
      <w:pPr>
        <w:numPr>
          <w:ilvl w:val="0"/>
          <w:numId w:val="7"/>
        </w:numPr>
        <w:spacing w:line="360" w:lineRule="auto"/>
        <w:rPr>
          <w:rFonts w:cs="Calibri"/>
          <w:szCs w:val="24"/>
        </w:rPr>
      </w:pPr>
      <w:r w:rsidRPr="00E36F70">
        <w:rPr>
          <w:rFonts w:eastAsia="inter" w:cs="Calibri"/>
          <w:color w:val="000000"/>
          <w:szCs w:val="24"/>
        </w:rPr>
        <w:t>ICD-10 for Asperger syndrome (AS)</w:t>
      </w:r>
    </w:p>
    <w:p w14:paraId="22E0DCF4" w14:textId="77777777" w:rsidR="00AD3099" w:rsidRPr="00E36F70" w:rsidRDefault="00AD3099" w:rsidP="00AD3099">
      <w:pPr>
        <w:numPr>
          <w:ilvl w:val="0"/>
          <w:numId w:val="7"/>
        </w:numPr>
        <w:spacing w:line="360" w:lineRule="auto"/>
        <w:rPr>
          <w:rFonts w:cs="Calibri"/>
          <w:szCs w:val="24"/>
        </w:rPr>
      </w:pPr>
      <w:r w:rsidRPr="00E36F70">
        <w:rPr>
          <w:rFonts w:eastAsia="inter" w:cs="Calibri"/>
          <w:color w:val="000000"/>
          <w:szCs w:val="24"/>
        </w:rPr>
        <w:t>DSM-IV (1994-2013) which classified AS separately from autism.</w:t>
      </w:r>
    </w:p>
    <w:p w14:paraId="278936B6" w14:textId="77777777" w:rsidR="00AD3099" w:rsidRPr="00E36F70" w:rsidRDefault="00AD3099" w:rsidP="00AD3099">
      <w:pPr>
        <w:spacing w:line="360" w:lineRule="auto"/>
        <w:rPr>
          <w:rFonts w:cs="Calibri"/>
          <w:szCs w:val="24"/>
        </w:rPr>
      </w:pPr>
      <w:r w:rsidRPr="00E36F70">
        <w:rPr>
          <w:rFonts w:eastAsia="inter" w:cs="Calibri"/>
          <w:color w:val="000000"/>
          <w:szCs w:val="24"/>
        </w:rPr>
        <w:t>The 2013 DSM-5 revision:</w:t>
      </w:r>
    </w:p>
    <w:p w14:paraId="5604B530" w14:textId="77777777" w:rsidR="00AD3099" w:rsidRPr="00E36F70" w:rsidRDefault="00AD3099" w:rsidP="00AD3099">
      <w:pPr>
        <w:numPr>
          <w:ilvl w:val="0"/>
          <w:numId w:val="8"/>
        </w:numPr>
        <w:spacing w:line="360" w:lineRule="auto"/>
        <w:rPr>
          <w:rFonts w:cs="Calibri"/>
          <w:szCs w:val="24"/>
        </w:rPr>
      </w:pPr>
      <w:r w:rsidRPr="00E36F70">
        <w:rPr>
          <w:rFonts w:eastAsia="inter" w:cs="Calibri"/>
          <w:color w:val="000000"/>
          <w:szCs w:val="24"/>
        </w:rPr>
        <w:t>Folded Asperger’s into autism spectrum disorder (ASD)</w:t>
      </w:r>
    </w:p>
    <w:p w14:paraId="0DA7E0CF" w14:textId="77777777" w:rsidR="00AD3099" w:rsidRPr="00E36F70" w:rsidRDefault="00AD3099" w:rsidP="00AD3099">
      <w:pPr>
        <w:numPr>
          <w:ilvl w:val="0"/>
          <w:numId w:val="8"/>
        </w:numPr>
        <w:spacing w:line="360" w:lineRule="auto"/>
        <w:rPr>
          <w:rFonts w:cs="Calibri"/>
          <w:szCs w:val="24"/>
        </w:rPr>
      </w:pPr>
      <w:r w:rsidRPr="00E36F70">
        <w:rPr>
          <w:rFonts w:eastAsia="inter" w:cs="Calibri"/>
          <w:color w:val="000000"/>
          <w:szCs w:val="24"/>
        </w:rPr>
        <w:t>Eliminated separate PDD categories.</w:t>
      </w:r>
    </w:p>
    <w:p w14:paraId="7C682E07" w14:textId="77777777" w:rsidR="00AD3099" w:rsidRPr="00E36F70" w:rsidRDefault="00AD3099" w:rsidP="00AD3099">
      <w:pPr>
        <w:spacing w:line="360" w:lineRule="auto"/>
        <w:rPr>
          <w:rFonts w:cs="Calibri"/>
          <w:szCs w:val="24"/>
        </w:rPr>
      </w:pPr>
      <w:r w:rsidRPr="00E36F70">
        <w:rPr>
          <w:rFonts w:eastAsia="inter" w:cs="Calibri"/>
          <w:color w:val="000000"/>
          <w:szCs w:val="24"/>
        </w:rPr>
        <w:t xml:space="preserve">Current diagnoses would classify these cases as ASD Level 1. </w:t>
      </w:r>
      <w:hyperlink r:id="rId60" w:history="1">
        <w:r w:rsidRPr="00E36F70">
          <w:rPr>
            <w:rStyle w:val="Hyperlink"/>
            <w:rFonts w:eastAsia="inter"/>
            <w:szCs w:val="24"/>
          </w:rPr>
          <w:t>[2]</w:t>
        </w:r>
      </w:hyperlink>
    </w:p>
    <w:p w14:paraId="43BAB1A9" w14:textId="77777777" w:rsidR="00AD3099" w:rsidRPr="00E36F70" w:rsidRDefault="00AD3099" w:rsidP="00AD3099">
      <w:pPr>
        <w:spacing w:line="360" w:lineRule="auto"/>
        <w:ind w:left="-30"/>
        <w:rPr>
          <w:rFonts w:cs="Calibri"/>
          <w:szCs w:val="24"/>
        </w:rPr>
      </w:pPr>
      <w:r w:rsidRPr="00E36F70">
        <w:rPr>
          <w:rFonts w:eastAsia="inter" w:cs="Calibri"/>
          <w:b/>
          <w:color w:val="000000"/>
          <w:szCs w:val="24"/>
        </w:rPr>
        <w:t>Mechanistic Insights</w:t>
      </w:r>
    </w:p>
    <w:p w14:paraId="6C3E889E" w14:textId="77777777" w:rsidR="00AD3099" w:rsidRPr="00E36F70" w:rsidRDefault="00AD3099" w:rsidP="00AD3099">
      <w:pPr>
        <w:spacing w:line="360" w:lineRule="auto"/>
        <w:rPr>
          <w:rFonts w:cs="Calibri"/>
          <w:szCs w:val="24"/>
        </w:rPr>
      </w:pPr>
      <w:r w:rsidRPr="00E36F70">
        <w:rPr>
          <w:rFonts w:eastAsia="inter" w:cs="Calibri"/>
          <w:color w:val="000000"/>
          <w:szCs w:val="24"/>
        </w:rPr>
        <w:t xml:space="preserve">The </w:t>
      </w:r>
      <w:r w:rsidRPr="00E36F70">
        <w:rPr>
          <w:rFonts w:eastAsia="inter" w:cs="Calibri"/>
          <w:i/>
          <w:color w:val="000000"/>
          <w:szCs w:val="24"/>
        </w:rPr>
        <w:t>Lactobacillus rhamnosus</w:t>
      </w:r>
      <w:r w:rsidRPr="00E36F70">
        <w:rPr>
          <w:rFonts w:eastAsia="inter" w:cs="Calibri"/>
          <w:color w:val="000000"/>
          <w:szCs w:val="24"/>
        </w:rPr>
        <w:t xml:space="preserve"> GG (LGG) intervention showed:</w:t>
      </w:r>
    </w:p>
    <w:p w14:paraId="360C08A4" w14:textId="77777777" w:rsidR="00AD3099" w:rsidRPr="00E36F70" w:rsidRDefault="00AD3099" w:rsidP="00AD3099">
      <w:pPr>
        <w:numPr>
          <w:ilvl w:val="0"/>
          <w:numId w:val="9"/>
        </w:numPr>
        <w:spacing w:line="360" w:lineRule="auto"/>
        <w:rPr>
          <w:rFonts w:cs="Calibri"/>
          <w:szCs w:val="24"/>
        </w:rPr>
      </w:pPr>
      <w:r w:rsidRPr="00E36F70">
        <w:rPr>
          <w:rFonts w:eastAsia="inter" w:cs="Calibri"/>
          <w:color w:val="000000"/>
          <w:szCs w:val="24"/>
        </w:rPr>
        <w:t>No significant microbiota composition changes</w:t>
      </w:r>
    </w:p>
    <w:p w14:paraId="06B43D25" w14:textId="77777777" w:rsidR="00AD3099" w:rsidRPr="00E36F70" w:rsidRDefault="00AD3099" w:rsidP="00AD3099">
      <w:pPr>
        <w:numPr>
          <w:ilvl w:val="0"/>
          <w:numId w:val="9"/>
        </w:numPr>
        <w:spacing w:line="360" w:lineRule="auto"/>
        <w:rPr>
          <w:rFonts w:cs="Calibri"/>
          <w:szCs w:val="24"/>
        </w:rPr>
      </w:pPr>
      <w:r w:rsidRPr="00E36F70">
        <w:rPr>
          <w:rFonts w:eastAsia="inter" w:cs="Calibri"/>
          <w:color w:val="000000"/>
          <w:szCs w:val="24"/>
        </w:rPr>
        <w:t>Potential effects via:</w:t>
      </w:r>
    </w:p>
    <w:p w14:paraId="4B9A6572" w14:textId="77777777" w:rsidR="00AD3099" w:rsidRPr="00E36F70" w:rsidRDefault="00AD3099" w:rsidP="00AD3099">
      <w:pPr>
        <w:numPr>
          <w:ilvl w:val="1"/>
          <w:numId w:val="9"/>
        </w:numPr>
        <w:spacing w:line="360" w:lineRule="auto"/>
        <w:rPr>
          <w:rFonts w:cs="Calibri"/>
          <w:szCs w:val="24"/>
        </w:rPr>
      </w:pPr>
      <w:r w:rsidRPr="00E36F70">
        <w:rPr>
          <w:rFonts w:eastAsia="inter" w:cs="Calibri"/>
          <w:color w:val="000000"/>
          <w:szCs w:val="24"/>
        </w:rPr>
        <w:t>Vagus nerve signaling</w:t>
      </w:r>
    </w:p>
    <w:p w14:paraId="7D32984F" w14:textId="77777777" w:rsidR="00AD3099" w:rsidRPr="00E36F70" w:rsidRDefault="00AD3099" w:rsidP="00AD3099">
      <w:pPr>
        <w:numPr>
          <w:ilvl w:val="1"/>
          <w:numId w:val="9"/>
        </w:numPr>
        <w:spacing w:line="360" w:lineRule="auto"/>
        <w:rPr>
          <w:rFonts w:cs="Calibri"/>
          <w:szCs w:val="24"/>
        </w:rPr>
      </w:pPr>
      <w:r w:rsidRPr="00E36F70">
        <w:rPr>
          <w:rFonts w:eastAsia="inter" w:cs="Calibri"/>
          <w:color w:val="000000"/>
          <w:szCs w:val="24"/>
        </w:rPr>
        <w:t>Gut barrier stabilization</w:t>
      </w:r>
    </w:p>
    <w:p w14:paraId="1909FCFF" w14:textId="77777777" w:rsidR="00AD3099" w:rsidRPr="00E36F70" w:rsidRDefault="00AD3099" w:rsidP="00AD3099">
      <w:pPr>
        <w:numPr>
          <w:ilvl w:val="1"/>
          <w:numId w:val="9"/>
        </w:numPr>
        <w:spacing w:line="360" w:lineRule="auto"/>
        <w:rPr>
          <w:rFonts w:cs="Calibri"/>
          <w:szCs w:val="24"/>
        </w:rPr>
      </w:pPr>
      <w:r w:rsidRPr="00E36F70">
        <w:rPr>
          <w:rFonts w:eastAsia="inter" w:cs="Calibri"/>
          <w:color w:val="000000"/>
          <w:szCs w:val="24"/>
        </w:rPr>
        <w:t>GABA receptor modulation</w:t>
      </w:r>
    </w:p>
    <w:p w14:paraId="2F3B8480" w14:textId="77777777" w:rsidR="00AD3099" w:rsidRPr="00E36F70" w:rsidRDefault="00AD3099" w:rsidP="00AD3099">
      <w:pPr>
        <w:spacing w:line="360" w:lineRule="auto"/>
        <w:ind w:left="-30"/>
        <w:rPr>
          <w:rFonts w:cs="Calibri"/>
          <w:szCs w:val="24"/>
        </w:rPr>
      </w:pPr>
      <w:r w:rsidRPr="00E36F70">
        <w:rPr>
          <w:rFonts w:eastAsia="inter" w:cs="Calibri"/>
          <w:b/>
          <w:color w:val="000000"/>
          <w:szCs w:val="24"/>
        </w:rPr>
        <w:t>Limitations</w:t>
      </w:r>
    </w:p>
    <w:p w14:paraId="1956EF61" w14:textId="77777777" w:rsidR="00AD3099" w:rsidRPr="00E36F70" w:rsidRDefault="00AD3099" w:rsidP="00AD3099">
      <w:pPr>
        <w:numPr>
          <w:ilvl w:val="0"/>
          <w:numId w:val="10"/>
        </w:numPr>
        <w:spacing w:line="360" w:lineRule="auto"/>
        <w:rPr>
          <w:rFonts w:cs="Calibri"/>
          <w:szCs w:val="24"/>
        </w:rPr>
      </w:pPr>
      <w:r w:rsidRPr="00E36F70">
        <w:rPr>
          <w:rFonts w:eastAsia="inter" w:cs="Calibri"/>
          <w:color w:val="000000"/>
          <w:szCs w:val="24"/>
        </w:rPr>
        <w:t>Original power calculation for atopic eczema, not neurodevelopment</w:t>
      </w:r>
    </w:p>
    <w:p w14:paraId="372A1DA7" w14:textId="77777777" w:rsidR="00AD3099" w:rsidRPr="00E36F70" w:rsidRDefault="00AD3099" w:rsidP="00AD3099">
      <w:pPr>
        <w:numPr>
          <w:ilvl w:val="0"/>
          <w:numId w:val="10"/>
        </w:numPr>
        <w:spacing w:line="360" w:lineRule="auto"/>
        <w:rPr>
          <w:rFonts w:cs="Calibri"/>
          <w:szCs w:val="24"/>
        </w:rPr>
      </w:pPr>
      <w:r w:rsidRPr="00E36F70">
        <w:rPr>
          <w:rFonts w:eastAsia="inter" w:cs="Calibri"/>
          <w:color w:val="000000"/>
          <w:szCs w:val="24"/>
        </w:rPr>
        <w:t>Small sample size (n=75)</w:t>
      </w:r>
    </w:p>
    <w:p w14:paraId="65C05919" w14:textId="77777777" w:rsidR="00AD3099" w:rsidRPr="00E36F70" w:rsidRDefault="00AD3099" w:rsidP="00AD3099">
      <w:pPr>
        <w:numPr>
          <w:ilvl w:val="0"/>
          <w:numId w:val="10"/>
        </w:numPr>
        <w:spacing w:line="360" w:lineRule="auto"/>
        <w:rPr>
          <w:rFonts w:cs="Calibri"/>
          <w:szCs w:val="24"/>
        </w:rPr>
      </w:pPr>
      <w:r w:rsidRPr="00E36F70">
        <w:rPr>
          <w:rFonts w:eastAsia="inter" w:cs="Calibri"/>
          <w:color w:val="000000"/>
          <w:szCs w:val="24"/>
        </w:rPr>
        <w:lastRenderedPageBreak/>
        <w:t>Male-only affected cases.</w:t>
      </w:r>
    </w:p>
    <w:p w14:paraId="1F26EE39" w14:textId="77777777" w:rsidR="00AD3099" w:rsidRPr="00E36F70" w:rsidRDefault="00AD3099" w:rsidP="00AD3099">
      <w:pPr>
        <w:spacing w:line="360" w:lineRule="auto"/>
        <w:rPr>
          <w:rFonts w:eastAsia="inter" w:cs="Calibri"/>
          <w:color w:val="000000"/>
          <w:szCs w:val="24"/>
        </w:rPr>
      </w:pPr>
      <w:r w:rsidRPr="00E36F70">
        <w:rPr>
          <w:rFonts w:eastAsia="inter" w:cs="Calibri"/>
          <w:color w:val="000000"/>
          <w:szCs w:val="24"/>
        </w:rPr>
        <w:t xml:space="preserve">It’s important to note that the 17% rate of neuropsychiatric diagnosis in the placebo group is </w:t>
      </w:r>
      <w:r w:rsidRPr="00E36F70">
        <w:rPr>
          <w:rFonts w:eastAsia="inter" w:cs="Calibri"/>
          <w:color w:val="000000"/>
          <w:szCs w:val="24"/>
          <w:u w:val="single"/>
        </w:rPr>
        <w:t>much higher</w:t>
      </w:r>
      <w:r w:rsidRPr="00E36F70">
        <w:rPr>
          <w:rFonts w:eastAsia="inter" w:cs="Calibri"/>
          <w:color w:val="000000"/>
          <w:szCs w:val="24"/>
        </w:rPr>
        <w:t xml:space="preserve"> than the estimated 3.2% rate in the U.S. This may be due to the study’s unusually long follow-up period (13–14 years), which allowed for the detection of cases that might otherwise go undiagnosed, especially those with symptoms that develop later in childhood or are misinterpreted as behavioral rather than neurological.  </w:t>
      </w:r>
    </w:p>
    <w:p w14:paraId="338DC7E4" w14:textId="77777777" w:rsidR="00AD3099" w:rsidRPr="00E36F70" w:rsidRDefault="00AD3099" w:rsidP="00AD3099">
      <w:pPr>
        <w:spacing w:line="360" w:lineRule="auto"/>
        <w:rPr>
          <w:rFonts w:eastAsia="inter" w:cs="Calibri"/>
          <w:color w:val="000000"/>
          <w:szCs w:val="24"/>
        </w:rPr>
      </w:pPr>
      <w:r w:rsidRPr="00E36F70">
        <w:rPr>
          <w:rFonts w:eastAsia="inter" w:cs="Calibri"/>
          <w:color w:val="000000"/>
          <w:szCs w:val="24"/>
        </w:rPr>
        <w:t>In many settings, ASD is typically diagnosed much earlier, often between ages 1 and 5, and later-onset symptoms may be overlooked or classified differently.</w:t>
      </w:r>
    </w:p>
    <w:p w14:paraId="613A3EBB" w14:textId="77777777" w:rsidR="00AD3099" w:rsidRPr="00E36F70" w:rsidRDefault="00AD3099" w:rsidP="00AD3099">
      <w:pPr>
        <w:spacing w:line="360" w:lineRule="auto"/>
        <w:rPr>
          <w:rFonts w:cs="Calibri"/>
          <w:szCs w:val="24"/>
        </w:rPr>
      </w:pPr>
      <w:r w:rsidRPr="00E36F70">
        <w:rPr>
          <w:rFonts w:eastAsia="inter" w:cs="Calibri"/>
          <w:color w:val="000000"/>
          <w:szCs w:val="24"/>
        </w:rPr>
        <w:t xml:space="preserve">The study found that affected children had lower levels of </w:t>
      </w:r>
      <w:r w:rsidRPr="00E36F70">
        <w:rPr>
          <w:rFonts w:eastAsia="inter" w:cs="Calibri"/>
          <w:i/>
          <w:color w:val="000000"/>
          <w:szCs w:val="24"/>
        </w:rPr>
        <w:t>Bifidobacterium</w:t>
      </w:r>
      <w:r w:rsidRPr="00E36F70">
        <w:rPr>
          <w:rFonts w:eastAsia="inter" w:cs="Calibri"/>
          <w:color w:val="000000"/>
          <w:szCs w:val="24"/>
        </w:rPr>
        <w:t xml:space="preserve"> in their gut microbiota, suggesting a possible link between early gut health and neurodevelopment. While the probiotic intervention did not produce major changes in overall microbiota composition, it may have exerted its effects through subtle modulation of gut-brain signaling, immune function, or gut barrier integrity.</w:t>
      </w:r>
    </w:p>
    <w:p w14:paraId="12858206" w14:textId="77777777" w:rsidR="00AD3099" w:rsidRPr="00E36F70" w:rsidRDefault="00AD3099" w:rsidP="00AD3099">
      <w:pPr>
        <w:spacing w:line="360" w:lineRule="auto"/>
        <w:rPr>
          <w:rFonts w:cs="Calibri"/>
          <w:szCs w:val="24"/>
        </w:rPr>
      </w:pPr>
      <w:r w:rsidRPr="00E36F70">
        <w:rPr>
          <w:rFonts w:eastAsia="inter" w:cs="Calibri"/>
          <w:color w:val="000000"/>
          <w:szCs w:val="24"/>
        </w:rPr>
        <w:t xml:space="preserve">From a medical perspective, this study provides compelling evidence that early probiotic intervention can have a profound preventive effect on the development of neuropsychiatric disorders now classified as ASD. While the sample size was modest, </w:t>
      </w:r>
      <w:r w:rsidRPr="00E36F70">
        <w:rPr>
          <w:rFonts w:eastAsia="inter" w:cs="Calibri"/>
          <w:b/>
          <w:bCs/>
          <w:color w:val="000000"/>
          <w:szCs w:val="24"/>
        </w:rPr>
        <w:t>the complete absence of cases in the probiotic group and the strong statistical significance</w:t>
      </w:r>
      <w:r w:rsidRPr="00E36F70">
        <w:rPr>
          <w:rFonts w:eastAsia="inter" w:cs="Calibri"/>
          <w:color w:val="000000"/>
          <w:szCs w:val="24"/>
        </w:rPr>
        <w:t xml:space="preserve"> makes this study a cornerstone in the field of autism prevention research.</w:t>
      </w:r>
    </w:p>
    <w:p w14:paraId="26D9DDD9" w14:textId="77777777" w:rsidR="00AD3099" w:rsidRPr="00E36F70" w:rsidRDefault="00AD3099" w:rsidP="00AD3099">
      <w:pPr>
        <w:spacing w:line="360" w:lineRule="auto"/>
        <w:ind w:left="-30"/>
        <w:rPr>
          <w:rFonts w:cs="Calibri"/>
          <w:szCs w:val="24"/>
        </w:rPr>
      </w:pPr>
      <w:r w:rsidRPr="00E36F70">
        <w:rPr>
          <w:rFonts w:eastAsia="inter" w:cs="Calibri"/>
          <w:b/>
          <w:color w:val="000000"/>
          <w:szCs w:val="24"/>
        </w:rPr>
        <w:t xml:space="preserve">Probiotics, prebiotics, and </w:t>
      </w:r>
      <w:proofErr w:type="spellStart"/>
      <w:r w:rsidRPr="00E36F70">
        <w:rPr>
          <w:rFonts w:eastAsia="inter" w:cs="Calibri"/>
          <w:b/>
          <w:color w:val="000000"/>
          <w:szCs w:val="24"/>
        </w:rPr>
        <w:t>synbiotics</w:t>
      </w:r>
      <w:proofErr w:type="spellEnd"/>
      <w:r w:rsidRPr="00E36F70">
        <w:rPr>
          <w:rFonts w:eastAsia="inter" w:cs="Calibri"/>
          <w:b/>
          <w:color w:val="000000"/>
          <w:szCs w:val="24"/>
        </w:rPr>
        <w:t xml:space="preserve"> in human and animal studies</w:t>
      </w:r>
    </w:p>
    <w:p w14:paraId="0F20941E" w14:textId="77777777" w:rsidR="00AD3099" w:rsidRPr="00E36F70" w:rsidRDefault="00AD3099" w:rsidP="00AD3099">
      <w:pPr>
        <w:spacing w:line="360" w:lineRule="auto"/>
        <w:rPr>
          <w:rFonts w:cs="Calibri"/>
          <w:szCs w:val="24"/>
        </w:rPr>
      </w:pPr>
      <w:r w:rsidRPr="00E36F70">
        <w:rPr>
          <w:rFonts w:eastAsia="inter" w:cs="Calibri"/>
          <w:color w:val="000000"/>
          <w:szCs w:val="24"/>
        </w:rPr>
        <w:lastRenderedPageBreak/>
        <w:t xml:space="preserve">Further supporting evidence from animal studies shows that modifying the maternal microbiome via diet or probiotics can prevent autism-like neurodevelopmental disorders in offspring. For example, University of Virginia researchers found that restoring a healthy maternal microbiome or blocking the inflammatory molecule IL-17a prevented autism-like symptoms in mice </w:t>
      </w:r>
      <w:hyperlink r:id="rId61" w:history="1">
        <w:r w:rsidRPr="00E36F70">
          <w:rPr>
            <w:rStyle w:val="Hyperlink"/>
            <w:rFonts w:eastAsia="inter"/>
            <w:szCs w:val="24"/>
          </w:rPr>
          <w:t>[3]</w:t>
        </w:r>
      </w:hyperlink>
      <w:r w:rsidRPr="00E36F70">
        <w:rPr>
          <w:rFonts w:eastAsia="inter" w:cs="Calibri"/>
          <w:color w:val="000000"/>
          <w:szCs w:val="24"/>
        </w:rPr>
        <w:t xml:space="preserve">. These findings suggest that </w:t>
      </w:r>
      <w:r w:rsidRPr="00E36F70">
        <w:rPr>
          <w:rFonts w:eastAsia="inter" w:cs="Calibri"/>
          <w:b/>
          <w:bCs/>
          <w:color w:val="000000"/>
          <w:szCs w:val="24"/>
        </w:rPr>
        <w:t>maternal gut health is a modifiable risk factor for ASD</w:t>
      </w:r>
      <w:r w:rsidRPr="00E36F70">
        <w:rPr>
          <w:rFonts w:eastAsia="inter" w:cs="Calibri"/>
          <w:color w:val="000000"/>
          <w:szCs w:val="24"/>
        </w:rPr>
        <w:t xml:space="preserve"> and that interventions targeting the microbiome during pregnancy can be protective.</w:t>
      </w:r>
    </w:p>
    <w:p w14:paraId="6FDF04E8" w14:textId="77777777" w:rsidR="00AD3099" w:rsidRPr="00E36F70" w:rsidRDefault="00AD3099" w:rsidP="00AD3099">
      <w:pPr>
        <w:spacing w:line="360" w:lineRule="auto"/>
        <w:rPr>
          <w:rFonts w:eastAsia="inter" w:cs="Calibri"/>
          <w:color w:val="000000"/>
          <w:szCs w:val="24"/>
        </w:rPr>
      </w:pPr>
      <w:r w:rsidRPr="00E36F70">
        <w:rPr>
          <w:rFonts w:eastAsia="inter" w:cs="Calibri"/>
          <w:color w:val="000000"/>
          <w:szCs w:val="24"/>
        </w:rPr>
        <w:t xml:space="preserve">Clinical trials and meta-analyses in humans have examined the effects of probiotic and prebiotic supplementation in children with ASD. Several randomized controlled trials report that probiotic supplementation improves gastrointestinal symptoms, communication skills, and maladaptive behaviors in children with autism </w:t>
      </w:r>
      <w:hyperlink r:id="rId62" w:history="1">
        <w:r w:rsidRPr="00E36F70">
          <w:rPr>
            <w:rStyle w:val="Hyperlink"/>
            <w:rFonts w:eastAsia="inter"/>
            <w:szCs w:val="24"/>
          </w:rPr>
          <w:t>[4]</w:t>
        </w:r>
      </w:hyperlink>
      <w:r w:rsidRPr="00E36F70">
        <w:rPr>
          <w:rFonts w:eastAsia="inter" w:cs="Calibri"/>
          <w:color w:val="000000"/>
          <w:szCs w:val="24"/>
        </w:rPr>
        <w:t xml:space="preserve">. </w:t>
      </w:r>
    </w:p>
    <w:p w14:paraId="59CC3975" w14:textId="77777777" w:rsidR="00AD3099" w:rsidRPr="00E36F70" w:rsidRDefault="00AD3099" w:rsidP="00AD3099">
      <w:pPr>
        <w:spacing w:line="360" w:lineRule="auto"/>
        <w:rPr>
          <w:rFonts w:cs="Calibri"/>
          <w:szCs w:val="24"/>
        </w:rPr>
      </w:pPr>
      <w:r w:rsidRPr="00E36F70">
        <w:rPr>
          <w:rFonts w:eastAsia="inter" w:cs="Calibri"/>
          <w:color w:val="000000"/>
          <w:szCs w:val="24"/>
        </w:rPr>
        <w:t xml:space="preserve">Some studies also found improvements in brain activity patterns associated with cognition and sensory processing </w:t>
      </w:r>
      <w:hyperlink r:id="rId63" w:history="1">
        <w:r w:rsidRPr="00E36F70">
          <w:rPr>
            <w:rStyle w:val="Hyperlink"/>
            <w:rFonts w:eastAsia="inter"/>
            <w:szCs w:val="24"/>
          </w:rPr>
          <w:t>[5]</w:t>
        </w:r>
      </w:hyperlink>
      <w:r w:rsidRPr="00E36F70">
        <w:rPr>
          <w:rFonts w:eastAsia="inter" w:cs="Calibri"/>
          <w:color w:val="000000"/>
          <w:szCs w:val="24"/>
        </w:rPr>
        <w:t xml:space="preserve">. Notably, a recent systematic review and meta-analysis concluded that probiotic interventions significantly improve behavioral symptoms in ASD, especially with multi-strain formulations and longer intervention periods </w:t>
      </w:r>
      <w:hyperlink r:id="rId64" w:history="1">
        <w:r w:rsidRPr="00E36F70">
          <w:rPr>
            <w:rStyle w:val="Hyperlink"/>
            <w:rFonts w:eastAsia="inter"/>
            <w:szCs w:val="24"/>
          </w:rPr>
          <w:t>[6]</w:t>
        </w:r>
      </w:hyperlink>
      <w:r w:rsidRPr="00E36F70">
        <w:rPr>
          <w:rFonts w:eastAsia="inter" w:cs="Calibri"/>
          <w:color w:val="000000"/>
          <w:szCs w:val="24"/>
        </w:rPr>
        <w:t>. However, results are not identical in every study, and the magnitude of benefit varies depending on age, baseline gut symptoms, and intervention protocols.</w:t>
      </w:r>
    </w:p>
    <w:p w14:paraId="0AC51D0B" w14:textId="77777777" w:rsidR="00AD3099" w:rsidRPr="00E36F70" w:rsidRDefault="00AD3099" w:rsidP="00AD3099">
      <w:pPr>
        <w:spacing w:line="360" w:lineRule="auto"/>
        <w:rPr>
          <w:rFonts w:cs="Calibri"/>
          <w:szCs w:val="24"/>
        </w:rPr>
      </w:pPr>
      <w:r w:rsidRPr="00E36F70">
        <w:rPr>
          <w:rFonts w:eastAsia="inter" w:cs="Calibri"/>
          <w:color w:val="000000"/>
          <w:szCs w:val="24"/>
        </w:rPr>
        <w:t xml:space="preserve">Giving probiotics to children with autism can help with stomach and GI problems, and may also improve their behavior and communication. The benefits seem stronger if the probiotics are given for several months and include more than one type of bacteria. </w:t>
      </w:r>
    </w:p>
    <w:p w14:paraId="46F7D2D0" w14:textId="77777777" w:rsidR="00AD3099" w:rsidRPr="00E36F70" w:rsidRDefault="00AD3099" w:rsidP="00AD3099">
      <w:pPr>
        <w:spacing w:line="360" w:lineRule="auto"/>
        <w:rPr>
          <w:rFonts w:cs="Calibri"/>
          <w:szCs w:val="24"/>
        </w:rPr>
      </w:pPr>
      <w:r w:rsidRPr="00E36F70">
        <w:rPr>
          <w:rFonts w:eastAsia="inter" w:cs="Calibri"/>
          <w:color w:val="000000"/>
          <w:szCs w:val="24"/>
        </w:rPr>
        <w:lastRenderedPageBreak/>
        <w:t xml:space="preserve">In scientific terms, probiotic supplementation in ASD patients is associated with statistically significant improvements in behavioral symptoms, as indicated by pooled standardized mean differences in meta-analyses. Subgroup analyses reveal enhanced efficacy in European cohorts, interventions exceeding three months, and both single- and multi-strain preparations. While some studies report no significant effect on core ASD symptoms, improvements in gastrointestinal function, adaptive behavior, and EEG biomarkers have been observed, suggesting a multifaceted role for probiotics in ASD management. </w:t>
      </w:r>
    </w:p>
    <w:p w14:paraId="2C5F48A9" w14:textId="77777777" w:rsidR="00AD3099" w:rsidRPr="00E36F70" w:rsidRDefault="00AD3099" w:rsidP="00AD3099">
      <w:pPr>
        <w:spacing w:line="360" w:lineRule="auto"/>
        <w:ind w:left="-30"/>
        <w:rPr>
          <w:rFonts w:cs="Calibri"/>
          <w:szCs w:val="24"/>
        </w:rPr>
      </w:pPr>
      <w:r w:rsidRPr="00E36F70">
        <w:rPr>
          <w:rFonts w:eastAsia="inter" w:cs="Calibri"/>
          <w:b/>
          <w:color w:val="000000"/>
          <w:szCs w:val="24"/>
        </w:rPr>
        <w:t>Vitamin D and Multivitamin Supplementation</w:t>
      </w:r>
    </w:p>
    <w:p w14:paraId="5E733FBA" w14:textId="77777777" w:rsidR="00AD3099" w:rsidRPr="00E36F70" w:rsidRDefault="00AD3099" w:rsidP="00AD3099">
      <w:pPr>
        <w:spacing w:line="360" w:lineRule="auto"/>
        <w:rPr>
          <w:rFonts w:eastAsia="inter" w:cs="Calibri"/>
          <w:color w:val="000000"/>
          <w:szCs w:val="24"/>
        </w:rPr>
      </w:pPr>
      <w:r w:rsidRPr="00E36F70">
        <w:rPr>
          <w:rFonts w:eastAsia="inter" w:cs="Calibri"/>
          <w:color w:val="000000"/>
          <w:szCs w:val="24"/>
        </w:rPr>
        <w:t xml:space="preserve">Vitamin D deficiency during pregnancy and early childhood is increasingly recognized as a risk factor for ASD. Multiple studies have shown that higher maternal vitamin D levels are associated with reduced risk of ASD and improved neurodevelopmental outcomes </w:t>
      </w:r>
      <w:hyperlink r:id="rId65" w:history="1">
        <w:r w:rsidRPr="00E36F70">
          <w:rPr>
            <w:rStyle w:val="Hyperlink"/>
            <w:rFonts w:eastAsia="inter"/>
            <w:szCs w:val="24"/>
          </w:rPr>
          <w:t>[7]</w:t>
        </w:r>
      </w:hyperlink>
      <w:r w:rsidRPr="00E36F70">
        <w:rPr>
          <w:rFonts w:eastAsia="inter" w:cs="Calibri"/>
          <w:color w:val="000000"/>
          <w:szCs w:val="24"/>
        </w:rPr>
        <w:t xml:space="preserve">. </w:t>
      </w:r>
      <w:r w:rsidRPr="00E36F70">
        <w:rPr>
          <w:rFonts w:eastAsia="inter" w:cs="Calibri"/>
          <w:b/>
          <w:bCs/>
          <w:color w:val="000000"/>
          <w:szCs w:val="24"/>
        </w:rPr>
        <w:t>Supplementation with vitamin D during pregnancy and infancy has been linked to a significant reduction in the expected incidence of autism, particularly in families with a previous autistic child</w:t>
      </w:r>
      <w:r w:rsidRPr="00E36F70">
        <w:rPr>
          <w:rFonts w:eastAsia="inter" w:cs="Calibri"/>
          <w:color w:val="000000"/>
          <w:szCs w:val="24"/>
        </w:rPr>
        <w:t xml:space="preserve"> </w:t>
      </w:r>
      <w:hyperlink r:id="rId66" w:anchor=":~:text=Autism%20Risk%20Determined%20by%20Health%20of%20Mom's%20Gut%2C%20UVA%20Research%20Reveals,-By%20Josh%20Barney&amp;text=The%20risk%20of%20developing,Virginia%20School%20of%20Medicine%20sugge" w:history="1">
        <w:r w:rsidRPr="00E36F70">
          <w:rPr>
            <w:rStyle w:val="Hyperlink"/>
            <w:rFonts w:eastAsia="inter"/>
            <w:szCs w:val="24"/>
          </w:rPr>
          <w:t>[8]</w:t>
        </w:r>
      </w:hyperlink>
      <w:r w:rsidRPr="00E36F70">
        <w:rPr>
          <w:rFonts w:eastAsia="inter" w:cs="Calibri"/>
          <w:color w:val="000000"/>
          <w:szCs w:val="24"/>
        </w:rPr>
        <w:t xml:space="preserve">. For example, one study found that vitamin D supplementation reduced the recurrence risk from 20% to 5%. </w:t>
      </w:r>
    </w:p>
    <w:p w14:paraId="0660B597" w14:textId="77777777" w:rsidR="00AD3099" w:rsidRPr="00E36F70" w:rsidRDefault="00AD3099" w:rsidP="00AD3099">
      <w:pPr>
        <w:spacing w:line="360" w:lineRule="auto"/>
        <w:rPr>
          <w:rFonts w:eastAsia="inter" w:cs="Calibri"/>
          <w:color w:val="000000"/>
          <w:szCs w:val="24"/>
        </w:rPr>
      </w:pPr>
      <w:r w:rsidRPr="00E36F70">
        <w:rPr>
          <w:rFonts w:eastAsia="inter" w:cs="Calibri"/>
          <w:color w:val="000000"/>
          <w:szCs w:val="24"/>
        </w:rPr>
        <w:t xml:space="preserve">Note that this is with vitamin D only, and not including probiotics, </w:t>
      </w:r>
    </w:p>
    <w:p w14:paraId="47230E5D" w14:textId="77777777" w:rsidR="00AD3099" w:rsidRPr="00E36F70" w:rsidRDefault="00AD3099" w:rsidP="00AD3099">
      <w:pPr>
        <w:spacing w:line="360" w:lineRule="auto"/>
        <w:rPr>
          <w:rFonts w:cs="Calibri"/>
          <w:szCs w:val="24"/>
        </w:rPr>
      </w:pPr>
      <w:r w:rsidRPr="00E36F70">
        <w:rPr>
          <w:rFonts w:eastAsia="inter" w:cs="Calibri"/>
          <w:color w:val="000000"/>
          <w:szCs w:val="24"/>
        </w:rPr>
        <w:t xml:space="preserve">Additional research indicates that vitamin D supplementation improves core symptoms of autism in diagnosed children, with about 75% showing benefit in open-label and randomized controlled trials </w:t>
      </w:r>
      <w:hyperlink r:id="rId67" w:history="1">
        <w:r w:rsidRPr="00E36F70">
          <w:rPr>
            <w:rStyle w:val="Hyperlink"/>
            <w:rFonts w:eastAsia="inter"/>
            <w:szCs w:val="24"/>
          </w:rPr>
          <w:t>[9]</w:t>
        </w:r>
      </w:hyperlink>
      <w:r w:rsidRPr="00E36F70">
        <w:rPr>
          <w:rFonts w:eastAsia="inter" w:cs="Calibri"/>
          <w:color w:val="000000"/>
          <w:szCs w:val="24"/>
        </w:rPr>
        <w:t xml:space="preserve">. Multivitamin supplementation, including vitamin D and folic acid, during pregnancy is also associated with lower ASD risk and milder symptoms in affected children </w:t>
      </w:r>
      <w:hyperlink r:id="rId68" w:history="1">
        <w:r w:rsidRPr="00E36F70">
          <w:rPr>
            <w:rStyle w:val="Hyperlink"/>
            <w:rFonts w:eastAsia="inter"/>
            <w:szCs w:val="24"/>
          </w:rPr>
          <w:t>[10]</w:t>
        </w:r>
      </w:hyperlink>
      <w:r w:rsidRPr="00E36F70">
        <w:rPr>
          <w:rFonts w:eastAsia="inter" w:cs="Calibri"/>
          <w:color w:val="000000"/>
          <w:szCs w:val="24"/>
        </w:rPr>
        <w:t>. (Also not including probiotics).</w:t>
      </w:r>
    </w:p>
    <w:p w14:paraId="26EADB94" w14:textId="77777777" w:rsidR="00AD3099" w:rsidRPr="00E36F70" w:rsidRDefault="00AD3099" w:rsidP="00AD3099">
      <w:pPr>
        <w:spacing w:line="360" w:lineRule="auto"/>
        <w:rPr>
          <w:rFonts w:cs="Calibri"/>
          <w:szCs w:val="24"/>
        </w:rPr>
      </w:pPr>
      <w:r w:rsidRPr="00E36F70">
        <w:rPr>
          <w:rFonts w:eastAsia="inter" w:cs="Calibri"/>
          <w:color w:val="000000"/>
          <w:szCs w:val="24"/>
        </w:rPr>
        <w:lastRenderedPageBreak/>
        <w:t>Making sure pregnant women and young children get enough vitamin D from sunlight, food, or supplements, can lower the chance that a child will develop autism. If a child already has autism, vitamin D supplements can help improve their symptoms in many cases. Taking a prenatal multivitamin that includes vitamin D and folic acid is also linked to a lower risk of autism.</w:t>
      </w:r>
    </w:p>
    <w:p w14:paraId="1AF695C8" w14:textId="77777777" w:rsidR="00AD3099" w:rsidRPr="00E36F70" w:rsidRDefault="00AD3099" w:rsidP="00AD3099">
      <w:pPr>
        <w:spacing w:line="360" w:lineRule="auto"/>
        <w:rPr>
          <w:rFonts w:eastAsia="inter" w:cs="Calibri"/>
          <w:color w:val="000000"/>
          <w:szCs w:val="24"/>
        </w:rPr>
      </w:pPr>
      <w:r w:rsidRPr="00E36F70">
        <w:rPr>
          <w:rFonts w:eastAsia="inter" w:cs="Calibri"/>
          <w:color w:val="000000"/>
          <w:szCs w:val="24"/>
        </w:rPr>
        <w:t xml:space="preserve">In medical terms, prenatal and early childhood vitamin D supplementation is associated with reduced ASD incidence in high-risk populations and improved core ASD symptoms, as demonstrated in both observational and interventional studies. Vitamin D’s </w:t>
      </w:r>
      <w:proofErr w:type="spellStart"/>
      <w:r w:rsidRPr="00E36F70">
        <w:rPr>
          <w:rFonts w:eastAsia="inter" w:cs="Calibri"/>
          <w:color w:val="000000"/>
          <w:szCs w:val="24"/>
        </w:rPr>
        <w:t>neurosteroid</w:t>
      </w:r>
      <w:proofErr w:type="spellEnd"/>
      <w:r w:rsidRPr="00E36F70">
        <w:rPr>
          <w:rFonts w:eastAsia="inter" w:cs="Calibri"/>
          <w:color w:val="000000"/>
          <w:szCs w:val="24"/>
        </w:rPr>
        <w:t xml:space="preserve"> and immunomodulatory properties likely mediate these effects, supporting its role as a preventive and adjunctive therapeutic agent in ASD. </w:t>
      </w:r>
    </w:p>
    <w:p w14:paraId="00DCEB68" w14:textId="77777777" w:rsidR="00AD3099" w:rsidRPr="00E36F70" w:rsidRDefault="00AD3099" w:rsidP="00AD3099">
      <w:pPr>
        <w:spacing w:line="360" w:lineRule="auto"/>
        <w:rPr>
          <w:rFonts w:eastAsia="inter" w:cs="Calibri"/>
          <w:szCs w:val="24"/>
          <w:u w:val="single"/>
          <w:vertAlign w:val="superscript"/>
        </w:rPr>
      </w:pPr>
      <w:r w:rsidRPr="00E36F70">
        <w:rPr>
          <w:rFonts w:eastAsia="inter" w:cs="Calibri"/>
          <w:color w:val="000000"/>
          <w:szCs w:val="24"/>
        </w:rPr>
        <w:t>Multivitamin supplementation further moderates ASD risk and symptom severity, underscoring the importance of addressing micronutrient deficiencies in perinatal car</w:t>
      </w:r>
      <w:bookmarkStart w:id="8" w:name="fnref1"/>
      <w:bookmarkEnd w:id="8"/>
      <w:r w:rsidRPr="00E36F70">
        <w:rPr>
          <w:rFonts w:eastAsia="inter" w:cs="Calibri"/>
          <w:color w:val="000000"/>
          <w:szCs w:val="24"/>
        </w:rPr>
        <w:t xml:space="preserve">e </w:t>
      </w:r>
      <w:hyperlink r:id="rId69" w:history="1">
        <w:r w:rsidRPr="00E36F70">
          <w:rPr>
            <w:rStyle w:val="Hyperlink"/>
            <w:rFonts w:eastAsia="inter"/>
            <w:szCs w:val="24"/>
          </w:rPr>
          <w:t>[11]</w:t>
        </w:r>
      </w:hyperlink>
      <w:r w:rsidRPr="00E36F70">
        <w:rPr>
          <w:rFonts w:eastAsia="inter" w:cs="Calibri"/>
          <w:color w:val="000000"/>
          <w:szCs w:val="24"/>
        </w:rPr>
        <w:t xml:space="preserve">. </w:t>
      </w:r>
    </w:p>
    <w:p w14:paraId="363FAEC7" w14:textId="77777777" w:rsidR="00AD3099" w:rsidRPr="00E36F70" w:rsidRDefault="00AD3099" w:rsidP="00AD3099">
      <w:pPr>
        <w:spacing w:line="360" w:lineRule="auto"/>
        <w:rPr>
          <w:rFonts w:eastAsia="inter" w:cs="Calibri"/>
          <w:szCs w:val="24"/>
          <w:u w:val="single"/>
          <w:vertAlign w:val="superscript"/>
        </w:rPr>
      </w:pPr>
    </w:p>
    <w:p w14:paraId="4420D266" w14:textId="77777777" w:rsidR="00AD3099" w:rsidRPr="00E36F70" w:rsidRDefault="00AD3099" w:rsidP="000B65E9">
      <w:pPr>
        <w:pStyle w:val="Heading1"/>
      </w:pPr>
      <w:bookmarkStart w:id="9" w:name="chapter4"/>
      <w:r w:rsidRPr="00E36F70">
        <w:t>Chapter 4.</w:t>
      </w:r>
      <w:bookmarkEnd w:id="9"/>
      <w:r w:rsidRPr="00E36F70">
        <w:t xml:space="preserve">  Your gut microbiome is your second brain</w:t>
      </w:r>
    </w:p>
    <w:p w14:paraId="3A346AA6" w14:textId="77777777" w:rsidR="00AD3099" w:rsidRPr="00E36F70" w:rsidRDefault="00AD3099" w:rsidP="00AD3099">
      <w:pPr>
        <w:spacing w:line="360" w:lineRule="auto"/>
        <w:rPr>
          <w:rFonts w:cs="Calibri"/>
          <w:szCs w:val="24"/>
        </w:rPr>
      </w:pPr>
      <w:r w:rsidRPr="00E36F70">
        <w:rPr>
          <w:rFonts w:cs="Calibri"/>
          <w:szCs w:val="24"/>
        </w:rPr>
        <w:t xml:space="preserve">Your gut microbiome is a massive community of microscopic living things inside your digestive system. Most of these organisms live in your large intestine, also called the colon, which is about 5 feet/1.5 meters long </w:t>
      </w:r>
      <w:hyperlink r:id="rId70" w:history="1">
        <w:r w:rsidRPr="00E36F70">
          <w:rPr>
            <w:rStyle w:val="Hyperlink"/>
            <w:szCs w:val="24"/>
          </w:rPr>
          <w:t>[1]</w:t>
        </w:r>
      </w:hyperlink>
      <w:r w:rsidRPr="00E36F70">
        <w:rPr>
          <w:rFonts w:cs="Calibri"/>
          <w:szCs w:val="24"/>
        </w:rPr>
        <w:t>.</w:t>
      </w:r>
    </w:p>
    <w:p w14:paraId="07EC22BF" w14:textId="77777777" w:rsidR="00AD3099" w:rsidRPr="00E36F70" w:rsidRDefault="00AD3099" w:rsidP="00AD3099">
      <w:pPr>
        <w:spacing w:line="360" w:lineRule="auto"/>
        <w:rPr>
          <w:rFonts w:cs="Calibri"/>
          <w:szCs w:val="24"/>
        </w:rPr>
      </w:pPr>
      <w:r w:rsidRPr="00E36F70">
        <w:rPr>
          <w:rFonts w:cs="Calibri"/>
          <w:b/>
          <w:bCs/>
          <w:szCs w:val="24"/>
        </w:rPr>
        <w:t>Your gut microbiome includes</w:t>
      </w:r>
      <w:r w:rsidRPr="00E36F70">
        <w:rPr>
          <w:rFonts w:cs="Calibri"/>
          <w:szCs w:val="24"/>
        </w:rPr>
        <w:t>:</w:t>
      </w:r>
      <w:r w:rsidRPr="00E36F70">
        <w:rPr>
          <w:rFonts w:cs="Calibri"/>
          <w:szCs w:val="24"/>
        </w:rPr>
        <w:tab/>
      </w:r>
    </w:p>
    <w:p w14:paraId="08FDB4F5" w14:textId="77777777" w:rsidR="00AD3099" w:rsidRPr="00E36F70" w:rsidRDefault="00AD3099" w:rsidP="00AD3099">
      <w:pPr>
        <w:pStyle w:val="ListParagraph"/>
        <w:numPr>
          <w:ilvl w:val="0"/>
          <w:numId w:val="13"/>
        </w:numPr>
        <w:spacing w:line="360" w:lineRule="auto"/>
        <w:rPr>
          <w:rFonts w:cs="Calibri"/>
          <w:szCs w:val="24"/>
        </w:rPr>
      </w:pPr>
      <w:r w:rsidRPr="00E36F70">
        <w:rPr>
          <w:rFonts w:cs="Calibri"/>
          <w:b/>
          <w:szCs w:val="24"/>
        </w:rPr>
        <w:t>Bacteria</w:t>
      </w:r>
      <w:r w:rsidRPr="00E36F70">
        <w:rPr>
          <w:rFonts w:cs="Calibri"/>
          <w:szCs w:val="24"/>
        </w:rPr>
        <w:t xml:space="preserve"> (the most common)</w:t>
      </w:r>
    </w:p>
    <w:p w14:paraId="0813DDFE" w14:textId="77777777" w:rsidR="00AD3099" w:rsidRPr="00E36F70" w:rsidRDefault="00AD3099" w:rsidP="00AD3099">
      <w:pPr>
        <w:pStyle w:val="ListParagraph"/>
        <w:numPr>
          <w:ilvl w:val="0"/>
          <w:numId w:val="13"/>
        </w:numPr>
        <w:spacing w:line="360" w:lineRule="auto"/>
        <w:rPr>
          <w:rFonts w:cs="Calibri"/>
          <w:szCs w:val="24"/>
        </w:rPr>
      </w:pPr>
      <w:r w:rsidRPr="00E36F70">
        <w:rPr>
          <w:rFonts w:cs="Calibri"/>
          <w:b/>
          <w:szCs w:val="24"/>
        </w:rPr>
        <w:t>Fungi</w:t>
      </w:r>
      <w:r w:rsidRPr="00E36F70">
        <w:rPr>
          <w:rFonts w:cs="Calibri"/>
          <w:szCs w:val="24"/>
        </w:rPr>
        <w:t xml:space="preserve"> (like yeast)</w:t>
      </w:r>
    </w:p>
    <w:p w14:paraId="7D381B95" w14:textId="77777777" w:rsidR="00AD3099" w:rsidRPr="00E36F70" w:rsidRDefault="00AD3099" w:rsidP="00AD3099">
      <w:pPr>
        <w:pStyle w:val="ListParagraph"/>
        <w:numPr>
          <w:ilvl w:val="0"/>
          <w:numId w:val="13"/>
        </w:numPr>
        <w:spacing w:line="360" w:lineRule="auto"/>
        <w:rPr>
          <w:rFonts w:cs="Calibri"/>
          <w:szCs w:val="24"/>
        </w:rPr>
      </w:pPr>
      <w:r w:rsidRPr="00E36F70">
        <w:rPr>
          <w:rFonts w:cs="Calibri"/>
          <w:b/>
          <w:szCs w:val="24"/>
        </w:rPr>
        <w:lastRenderedPageBreak/>
        <w:t>Viruses</w:t>
      </w:r>
    </w:p>
    <w:p w14:paraId="6C8719D0" w14:textId="77777777" w:rsidR="00AD3099" w:rsidRPr="00E36F70" w:rsidRDefault="00AD3099" w:rsidP="00AD3099">
      <w:pPr>
        <w:pStyle w:val="ListParagraph"/>
        <w:numPr>
          <w:ilvl w:val="0"/>
          <w:numId w:val="13"/>
        </w:numPr>
        <w:spacing w:line="360" w:lineRule="auto"/>
        <w:rPr>
          <w:rFonts w:cs="Calibri"/>
          <w:szCs w:val="24"/>
        </w:rPr>
      </w:pPr>
      <w:r w:rsidRPr="00E36F70">
        <w:rPr>
          <w:rFonts w:cs="Calibri"/>
          <w:b/>
          <w:szCs w:val="24"/>
        </w:rPr>
        <w:t>Archaea</w:t>
      </w:r>
      <w:r w:rsidRPr="00E36F70">
        <w:rPr>
          <w:rFonts w:cs="Calibri"/>
          <w:szCs w:val="24"/>
        </w:rPr>
        <w:t xml:space="preserve"> (microbes similar to bacteria)</w:t>
      </w:r>
    </w:p>
    <w:p w14:paraId="15F635FA" w14:textId="77777777" w:rsidR="00AD3099" w:rsidRPr="00E36F70" w:rsidRDefault="00AD3099" w:rsidP="00AD3099">
      <w:pPr>
        <w:pStyle w:val="ListParagraph"/>
        <w:numPr>
          <w:ilvl w:val="0"/>
          <w:numId w:val="13"/>
        </w:numPr>
        <w:spacing w:line="360" w:lineRule="auto"/>
        <w:rPr>
          <w:rFonts w:cs="Calibri"/>
          <w:szCs w:val="24"/>
        </w:rPr>
      </w:pPr>
      <w:r w:rsidRPr="00E36F70">
        <w:rPr>
          <w:rFonts w:cs="Calibri"/>
          <w:b/>
          <w:szCs w:val="24"/>
        </w:rPr>
        <w:t>Other tiny organisms</w:t>
      </w:r>
      <w:r w:rsidRPr="00E36F70">
        <w:rPr>
          <w:rFonts w:cs="Calibri"/>
          <w:szCs w:val="24"/>
        </w:rPr>
        <w:t xml:space="preserve"> </w:t>
      </w:r>
      <w:hyperlink r:id="rId71" w:history="1">
        <w:r w:rsidRPr="00E36F70">
          <w:rPr>
            <w:rStyle w:val="Hyperlink"/>
            <w:szCs w:val="24"/>
          </w:rPr>
          <w:t>[1]</w:t>
        </w:r>
      </w:hyperlink>
      <w:r w:rsidRPr="00E36F70">
        <w:rPr>
          <w:rStyle w:val="Hyperlink"/>
          <w:szCs w:val="24"/>
        </w:rPr>
        <w:t xml:space="preserve"> </w:t>
      </w:r>
      <w:r w:rsidRPr="00E36F70">
        <w:rPr>
          <w:rFonts w:cs="Calibri"/>
          <w:szCs w:val="24"/>
        </w:rPr>
        <w:t>.</w:t>
      </w:r>
    </w:p>
    <w:p w14:paraId="21818393" w14:textId="77777777" w:rsidR="00AD3099" w:rsidRPr="00E36F70" w:rsidRDefault="00AD3099" w:rsidP="00AD3099">
      <w:pPr>
        <w:spacing w:line="360" w:lineRule="auto"/>
        <w:rPr>
          <w:rFonts w:cs="Calibri"/>
          <w:szCs w:val="24"/>
        </w:rPr>
      </w:pPr>
      <w:r w:rsidRPr="00E36F70">
        <w:rPr>
          <w:rFonts w:cs="Calibri"/>
          <w:szCs w:val="24"/>
        </w:rPr>
        <w:t xml:space="preserve">There are about </w:t>
      </w:r>
      <w:r w:rsidRPr="00E36F70">
        <w:rPr>
          <w:rFonts w:cs="Calibri"/>
          <w:b/>
          <w:szCs w:val="24"/>
        </w:rPr>
        <w:t>100 trillion</w:t>
      </w:r>
      <w:r w:rsidRPr="00E36F70">
        <w:rPr>
          <w:rFonts w:cs="Calibri"/>
          <w:szCs w:val="24"/>
        </w:rPr>
        <w:t xml:space="preserve"> microbiome cells in your gut. That’s at least as many, or even more, than the total number of human cells in your entire body </w:t>
      </w:r>
      <w:hyperlink r:id="rId72" w:history="1">
        <w:r w:rsidRPr="00E36F70">
          <w:rPr>
            <w:rStyle w:val="Hyperlink"/>
            <w:szCs w:val="24"/>
          </w:rPr>
          <w:t>[1]</w:t>
        </w:r>
      </w:hyperlink>
      <w:r w:rsidRPr="00E36F70">
        <w:rPr>
          <w:rFonts w:cs="Calibri"/>
          <w:szCs w:val="24"/>
        </w:rPr>
        <w:t>.</w:t>
      </w:r>
    </w:p>
    <w:p w14:paraId="00A16A62" w14:textId="77777777" w:rsidR="00AD3099" w:rsidRPr="00E36F70" w:rsidRDefault="00AD3099" w:rsidP="00AD3099">
      <w:pPr>
        <w:spacing w:line="360" w:lineRule="auto"/>
        <w:rPr>
          <w:rFonts w:cs="Calibri"/>
          <w:szCs w:val="24"/>
        </w:rPr>
      </w:pPr>
      <w:r w:rsidRPr="00E36F70">
        <w:rPr>
          <w:rFonts w:cs="Calibri"/>
          <w:szCs w:val="24"/>
        </w:rPr>
        <w:t xml:space="preserve">There are around </w:t>
      </w:r>
      <w:r w:rsidRPr="00E36F70">
        <w:rPr>
          <w:rFonts w:cs="Calibri"/>
          <w:b/>
          <w:szCs w:val="24"/>
        </w:rPr>
        <w:t>1,000 different species</w:t>
      </w:r>
      <w:r w:rsidRPr="00E36F70">
        <w:rPr>
          <w:rFonts w:cs="Calibri"/>
          <w:szCs w:val="24"/>
        </w:rPr>
        <w:t xml:space="preserve"> of microflora in your gut </w:t>
      </w:r>
      <w:hyperlink r:id="rId73" w:history="1">
        <w:r w:rsidRPr="00E36F70">
          <w:rPr>
            <w:rStyle w:val="Hyperlink"/>
            <w:szCs w:val="24"/>
          </w:rPr>
          <w:t>[1]</w:t>
        </w:r>
      </w:hyperlink>
      <w:r w:rsidRPr="00E36F70">
        <w:rPr>
          <w:rFonts w:cs="Calibri"/>
          <w:szCs w:val="24"/>
        </w:rPr>
        <w:t>.</w:t>
      </w:r>
    </w:p>
    <w:p w14:paraId="4B7AEC1F" w14:textId="77777777" w:rsidR="00AD3099" w:rsidRPr="00E36F70" w:rsidRDefault="00AD3099" w:rsidP="00AD3099">
      <w:pPr>
        <w:spacing w:line="360" w:lineRule="auto"/>
        <w:rPr>
          <w:rStyle w:val="Hyperlink"/>
        </w:rPr>
      </w:pPr>
      <w:r w:rsidRPr="00E36F70">
        <w:rPr>
          <w:rFonts w:cs="Calibri"/>
          <w:szCs w:val="24"/>
        </w:rPr>
        <w:t xml:space="preserve">The total mass of all these microbes is about </w:t>
      </w:r>
      <w:r w:rsidRPr="00E36F70">
        <w:rPr>
          <w:rFonts w:cs="Calibri"/>
          <w:b/>
          <w:szCs w:val="24"/>
        </w:rPr>
        <w:t>1–2 kilograms</w:t>
      </w:r>
      <w:r w:rsidRPr="00E36F70">
        <w:rPr>
          <w:rFonts w:cs="Calibri"/>
          <w:szCs w:val="24"/>
        </w:rPr>
        <w:t xml:space="preserve"> (2.2–4.4 pounds, or 35–70 ounces) </w:t>
      </w:r>
      <w:hyperlink r:id="rId74" w:history="1">
        <w:r w:rsidRPr="00E36F70">
          <w:rPr>
            <w:rStyle w:val="Hyperlink"/>
            <w:szCs w:val="24"/>
          </w:rPr>
          <w:t>[1]</w:t>
        </w:r>
      </w:hyperlink>
      <w:r w:rsidRPr="00E36F70">
        <w:rPr>
          <w:rFonts w:cs="Calibri"/>
          <w:szCs w:val="24"/>
        </w:rPr>
        <w:t xml:space="preserve">.     </w:t>
      </w:r>
    </w:p>
    <w:p w14:paraId="45C135C8" w14:textId="77777777" w:rsidR="00AD3099" w:rsidRPr="00E36F70" w:rsidRDefault="00AD3099" w:rsidP="00AD3099">
      <w:pPr>
        <w:spacing w:line="360" w:lineRule="auto"/>
        <w:rPr>
          <w:rFonts w:cs="Calibri"/>
          <w:szCs w:val="24"/>
        </w:rPr>
      </w:pPr>
      <w:r w:rsidRPr="00E36F70">
        <w:rPr>
          <w:rFonts w:cs="Calibri"/>
          <w:b/>
          <w:bCs/>
          <w:szCs w:val="24"/>
        </w:rPr>
        <w:t>Your gut is like a busy chemical factory</w:t>
      </w:r>
      <w:r w:rsidRPr="00E36F70">
        <w:rPr>
          <w:rFonts w:cs="Calibri"/>
          <w:szCs w:val="24"/>
        </w:rPr>
        <w:t>. Here are some key processes:</w:t>
      </w:r>
    </w:p>
    <w:p w14:paraId="20391AC4" w14:textId="77777777" w:rsidR="00AD3099" w:rsidRPr="00E36F70" w:rsidRDefault="00AD3099" w:rsidP="00AD3099">
      <w:pPr>
        <w:pStyle w:val="ListParagraph"/>
        <w:numPr>
          <w:ilvl w:val="0"/>
          <w:numId w:val="20"/>
        </w:numPr>
        <w:spacing w:line="360" w:lineRule="auto"/>
        <w:rPr>
          <w:rFonts w:cs="Calibri"/>
          <w:szCs w:val="24"/>
        </w:rPr>
      </w:pPr>
      <w:r w:rsidRPr="00E36F70">
        <w:rPr>
          <w:rFonts w:cs="Calibri"/>
          <w:b/>
          <w:szCs w:val="24"/>
        </w:rPr>
        <w:t>Digestion:</w:t>
      </w:r>
      <w:r w:rsidRPr="00E36F70">
        <w:rPr>
          <w:rFonts w:cs="Calibri"/>
          <w:szCs w:val="24"/>
        </w:rPr>
        <w:t xml:space="preserve"> Microbes help break down food, especially fibers we can’t digest ourselves </w:t>
      </w:r>
      <w:hyperlink r:id="rId75" w:history="1">
        <w:r w:rsidRPr="00E36F70">
          <w:rPr>
            <w:rStyle w:val="Hyperlink"/>
            <w:szCs w:val="24"/>
          </w:rPr>
          <w:t>[1]</w:t>
        </w:r>
      </w:hyperlink>
      <w:r w:rsidRPr="00E36F70">
        <w:rPr>
          <w:rFonts w:cs="Calibri"/>
          <w:szCs w:val="24"/>
        </w:rPr>
        <w:t>.</w:t>
      </w:r>
    </w:p>
    <w:p w14:paraId="49C49444" w14:textId="77777777" w:rsidR="00AD3099" w:rsidRPr="00E36F70" w:rsidRDefault="00AD3099" w:rsidP="00AD3099">
      <w:pPr>
        <w:pStyle w:val="ListParagraph"/>
        <w:numPr>
          <w:ilvl w:val="0"/>
          <w:numId w:val="20"/>
        </w:numPr>
        <w:spacing w:line="360" w:lineRule="auto"/>
        <w:rPr>
          <w:rFonts w:cs="Calibri"/>
          <w:szCs w:val="24"/>
        </w:rPr>
      </w:pPr>
      <w:r w:rsidRPr="00E36F70">
        <w:rPr>
          <w:rFonts w:cs="Calibri"/>
          <w:b/>
          <w:szCs w:val="24"/>
        </w:rPr>
        <w:t>Fermentation:</w:t>
      </w:r>
      <w:r w:rsidRPr="00E36F70">
        <w:rPr>
          <w:rFonts w:cs="Calibri"/>
          <w:szCs w:val="24"/>
        </w:rPr>
        <w:t xml:space="preserve"> They turn undigested food into short-chain fatty acids, which feed our gut cells and help reduce inflammation</w:t>
      </w:r>
      <w:hyperlink r:id="rId76" w:history="1">
        <w:r w:rsidRPr="00E36F70">
          <w:rPr>
            <w:rStyle w:val="Hyperlink"/>
            <w:szCs w:val="24"/>
          </w:rPr>
          <w:t xml:space="preserve"> [1]</w:t>
        </w:r>
      </w:hyperlink>
      <w:r w:rsidRPr="00E36F70">
        <w:rPr>
          <w:rFonts w:cs="Calibri"/>
          <w:szCs w:val="24"/>
        </w:rPr>
        <w:t>.</w:t>
      </w:r>
    </w:p>
    <w:p w14:paraId="1578BDFC" w14:textId="77777777" w:rsidR="00AD3099" w:rsidRPr="00E36F70" w:rsidRDefault="00AD3099" w:rsidP="00AD3099">
      <w:pPr>
        <w:pStyle w:val="ListParagraph"/>
        <w:numPr>
          <w:ilvl w:val="0"/>
          <w:numId w:val="20"/>
        </w:numPr>
        <w:spacing w:line="360" w:lineRule="auto"/>
        <w:rPr>
          <w:rFonts w:cs="Calibri"/>
          <w:szCs w:val="24"/>
        </w:rPr>
      </w:pPr>
      <w:r w:rsidRPr="00E36F70">
        <w:rPr>
          <w:rFonts w:cs="Calibri"/>
          <w:b/>
          <w:szCs w:val="24"/>
        </w:rPr>
        <w:t>Vitamin Production:</w:t>
      </w:r>
      <w:r w:rsidRPr="00E36F70">
        <w:rPr>
          <w:rFonts w:cs="Calibri"/>
          <w:szCs w:val="24"/>
        </w:rPr>
        <w:t xml:space="preserve"> Some bacteria make vitamins, like vitamin K and some B vitamins </w:t>
      </w:r>
      <w:hyperlink r:id="rId77" w:history="1">
        <w:r w:rsidRPr="00E36F70">
          <w:rPr>
            <w:rStyle w:val="Hyperlink"/>
            <w:szCs w:val="24"/>
          </w:rPr>
          <w:t>[1]</w:t>
        </w:r>
      </w:hyperlink>
      <w:r w:rsidRPr="00E36F70">
        <w:rPr>
          <w:rFonts w:cs="Calibri"/>
          <w:szCs w:val="24"/>
        </w:rPr>
        <w:t>.</w:t>
      </w:r>
    </w:p>
    <w:p w14:paraId="541D38C0" w14:textId="77777777" w:rsidR="00AD3099" w:rsidRPr="00E36F70" w:rsidRDefault="00AD3099" w:rsidP="00AD3099">
      <w:pPr>
        <w:pStyle w:val="ListParagraph"/>
        <w:numPr>
          <w:ilvl w:val="0"/>
          <w:numId w:val="20"/>
        </w:numPr>
        <w:spacing w:line="360" w:lineRule="auto"/>
        <w:rPr>
          <w:rFonts w:cs="Calibri"/>
          <w:szCs w:val="24"/>
        </w:rPr>
      </w:pPr>
      <w:r w:rsidRPr="00E36F70">
        <w:rPr>
          <w:rFonts w:cs="Calibri"/>
          <w:b/>
          <w:szCs w:val="24"/>
        </w:rPr>
        <w:t>Immune Support:</w:t>
      </w:r>
      <w:r w:rsidRPr="00E36F70">
        <w:rPr>
          <w:rFonts w:cs="Calibri"/>
          <w:szCs w:val="24"/>
        </w:rPr>
        <w:t xml:space="preserve"> The microbiome “trains” your immune system to recognize good and bad invaders </w:t>
      </w:r>
      <w:hyperlink r:id="rId78" w:history="1">
        <w:r w:rsidRPr="00E36F70">
          <w:rPr>
            <w:rStyle w:val="Hyperlink"/>
            <w:szCs w:val="24"/>
          </w:rPr>
          <w:t>[1]</w:t>
        </w:r>
      </w:hyperlink>
      <w:r w:rsidRPr="00E36F70">
        <w:rPr>
          <w:rFonts w:cs="Calibri"/>
          <w:szCs w:val="24"/>
        </w:rPr>
        <w:t>.</w:t>
      </w:r>
    </w:p>
    <w:p w14:paraId="0016ED2E" w14:textId="77777777" w:rsidR="00AD3099" w:rsidRPr="00E36F70" w:rsidRDefault="00AD3099" w:rsidP="00AD3099">
      <w:pPr>
        <w:pStyle w:val="ListParagraph"/>
        <w:numPr>
          <w:ilvl w:val="0"/>
          <w:numId w:val="20"/>
        </w:numPr>
        <w:spacing w:line="360" w:lineRule="auto"/>
        <w:rPr>
          <w:rFonts w:cs="Calibri"/>
          <w:szCs w:val="24"/>
        </w:rPr>
      </w:pPr>
      <w:r w:rsidRPr="00E36F70">
        <w:rPr>
          <w:rFonts w:cs="Calibri"/>
          <w:b/>
          <w:szCs w:val="24"/>
        </w:rPr>
        <w:t>Toxin Breakdown:</w:t>
      </w:r>
      <w:r w:rsidRPr="00E36F70">
        <w:rPr>
          <w:rFonts w:cs="Calibri"/>
          <w:szCs w:val="24"/>
        </w:rPr>
        <w:t xml:space="preserve"> Microbes help neutralize some harmful substances </w:t>
      </w:r>
      <w:hyperlink r:id="rId79" w:history="1">
        <w:r w:rsidRPr="00E36F70">
          <w:rPr>
            <w:rStyle w:val="Hyperlink"/>
            <w:szCs w:val="24"/>
          </w:rPr>
          <w:t>[1]</w:t>
        </w:r>
      </w:hyperlink>
      <w:r w:rsidRPr="00E36F70">
        <w:rPr>
          <w:rFonts w:cs="Calibri"/>
          <w:szCs w:val="24"/>
        </w:rPr>
        <w:t>.</w:t>
      </w:r>
    </w:p>
    <w:p w14:paraId="0A959F82" w14:textId="77777777" w:rsidR="00AD3099" w:rsidRPr="00E36F70" w:rsidRDefault="00AD3099" w:rsidP="00AD3099">
      <w:pPr>
        <w:spacing w:line="360" w:lineRule="auto"/>
        <w:rPr>
          <w:rFonts w:cs="Calibri"/>
          <w:szCs w:val="24"/>
        </w:rPr>
      </w:pPr>
      <w:r w:rsidRPr="00E36F70">
        <w:rPr>
          <w:rFonts w:cs="Calibri"/>
          <w:szCs w:val="24"/>
        </w:rPr>
        <w:t xml:space="preserve">Most of these processes happen within </w:t>
      </w:r>
      <w:r w:rsidRPr="00E36F70">
        <w:rPr>
          <w:rFonts w:cs="Calibri"/>
          <w:b/>
          <w:szCs w:val="24"/>
        </w:rPr>
        <w:t>hours to a day</w:t>
      </w:r>
      <w:r w:rsidRPr="00E36F70">
        <w:rPr>
          <w:rFonts w:cs="Calibri"/>
          <w:szCs w:val="24"/>
        </w:rPr>
        <w:t xml:space="preserve"> after you eat </w:t>
      </w:r>
      <w:hyperlink r:id="rId80" w:history="1">
        <w:r w:rsidRPr="00E36F70">
          <w:rPr>
            <w:rStyle w:val="Hyperlink"/>
            <w:szCs w:val="24"/>
          </w:rPr>
          <w:t>[1]</w:t>
        </w:r>
      </w:hyperlink>
      <w:r w:rsidRPr="00E36F70">
        <w:rPr>
          <w:rFonts w:cs="Calibri"/>
          <w:szCs w:val="24"/>
        </w:rPr>
        <w:t>.</w:t>
      </w:r>
    </w:p>
    <w:p w14:paraId="2914EEA2" w14:textId="77777777" w:rsidR="00AD3099" w:rsidRPr="00E36F70" w:rsidRDefault="00AD3099" w:rsidP="00AD3099">
      <w:pPr>
        <w:spacing w:line="360" w:lineRule="auto"/>
        <w:rPr>
          <w:rFonts w:cs="Calibri"/>
          <w:szCs w:val="24"/>
        </w:rPr>
      </w:pPr>
      <w:r w:rsidRPr="00E36F70">
        <w:rPr>
          <w:rFonts w:cs="Calibri"/>
          <w:b/>
          <w:szCs w:val="24"/>
        </w:rPr>
        <w:t>Your Microbiome Is Unique</w:t>
      </w:r>
    </w:p>
    <w:p w14:paraId="23138B06" w14:textId="77777777" w:rsidR="00AD3099" w:rsidRPr="00E36F70" w:rsidRDefault="00AD3099" w:rsidP="00AD3099">
      <w:pPr>
        <w:spacing w:line="360" w:lineRule="auto"/>
        <w:rPr>
          <w:rFonts w:cs="Calibri"/>
          <w:szCs w:val="24"/>
        </w:rPr>
      </w:pPr>
      <w:r w:rsidRPr="00E36F70">
        <w:rPr>
          <w:rFonts w:cs="Calibri"/>
          <w:szCs w:val="24"/>
        </w:rPr>
        <w:lastRenderedPageBreak/>
        <w:t xml:space="preserve">Every person’s microbiome is different, like a fingerprint. The mix and amounts of microbes depend on your genes, diet, environment, age, and even where you live </w:t>
      </w:r>
      <w:hyperlink r:id="rId81" w:history="1">
        <w:r w:rsidRPr="00E36F70">
          <w:rPr>
            <w:rStyle w:val="Hyperlink"/>
            <w:szCs w:val="24"/>
          </w:rPr>
          <w:t>[1]</w:t>
        </w:r>
      </w:hyperlink>
      <w:r w:rsidRPr="00E36F70">
        <w:rPr>
          <w:rFonts w:cs="Calibri"/>
          <w:szCs w:val="24"/>
        </w:rPr>
        <w:t xml:space="preserve">. </w:t>
      </w:r>
    </w:p>
    <w:p w14:paraId="3FC92219" w14:textId="77777777" w:rsidR="00AD3099" w:rsidRPr="00E36F70" w:rsidRDefault="00AD3099" w:rsidP="00AD3099">
      <w:pPr>
        <w:spacing w:line="360" w:lineRule="auto"/>
        <w:rPr>
          <w:rFonts w:cs="Calibri"/>
          <w:szCs w:val="24"/>
        </w:rPr>
      </w:pPr>
      <w:r w:rsidRPr="00E36F70">
        <w:rPr>
          <w:rFonts w:cs="Calibri"/>
          <w:b/>
          <w:szCs w:val="24"/>
        </w:rPr>
        <w:t>Good Guys and Bad Guys</w:t>
      </w:r>
    </w:p>
    <w:p w14:paraId="222DE669" w14:textId="77777777" w:rsidR="00AD3099" w:rsidRPr="00E36F70" w:rsidRDefault="00AD3099" w:rsidP="00AD3099">
      <w:pPr>
        <w:spacing w:line="360" w:lineRule="auto"/>
        <w:rPr>
          <w:rFonts w:cs="Calibri"/>
          <w:szCs w:val="24"/>
        </w:rPr>
      </w:pPr>
      <w:r w:rsidRPr="00E36F70">
        <w:rPr>
          <w:rFonts w:cs="Calibri"/>
          <w:szCs w:val="24"/>
        </w:rPr>
        <w:t>Some species of microbes are very good for you, such as:</w:t>
      </w:r>
    </w:p>
    <w:p w14:paraId="55ED0F01" w14:textId="77777777" w:rsidR="00AD3099" w:rsidRPr="00E36F70" w:rsidRDefault="00AD3099" w:rsidP="00AD3099">
      <w:pPr>
        <w:pStyle w:val="ListParagraph"/>
        <w:numPr>
          <w:ilvl w:val="0"/>
          <w:numId w:val="12"/>
        </w:numPr>
        <w:spacing w:line="360" w:lineRule="auto"/>
        <w:rPr>
          <w:rFonts w:cs="Calibri"/>
          <w:szCs w:val="24"/>
        </w:rPr>
      </w:pPr>
      <w:r w:rsidRPr="00E36F70">
        <w:rPr>
          <w:rFonts w:cs="Calibri"/>
          <w:b/>
          <w:i/>
          <w:iCs/>
          <w:szCs w:val="24"/>
        </w:rPr>
        <w:t>Lactobacillus</w:t>
      </w:r>
      <w:r w:rsidRPr="00E36F70">
        <w:rPr>
          <w:rFonts w:cs="Calibri"/>
          <w:b/>
          <w:szCs w:val="24"/>
        </w:rPr>
        <w:t>:</w:t>
      </w:r>
      <w:r w:rsidRPr="00E36F70">
        <w:rPr>
          <w:rFonts w:cs="Calibri"/>
          <w:szCs w:val="24"/>
        </w:rPr>
        <w:t xml:space="preserve"> Helps digest food, fights bad bacteria, and supports the immune system </w:t>
      </w:r>
      <w:hyperlink r:id="rId82" w:history="1">
        <w:r w:rsidRPr="00E36F70">
          <w:rPr>
            <w:rStyle w:val="Hyperlink"/>
            <w:szCs w:val="24"/>
          </w:rPr>
          <w:t>[1]</w:t>
        </w:r>
      </w:hyperlink>
      <w:r w:rsidRPr="00E36F70">
        <w:rPr>
          <w:rFonts w:cs="Calibri"/>
          <w:szCs w:val="24"/>
        </w:rPr>
        <w:t>.</w:t>
      </w:r>
    </w:p>
    <w:p w14:paraId="0265706F" w14:textId="77777777" w:rsidR="00AD3099" w:rsidRPr="00E36F70" w:rsidRDefault="00AD3099" w:rsidP="00AD3099">
      <w:pPr>
        <w:pStyle w:val="ListParagraph"/>
        <w:numPr>
          <w:ilvl w:val="0"/>
          <w:numId w:val="12"/>
        </w:numPr>
        <w:spacing w:line="360" w:lineRule="auto"/>
        <w:rPr>
          <w:rFonts w:cs="Calibri"/>
          <w:szCs w:val="24"/>
        </w:rPr>
      </w:pPr>
      <w:r w:rsidRPr="00E36F70">
        <w:rPr>
          <w:rFonts w:cs="Calibri"/>
          <w:b/>
          <w:i/>
          <w:iCs/>
          <w:szCs w:val="24"/>
        </w:rPr>
        <w:t>Bifidobacterium</w:t>
      </w:r>
      <w:r w:rsidRPr="00E36F70">
        <w:rPr>
          <w:rFonts w:cs="Calibri"/>
          <w:b/>
          <w:szCs w:val="24"/>
        </w:rPr>
        <w:t>:</w:t>
      </w:r>
      <w:r w:rsidRPr="00E36F70">
        <w:rPr>
          <w:rFonts w:cs="Calibri"/>
          <w:szCs w:val="24"/>
        </w:rPr>
        <w:t xml:space="preserve"> Helps digest fiber and keeps the gut lining healthy </w:t>
      </w:r>
      <w:hyperlink r:id="rId83" w:history="1">
        <w:r w:rsidRPr="00E36F70">
          <w:rPr>
            <w:rStyle w:val="Hyperlink"/>
            <w:szCs w:val="24"/>
          </w:rPr>
          <w:t>[1]</w:t>
        </w:r>
      </w:hyperlink>
      <w:r w:rsidRPr="00E36F70">
        <w:rPr>
          <w:rFonts w:cs="Calibri"/>
          <w:szCs w:val="24"/>
        </w:rPr>
        <w:t>.</w:t>
      </w:r>
    </w:p>
    <w:p w14:paraId="0897085A" w14:textId="77777777" w:rsidR="00AD3099" w:rsidRPr="00E36F70" w:rsidRDefault="00AD3099" w:rsidP="00AD3099">
      <w:pPr>
        <w:spacing w:line="360" w:lineRule="auto"/>
        <w:rPr>
          <w:rFonts w:cs="Calibri"/>
          <w:szCs w:val="24"/>
        </w:rPr>
      </w:pPr>
      <w:r w:rsidRPr="00E36F70">
        <w:rPr>
          <w:rFonts w:cs="Calibri"/>
          <w:szCs w:val="24"/>
        </w:rPr>
        <w:t>But there are also bad microbes that can cause trouble, for example:</w:t>
      </w:r>
    </w:p>
    <w:p w14:paraId="252816C0" w14:textId="77777777" w:rsidR="00AD3099" w:rsidRPr="00E36F70" w:rsidRDefault="00AD3099" w:rsidP="00AD3099">
      <w:pPr>
        <w:pStyle w:val="ListParagraph"/>
        <w:numPr>
          <w:ilvl w:val="0"/>
          <w:numId w:val="12"/>
        </w:numPr>
        <w:spacing w:line="360" w:lineRule="auto"/>
        <w:rPr>
          <w:rFonts w:cs="Calibri"/>
          <w:szCs w:val="24"/>
        </w:rPr>
      </w:pPr>
      <w:r w:rsidRPr="00E36F70">
        <w:rPr>
          <w:rFonts w:cs="Calibri"/>
          <w:b/>
          <w:i/>
          <w:iCs/>
          <w:szCs w:val="24"/>
        </w:rPr>
        <w:t>Clostridium difficile</w:t>
      </w:r>
      <w:r w:rsidRPr="00E36F70">
        <w:rPr>
          <w:rFonts w:cs="Calibri"/>
          <w:b/>
          <w:szCs w:val="24"/>
        </w:rPr>
        <w:t>:</w:t>
      </w:r>
      <w:r w:rsidRPr="00E36F70">
        <w:rPr>
          <w:rFonts w:cs="Calibri"/>
          <w:szCs w:val="24"/>
        </w:rPr>
        <w:t xml:space="preserve"> Can cause severe diarrhea and gut inflammation </w:t>
      </w:r>
      <w:hyperlink r:id="rId84" w:history="1">
        <w:r w:rsidRPr="00E36F70">
          <w:rPr>
            <w:rStyle w:val="Hyperlink"/>
            <w:szCs w:val="24"/>
          </w:rPr>
          <w:t>[1]</w:t>
        </w:r>
      </w:hyperlink>
      <w:r w:rsidRPr="00E36F70">
        <w:rPr>
          <w:rFonts w:cs="Calibri"/>
          <w:szCs w:val="24"/>
        </w:rPr>
        <w:t>.</w:t>
      </w:r>
    </w:p>
    <w:p w14:paraId="0DFD9B1C" w14:textId="77777777" w:rsidR="00AD3099" w:rsidRPr="00E36F70" w:rsidRDefault="00AD3099" w:rsidP="00AD3099">
      <w:pPr>
        <w:pStyle w:val="ListParagraph"/>
        <w:numPr>
          <w:ilvl w:val="0"/>
          <w:numId w:val="12"/>
        </w:numPr>
        <w:spacing w:line="360" w:lineRule="auto"/>
        <w:rPr>
          <w:rFonts w:cs="Calibri"/>
          <w:szCs w:val="24"/>
        </w:rPr>
      </w:pPr>
      <w:r w:rsidRPr="00E36F70">
        <w:rPr>
          <w:rFonts w:cs="Calibri"/>
          <w:b/>
          <w:i/>
          <w:iCs/>
          <w:szCs w:val="24"/>
        </w:rPr>
        <w:t>Escherichia coli</w:t>
      </w:r>
      <w:r w:rsidRPr="00E36F70">
        <w:rPr>
          <w:rFonts w:cs="Calibri"/>
          <w:szCs w:val="24"/>
        </w:rPr>
        <w:t xml:space="preserve"> (</w:t>
      </w:r>
      <w:r w:rsidRPr="00E36F70">
        <w:rPr>
          <w:rFonts w:cs="Calibri"/>
          <w:i/>
          <w:iCs/>
          <w:szCs w:val="24"/>
        </w:rPr>
        <w:t>E. Coli</w:t>
      </w:r>
      <w:r w:rsidRPr="00E36F70">
        <w:rPr>
          <w:rFonts w:cs="Calibri"/>
          <w:szCs w:val="24"/>
        </w:rPr>
        <w:t xml:space="preserve">): Some strains can cause food poisoning </w:t>
      </w:r>
      <w:hyperlink r:id="rId85" w:history="1">
        <w:r w:rsidRPr="00E36F70">
          <w:rPr>
            <w:rStyle w:val="Hyperlink"/>
            <w:szCs w:val="24"/>
          </w:rPr>
          <w:t>[1]</w:t>
        </w:r>
      </w:hyperlink>
      <w:r w:rsidRPr="00E36F70">
        <w:rPr>
          <w:rFonts w:cs="Calibri"/>
          <w:szCs w:val="24"/>
        </w:rPr>
        <w:t>.</w:t>
      </w:r>
    </w:p>
    <w:p w14:paraId="553443D2" w14:textId="77777777" w:rsidR="00AD3099" w:rsidRPr="00E36F70" w:rsidRDefault="00AD3099" w:rsidP="00AD3099">
      <w:pPr>
        <w:spacing w:line="360" w:lineRule="auto"/>
        <w:rPr>
          <w:rFonts w:cs="Calibri"/>
          <w:color w:val="FF0000"/>
          <w:szCs w:val="24"/>
        </w:rPr>
      </w:pPr>
      <w:r w:rsidRPr="00E36F70">
        <w:rPr>
          <w:rFonts w:cs="Calibri"/>
          <w:b/>
          <w:szCs w:val="24"/>
        </w:rPr>
        <w:t>Leaky gut</w:t>
      </w:r>
      <w:r w:rsidRPr="00E36F70">
        <w:rPr>
          <w:rFonts w:cs="Calibri"/>
          <w:szCs w:val="24"/>
        </w:rPr>
        <w:t xml:space="preserve"> is a problem where the gut lining becomes “leaky,” letting toxins and bacteria slip into the bloodstream. This can cause inflammation and other health issues </w:t>
      </w:r>
      <w:hyperlink r:id="rId86" w:history="1">
        <w:r w:rsidRPr="00E36F70">
          <w:rPr>
            <w:rStyle w:val="Hyperlink"/>
            <w:szCs w:val="24"/>
          </w:rPr>
          <w:t>[2]</w:t>
        </w:r>
      </w:hyperlink>
      <w:r w:rsidRPr="00E36F70">
        <w:rPr>
          <w:rFonts w:cs="Calibri"/>
          <w:szCs w:val="24"/>
        </w:rPr>
        <w:t>.</w:t>
      </w:r>
    </w:p>
    <w:p w14:paraId="511AABCA" w14:textId="77777777" w:rsidR="00AD3099" w:rsidRPr="00E36F70" w:rsidRDefault="00AD3099" w:rsidP="00AD3099">
      <w:pPr>
        <w:spacing w:line="360" w:lineRule="auto"/>
        <w:rPr>
          <w:rFonts w:cs="Calibri"/>
          <w:szCs w:val="24"/>
        </w:rPr>
      </w:pPr>
      <w:r w:rsidRPr="00E36F70">
        <w:rPr>
          <w:rFonts w:cs="Calibri"/>
          <w:b/>
          <w:szCs w:val="24"/>
        </w:rPr>
        <w:t>What Changes the Microbiome?</w:t>
      </w:r>
    </w:p>
    <w:p w14:paraId="073D341C" w14:textId="77777777" w:rsidR="00AD3099" w:rsidRPr="00E36F70" w:rsidRDefault="00AD3099" w:rsidP="00AD3099">
      <w:pPr>
        <w:spacing w:line="360" w:lineRule="auto"/>
        <w:rPr>
          <w:rFonts w:cs="Calibri"/>
          <w:szCs w:val="24"/>
        </w:rPr>
      </w:pPr>
      <w:r w:rsidRPr="00E36F70">
        <w:rPr>
          <w:rFonts w:cs="Calibri"/>
          <w:szCs w:val="24"/>
        </w:rPr>
        <w:t>Your microbiome can change over time. Things that affect it include:</w:t>
      </w:r>
    </w:p>
    <w:p w14:paraId="5204D3D6" w14:textId="77777777" w:rsidR="00AD3099" w:rsidRPr="00E36F70" w:rsidRDefault="00AD3099" w:rsidP="00AD3099">
      <w:pPr>
        <w:pStyle w:val="ListParagraph"/>
        <w:numPr>
          <w:ilvl w:val="0"/>
          <w:numId w:val="15"/>
        </w:numPr>
        <w:spacing w:line="360" w:lineRule="auto"/>
        <w:rPr>
          <w:rFonts w:cs="Calibri"/>
          <w:szCs w:val="24"/>
        </w:rPr>
      </w:pPr>
      <w:r w:rsidRPr="00E36F70">
        <w:rPr>
          <w:rFonts w:cs="Calibri"/>
          <w:b/>
          <w:szCs w:val="24"/>
        </w:rPr>
        <w:t>Diet</w:t>
      </w:r>
      <w:r w:rsidRPr="00E36F70">
        <w:rPr>
          <w:rFonts w:cs="Calibri"/>
          <w:szCs w:val="24"/>
        </w:rPr>
        <w:t xml:space="preserve"> (what you eat)</w:t>
      </w:r>
    </w:p>
    <w:p w14:paraId="1E3FA564" w14:textId="77777777" w:rsidR="00AD3099" w:rsidRPr="00E36F70" w:rsidRDefault="00AD3099" w:rsidP="00AD3099">
      <w:pPr>
        <w:pStyle w:val="ListParagraph"/>
        <w:numPr>
          <w:ilvl w:val="0"/>
          <w:numId w:val="15"/>
        </w:numPr>
        <w:spacing w:line="360" w:lineRule="auto"/>
        <w:rPr>
          <w:rFonts w:cs="Calibri"/>
          <w:szCs w:val="24"/>
        </w:rPr>
      </w:pPr>
      <w:r w:rsidRPr="00E36F70">
        <w:rPr>
          <w:rFonts w:cs="Calibri"/>
          <w:b/>
          <w:szCs w:val="24"/>
        </w:rPr>
        <w:t>Medications</w:t>
      </w:r>
      <w:r w:rsidRPr="00E36F70">
        <w:rPr>
          <w:rFonts w:cs="Calibri"/>
          <w:szCs w:val="24"/>
        </w:rPr>
        <w:t xml:space="preserve">, especially </w:t>
      </w:r>
      <w:r w:rsidRPr="00E36F70">
        <w:rPr>
          <w:rFonts w:cs="Calibri"/>
          <w:b/>
          <w:szCs w:val="24"/>
        </w:rPr>
        <w:t>antibiotics</w:t>
      </w:r>
      <w:r w:rsidRPr="00E36F70">
        <w:rPr>
          <w:rFonts w:cs="Calibri"/>
          <w:szCs w:val="24"/>
        </w:rPr>
        <w:t>, which can kill good bacteria and let bad ones take over</w:t>
      </w:r>
    </w:p>
    <w:p w14:paraId="0AB8AF58" w14:textId="77777777" w:rsidR="00AD3099" w:rsidRPr="00E36F70" w:rsidRDefault="00AD3099" w:rsidP="00AD3099">
      <w:pPr>
        <w:pStyle w:val="ListParagraph"/>
        <w:numPr>
          <w:ilvl w:val="0"/>
          <w:numId w:val="15"/>
        </w:numPr>
        <w:spacing w:line="360" w:lineRule="auto"/>
        <w:rPr>
          <w:rFonts w:cs="Calibri"/>
          <w:szCs w:val="24"/>
        </w:rPr>
      </w:pPr>
      <w:r w:rsidRPr="00E36F70">
        <w:rPr>
          <w:rFonts w:cs="Calibri"/>
          <w:b/>
          <w:szCs w:val="24"/>
        </w:rPr>
        <w:t>Stress</w:t>
      </w:r>
    </w:p>
    <w:p w14:paraId="6A2B776B" w14:textId="77777777" w:rsidR="00AD3099" w:rsidRPr="00E36F70" w:rsidRDefault="00AD3099" w:rsidP="00AD3099">
      <w:pPr>
        <w:pStyle w:val="ListParagraph"/>
        <w:numPr>
          <w:ilvl w:val="0"/>
          <w:numId w:val="15"/>
        </w:numPr>
        <w:spacing w:line="360" w:lineRule="auto"/>
        <w:rPr>
          <w:rFonts w:cs="Calibri"/>
          <w:szCs w:val="24"/>
        </w:rPr>
      </w:pPr>
      <w:r w:rsidRPr="00E36F70">
        <w:rPr>
          <w:rFonts w:cs="Calibri"/>
          <w:b/>
          <w:szCs w:val="24"/>
        </w:rPr>
        <w:lastRenderedPageBreak/>
        <w:t>Illness</w:t>
      </w:r>
    </w:p>
    <w:p w14:paraId="20912368" w14:textId="77777777" w:rsidR="00AD3099" w:rsidRPr="00E36F70" w:rsidRDefault="00AD3099" w:rsidP="00AD3099">
      <w:pPr>
        <w:pStyle w:val="ListParagraph"/>
        <w:numPr>
          <w:ilvl w:val="0"/>
          <w:numId w:val="15"/>
        </w:numPr>
        <w:spacing w:line="360" w:lineRule="auto"/>
        <w:rPr>
          <w:rFonts w:cs="Calibri"/>
          <w:szCs w:val="24"/>
        </w:rPr>
      </w:pPr>
      <w:r w:rsidRPr="00E36F70">
        <w:rPr>
          <w:rFonts w:cs="Calibri"/>
          <w:b/>
          <w:szCs w:val="24"/>
        </w:rPr>
        <w:t>Aging</w:t>
      </w:r>
    </w:p>
    <w:p w14:paraId="7B0816F5" w14:textId="77777777" w:rsidR="00AD3099" w:rsidRPr="00E36F70" w:rsidRDefault="00AD3099" w:rsidP="00AD3099">
      <w:pPr>
        <w:pStyle w:val="ListParagraph"/>
        <w:numPr>
          <w:ilvl w:val="0"/>
          <w:numId w:val="15"/>
        </w:numPr>
        <w:spacing w:line="360" w:lineRule="auto"/>
        <w:rPr>
          <w:rFonts w:cs="Calibri"/>
          <w:szCs w:val="24"/>
        </w:rPr>
      </w:pPr>
      <w:r w:rsidRPr="00E36F70">
        <w:rPr>
          <w:rFonts w:cs="Calibri"/>
          <w:b/>
          <w:szCs w:val="24"/>
        </w:rPr>
        <w:t>Travel</w:t>
      </w:r>
      <w:r w:rsidRPr="00E36F70">
        <w:rPr>
          <w:rFonts w:cs="Calibri"/>
          <w:szCs w:val="24"/>
        </w:rPr>
        <w:t xml:space="preserve"> (new foods and environments) </w:t>
      </w:r>
      <w:hyperlink r:id="rId87" w:history="1">
        <w:r w:rsidRPr="00E36F70">
          <w:rPr>
            <w:rStyle w:val="Hyperlink"/>
            <w:szCs w:val="24"/>
          </w:rPr>
          <w:t>[1]</w:t>
        </w:r>
      </w:hyperlink>
      <w:r w:rsidRPr="00E36F70">
        <w:rPr>
          <w:rFonts w:cs="Calibri"/>
          <w:szCs w:val="24"/>
        </w:rPr>
        <w:t>.</w:t>
      </w:r>
    </w:p>
    <w:p w14:paraId="0065AE78" w14:textId="77777777" w:rsidR="00AD3099" w:rsidRPr="00E36F70" w:rsidRDefault="00AD3099" w:rsidP="00AD3099">
      <w:pPr>
        <w:spacing w:line="360" w:lineRule="auto"/>
        <w:rPr>
          <w:rFonts w:cs="Calibri"/>
          <w:szCs w:val="24"/>
        </w:rPr>
      </w:pPr>
      <w:bookmarkStart w:id="10" w:name="OLE_LINK10"/>
      <w:bookmarkStart w:id="11" w:name="OLE_LINK11"/>
      <w:r w:rsidRPr="00E36F70">
        <w:rPr>
          <w:rFonts w:cs="Calibri"/>
          <w:b/>
          <w:szCs w:val="24"/>
        </w:rPr>
        <w:t>The Gut–Brain Connection</w:t>
      </w:r>
    </w:p>
    <w:p w14:paraId="57E2CFA4" w14:textId="77777777" w:rsidR="00AD3099" w:rsidRPr="00E36F70" w:rsidRDefault="00AD3099" w:rsidP="00AD3099">
      <w:pPr>
        <w:spacing w:line="360" w:lineRule="auto"/>
        <w:rPr>
          <w:rFonts w:cs="Calibri"/>
          <w:szCs w:val="24"/>
        </w:rPr>
      </w:pPr>
      <w:r w:rsidRPr="00E36F70">
        <w:rPr>
          <w:rFonts w:cs="Calibri"/>
          <w:szCs w:val="24"/>
        </w:rPr>
        <w:t xml:space="preserve">Your gut and brain are in constant communication. The main communication pipeline is the </w:t>
      </w:r>
      <w:r w:rsidRPr="00E36F70">
        <w:rPr>
          <w:rFonts w:cs="Calibri"/>
          <w:b/>
          <w:szCs w:val="24"/>
        </w:rPr>
        <w:t>vagus nerve</w:t>
      </w:r>
      <w:r w:rsidRPr="00E36F70">
        <w:rPr>
          <w:rFonts w:cs="Calibri"/>
          <w:szCs w:val="24"/>
        </w:rPr>
        <w:t xml:space="preserve">, which sends messages back and forth between your gut and your brain. Besides physical symptoms, your gut can affect your mood, feelings, and even how you think </w:t>
      </w:r>
      <w:bookmarkEnd w:id="10"/>
      <w:bookmarkEnd w:id="11"/>
      <w:r w:rsidRPr="00E36F70">
        <w:rPr>
          <w:rFonts w:cs="Calibri"/>
          <w:szCs w:val="24"/>
        </w:rPr>
        <w:fldChar w:fldCharType="begin"/>
      </w:r>
      <w:r w:rsidRPr="00E36F70">
        <w:rPr>
          <w:rFonts w:cs="Calibri"/>
          <w:szCs w:val="24"/>
        </w:rPr>
        <w:instrText>HYPERLINK "https://www.frontiersin.org/journals/neuroscience/articles/10.3389/fnins.2023.1225875/full"</w:instrText>
      </w:r>
      <w:r w:rsidRPr="00E36F70">
        <w:rPr>
          <w:rFonts w:cs="Calibri"/>
          <w:szCs w:val="24"/>
        </w:rPr>
      </w:r>
      <w:r w:rsidRPr="00E36F70">
        <w:rPr>
          <w:rFonts w:cs="Calibri"/>
          <w:szCs w:val="24"/>
        </w:rPr>
        <w:fldChar w:fldCharType="separate"/>
      </w:r>
      <w:r w:rsidRPr="00E36F70">
        <w:rPr>
          <w:rStyle w:val="Hyperlink"/>
          <w:szCs w:val="24"/>
        </w:rPr>
        <w:t>[3]</w:t>
      </w:r>
      <w:r w:rsidRPr="00E36F70">
        <w:rPr>
          <w:rFonts w:cs="Calibri"/>
          <w:szCs w:val="24"/>
        </w:rPr>
        <w:fldChar w:fldCharType="end"/>
      </w:r>
      <w:r w:rsidRPr="00E36F70">
        <w:rPr>
          <w:rFonts w:cs="Calibri"/>
          <w:szCs w:val="24"/>
        </w:rPr>
        <w:t xml:space="preserve"> </w:t>
      </w:r>
      <w:hyperlink r:id="rId88" w:history="1">
        <w:r w:rsidRPr="00E36F70">
          <w:rPr>
            <w:rStyle w:val="Hyperlink"/>
            <w:szCs w:val="24"/>
          </w:rPr>
          <w:t>[4]</w:t>
        </w:r>
      </w:hyperlink>
      <w:r w:rsidRPr="00E36F70">
        <w:rPr>
          <w:rFonts w:cs="Calibri"/>
          <w:szCs w:val="24"/>
        </w:rPr>
        <w:t>.</w:t>
      </w:r>
    </w:p>
    <w:p w14:paraId="33449A33" w14:textId="77777777" w:rsidR="00AD3099" w:rsidRPr="00E36F70" w:rsidRDefault="00AD3099" w:rsidP="00AD3099">
      <w:pPr>
        <w:spacing w:line="360" w:lineRule="auto"/>
        <w:rPr>
          <w:rFonts w:cs="Calibri"/>
        </w:rPr>
      </w:pPr>
      <w:bookmarkStart w:id="12" w:name="OLE_LINK12"/>
      <w:bookmarkStart w:id="13" w:name="OLE_LINK13"/>
      <w:r w:rsidRPr="00E36F70">
        <w:rPr>
          <w:rFonts w:cs="Calibri"/>
          <w:b/>
          <w:bCs/>
        </w:rPr>
        <w:t>Signs and Symptoms of Dysbiosis</w:t>
      </w:r>
    </w:p>
    <w:p w14:paraId="69DC73A9" w14:textId="77777777" w:rsidR="00AD3099" w:rsidRPr="00E36F70" w:rsidRDefault="00AD3099" w:rsidP="00AD3099">
      <w:pPr>
        <w:tabs>
          <w:tab w:val="num" w:pos="720"/>
        </w:tabs>
        <w:spacing w:line="360" w:lineRule="auto"/>
        <w:rPr>
          <w:rFonts w:cs="Calibri"/>
        </w:rPr>
      </w:pPr>
      <w:r w:rsidRPr="00E36F70">
        <w:rPr>
          <w:rFonts w:cs="Calibri"/>
        </w:rPr>
        <w:t xml:space="preserve">Most people’s microbiomes need attention. With our modern diets, medications, stress and generally crazy lives, it would be a miracle if your gut microbiome were optimal. Here’s a broad range of symptoms that you might not realize can mean your gut microbiome needs help. </w:t>
      </w:r>
    </w:p>
    <w:p w14:paraId="494E1221" w14:textId="77777777" w:rsidR="00AD3099" w:rsidRPr="00E36F70" w:rsidRDefault="00AD3099" w:rsidP="00AD3099">
      <w:pPr>
        <w:tabs>
          <w:tab w:val="num" w:pos="720"/>
        </w:tabs>
        <w:spacing w:line="360" w:lineRule="auto"/>
        <w:rPr>
          <w:rFonts w:cs="Calibri"/>
        </w:rPr>
      </w:pPr>
      <w:r w:rsidRPr="00E36F70">
        <w:rPr>
          <w:rFonts w:cs="Calibri"/>
          <w:b/>
          <w:bCs/>
        </w:rPr>
        <w:t>Physical and gastrointestinal/digestive issues:</w:t>
      </w:r>
    </w:p>
    <w:p w14:paraId="531A5FDE" w14:textId="77777777" w:rsidR="00AD3099" w:rsidRPr="00E36F70" w:rsidRDefault="00AD3099" w:rsidP="00AD3099">
      <w:pPr>
        <w:numPr>
          <w:ilvl w:val="1"/>
          <w:numId w:val="19"/>
        </w:numPr>
        <w:spacing w:line="360" w:lineRule="auto"/>
        <w:rPr>
          <w:rFonts w:cs="Calibri"/>
        </w:rPr>
      </w:pPr>
      <w:r w:rsidRPr="00E36F70">
        <w:rPr>
          <w:rFonts w:cs="Calibri"/>
        </w:rPr>
        <w:t>Diarrhea</w:t>
      </w:r>
    </w:p>
    <w:p w14:paraId="35DCA65C" w14:textId="77777777" w:rsidR="00AD3099" w:rsidRPr="00E36F70" w:rsidRDefault="00AD3099" w:rsidP="00AD3099">
      <w:pPr>
        <w:numPr>
          <w:ilvl w:val="1"/>
          <w:numId w:val="19"/>
        </w:numPr>
        <w:spacing w:line="360" w:lineRule="auto"/>
        <w:rPr>
          <w:rFonts w:cs="Calibri"/>
        </w:rPr>
      </w:pPr>
      <w:r w:rsidRPr="00E36F70">
        <w:rPr>
          <w:rFonts w:cs="Calibri"/>
        </w:rPr>
        <w:t>Constipation</w:t>
      </w:r>
    </w:p>
    <w:p w14:paraId="6CE6E1AC" w14:textId="77777777" w:rsidR="00AD3099" w:rsidRPr="00E36F70" w:rsidRDefault="00AD3099" w:rsidP="00AD3099">
      <w:pPr>
        <w:numPr>
          <w:ilvl w:val="1"/>
          <w:numId w:val="19"/>
        </w:numPr>
        <w:spacing w:line="360" w:lineRule="auto"/>
        <w:rPr>
          <w:rFonts w:cs="Calibri"/>
        </w:rPr>
      </w:pPr>
      <w:r w:rsidRPr="00E36F70">
        <w:rPr>
          <w:rFonts w:cs="Calibri"/>
        </w:rPr>
        <w:t>Gas</w:t>
      </w:r>
    </w:p>
    <w:p w14:paraId="706C83E9" w14:textId="77777777" w:rsidR="00AD3099" w:rsidRPr="00E36F70" w:rsidRDefault="00AD3099" w:rsidP="00AD3099">
      <w:pPr>
        <w:numPr>
          <w:ilvl w:val="1"/>
          <w:numId w:val="19"/>
        </w:numPr>
        <w:spacing w:line="360" w:lineRule="auto"/>
        <w:rPr>
          <w:rFonts w:cs="Calibri"/>
        </w:rPr>
      </w:pPr>
      <w:r w:rsidRPr="00E36F70">
        <w:rPr>
          <w:rFonts w:cs="Calibri"/>
        </w:rPr>
        <w:t>Bloating</w:t>
      </w:r>
    </w:p>
    <w:p w14:paraId="0E0D6860" w14:textId="77777777" w:rsidR="00AD3099" w:rsidRPr="00E36F70" w:rsidRDefault="00AD3099" w:rsidP="00AD3099">
      <w:pPr>
        <w:numPr>
          <w:ilvl w:val="1"/>
          <w:numId w:val="19"/>
        </w:numPr>
        <w:spacing w:line="360" w:lineRule="auto"/>
        <w:rPr>
          <w:rFonts w:cs="Calibri"/>
        </w:rPr>
      </w:pPr>
      <w:r w:rsidRPr="00E36F70">
        <w:rPr>
          <w:rFonts w:cs="Calibri"/>
        </w:rPr>
        <w:t>Leaky gut (increased intestinal permeability)</w:t>
      </w:r>
    </w:p>
    <w:p w14:paraId="3369DF8D" w14:textId="77777777" w:rsidR="00AD3099" w:rsidRPr="00E36F70" w:rsidRDefault="00AD3099" w:rsidP="00AD3099">
      <w:pPr>
        <w:numPr>
          <w:ilvl w:val="0"/>
          <w:numId w:val="19"/>
        </w:numPr>
        <w:spacing w:line="360" w:lineRule="auto"/>
        <w:rPr>
          <w:rFonts w:cs="Calibri"/>
        </w:rPr>
      </w:pPr>
      <w:r w:rsidRPr="00E36F70">
        <w:rPr>
          <w:rFonts w:cs="Calibri"/>
          <w:b/>
          <w:bCs/>
        </w:rPr>
        <w:t>Skin symptoms:</w:t>
      </w:r>
    </w:p>
    <w:p w14:paraId="7FB1F24B" w14:textId="77777777" w:rsidR="00AD3099" w:rsidRPr="00E36F70" w:rsidRDefault="00AD3099" w:rsidP="00AD3099">
      <w:pPr>
        <w:numPr>
          <w:ilvl w:val="1"/>
          <w:numId w:val="19"/>
        </w:numPr>
        <w:spacing w:line="360" w:lineRule="auto"/>
        <w:rPr>
          <w:rFonts w:cs="Calibri"/>
        </w:rPr>
      </w:pPr>
      <w:r w:rsidRPr="00E36F70">
        <w:rPr>
          <w:rFonts w:cs="Calibri"/>
        </w:rPr>
        <w:t>Acne</w:t>
      </w:r>
    </w:p>
    <w:p w14:paraId="68A931C9" w14:textId="77777777" w:rsidR="00AD3099" w:rsidRPr="00E36F70" w:rsidRDefault="00AD3099" w:rsidP="00AD3099">
      <w:pPr>
        <w:numPr>
          <w:ilvl w:val="1"/>
          <w:numId w:val="19"/>
        </w:numPr>
        <w:spacing w:line="360" w:lineRule="auto"/>
        <w:rPr>
          <w:rFonts w:cs="Calibri"/>
        </w:rPr>
      </w:pPr>
      <w:r w:rsidRPr="00E36F70">
        <w:rPr>
          <w:rFonts w:cs="Calibri"/>
        </w:rPr>
        <w:lastRenderedPageBreak/>
        <w:t>Itching</w:t>
      </w:r>
    </w:p>
    <w:p w14:paraId="3DE7E6AD" w14:textId="77777777" w:rsidR="00AD3099" w:rsidRPr="00E36F70" w:rsidRDefault="00AD3099" w:rsidP="00AD3099">
      <w:pPr>
        <w:numPr>
          <w:ilvl w:val="1"/>
          <w:numId w:val="19"/>
        </w:numPr>
        <w:spacing w:line="360" w:lineRule="auto"/>
        <w:rPr>
          <w:rFonts w:cs="Calibri"/>
        </w:rPr>
      </w:pPr>
      <w:r w:rsidRPr="00E36F70">
        <w:rPr>
          <w:rFonts w:cs="Calibri"/>
        </w:rPr>
        <w:t>Dryness</w:t>
      </w:r>
    </w:p>
    <w:p w14:paraId="048961F4" w14:textId="77777777" w:rsidR="00AD3099" w:rsidRPr="00E36F70" w:rsidRDefault="00AD3099" w:rsidP="00AD3099">
      <w:pPr>
        <w:numPr>
          <w:ilvl w:val="1"/>
          <w:numId w:val="19"/>
        </w:numPr>
        <w:spacing w:line="360" w:lineRule="auto"/>
        <w:rPr>
          <w:rFonts w:cs="Calibri"/>
        </w:rPr>
      </w:pPr>
      <w:r w:rsidRPr="00E36F70">
        <w:rPr>
          <w:rFonts w:cs="Calibri"/>
        </w:rPr>
        <w:t>Rash or redness</w:t>
      </w:r>
    </w:p>
    <w:p w14:paraId="257F7EB8" w14:textId="77777777" w:rsidR="00AD3099" w:rsidRPr="00E36F70" w:rsidRDefault="00AD3099" w:rsidP="00AD3099">
      <w:pPr>
        <w:numPr>
          <w:ilvl w:val="1"/>
          <w:numId w:val="19"/>
        </w:numPr>
        <w:spacing w:line="360" w:lineRule="auto"/>
        <w:rPr>
          <w:rFonts w:cs="Calibri"/>
        </w:rPr>
      </w:pPr>
      <w:r w:rsidRPr="00E36F70">
        <w:rPr>
          <w:rFonts w:cs="Calibri"/>
        </w:rPr>
        <w:t>Conditions such as eczema, psoriasis, atopic dermatitis, and rosacea</w:t>
      </w:r>
    </w:p>
    <w:p w14:paraId="272D31B6" w14:textId="77777777" w:rsidR="00AD3099" w:rsidRPr="00E36F70" w:rsidRDefault="00AD3099" w:rsidP="00AD3099">
      <w:pPr>
        <w:numPr>
          <w:ilvl w:val="0"/>
          <w:numId w:val="19"/>
        </w:numPr>
        <w:spacing w:line="360" w:lineRule="auto"/>
        <w:rPr>
          <w:rFonts w:cs="Calibri"/>
        </w:rPr>
      </w:pPr>
      <w:r w:rsidRPr="00E36F70">
        <w:rPr>
          <w:rFonts w:cs="Calibri"/>
          <w:b/>
          <w:bCs/>
        </w:rPr>
        <w:t>Vaginal/urogenital symptoms:</w:t>
      </w:r>
    </w:p>
    <w:p w14:paraId="0BD8D6EE" w14:textId="77777777" w:rsidR="00AD3099" w:rsidRPr="00E36F70" w:rsidRDefault="00AD3099" w:rsidP="00AD3099">
      <w:pPr>
        <w:numPr>
          <w:ilvl w:val="1"/>
          <w:numId w:val="19"/>
        </w:numPr>
        <w:spacing w:line="360" w:lineRule="auto"/>
        <w:rPr>
          <w:rFonts w:cs="Calibri"/>
        </w:rPr>
      </w:pPr>
      <w:r w:rsidRPr="00E36F70">
        <w:rPr>
          <w:rFonts w:cs="Calibri"/>
        </w:rPr>
        <w:t>Vaginal itching</w:t>
      </w:r>
    </w:p>
    <w:p w14:paraId="18BA2AB3" w14:textId="77777777" w:rsidR="00AD3099" w:rsidRPr="00E36F70" w:rsidRDefault="00AD3099" w:rsidP="00AD3099">
      <w:pPr>
        <w:numPr>
          <w:ilvl w:val="1"/>
          <w:numId w:val="19"/>
        </w:numPr>
        <w:spacing w:line="360" w:lineRule="auto"/>
        <w:rPr>
          <w:rFonts w:cs="Calibri"/>
        </w:rPr>
      </w:pPr>
      <w:r w:rsidRPr="00E36F70">
        <w:rPr>
          <w:rFonts w:cs="Calibri"/>
        </w:rPr>
        <w:t>Vaginal discharge</w:t>
      </w:r>
    </w:p>
    <w:p w14:paraId="3904DE62" w14:textId="77777777" w:rsidR="00AD3099" w:rsidRPr="00E36F70" w:rsidRDefault="00AD3099" w:rsidP="00AD3099">
      <w:pPr>
        <w:numPr>
          <w:ilvl w:val="1"/>
          <w:numId w:val="19"/>
        </w:numPr>
        <w:spacing w:line="360" w:lineRule="auto"/>
        <w:rPr>
          <w:rFonts w:cs="Calibri"/>
        </w:rPr>
      </w:pPr>
      <w:r w:rsidRPr="00E36F70">
        <w:rPr>
          <w:rFonts w:cs="Calibri"/>
        </w:rPr>
        <w:t>Rectal itching</w:t>
      </w:r>
    </w:p>
    <w:p w14:paraId="0AD428C7" w14:textId="77777777" w:rsidR="00AD3099" w:rsidRPr="00E36F70" w:rsidRDefault="00AD3099" w:rsidP="00AD3099">
      <w:pPr>
        <w:numPr>
          <w:ilvl w:val="1"/>
          <w:numId w:val="19"/>
        </w:numPr>
        <w:spacing w:line="360" w:lineRule="auto"/>
        <w:rPr>
          <w:rFonts w:cs="Calibri"/>
        </w:rPr>
      </w:pPr>
      <w:r w:rsidRPr="00E36F70">
        <w:rPr>
          <w:rFonts w:cs="Calibri"/>
        </w:rPr>
        <w:t>Difficulty urinating</w:t>
      </w:r>
    </w:p>
    <w:p w14:paraId="082CFF3D" w14:textId="77777777" w:rsidR="00AD3099" w:rsidRPr="00E36F70" w:rsidRDefault="00AD3099" w:rsidP="00AD3099">
      <w:pPr>
        <w:numPr>
          <w:ilvl w:val="0"/>
          <w:numId w:val="19"/>
        </w:numPr>
        <w:spacing w:line="360" w:lineRule="auto"/>
        <w:rPr>
          <w:rFonts w:cs="Calibri"/>
        </w:rPr>
      </w:pPr>
      <w:r w:rsidRPr="00E36F70">
        <w:rPr>
          <w:rFonts w:cs="Calibri"/>
          <w:b/>
          <w:bCs/>
        </w:rPr>
        <w:t>Other symptoms:</w:t>
      </w:r>
    </w:p>
    <w:p w14:paraId="41486954" w14:textId="77777777" w:rsidR="00AD3099" w:rsidRPr="00E36F70" w:rsidRDefault="00AD3099" w:rsidP="00AD3099">
      <w:pPr>
        <w:numPr>
          <w:ilvl w:val="1"/>
          <w:numId w:val="19"/>
        </w:numPr>
        <w:spacing w:line="360" w:lineRule="auto"/>
        <w:rPr>
          <w:rFonts w:cs="Calibri"/>
        </w:rPr>
      </w:pPr>
      <w:r w:rsidRPr="00E36F70">
        <w:rPr>
          <w:rFonts w:cs="Calibri"/>
        </w:rPr>
        <w:t>Fatigue</w:t>
      </w:r>
    </w:p>
    <w:p w14:paraId="11FD8EC4" w14:textId="77777777" w:rsidR="00AD3099" w:rsidRPr="00E36F70" w:rsidRDefault="00AD3099" w:rsidP="00AD3099">
      <w:pPr>
        <w:numPr>
          <w:ilvl w:val="1"/>
          <w:numId w:val="19"/>
        </w:numPr>
        <w:spacing w:line="360" w:lineRule="auto"/>
        <w:rPr>
          <w:rFonts w:cs="Calibri"/>
        </w:rPr>
      </w:pPr>
      <w:r w:rsidRPr="00E36F70">
        <w:rPr>
          <w:rFonts w:cs="Calibri"/>
        </w:rPr>
        <w:t>Bad breath (halitosis)</w:t>
      </w:r>
    </w:p>
    <w:p w14:paraId="475AA11C" w14:textId="77777777" w:rsidR="00AD3099" w:rsidRPr="00E36F70" w:rsidRDefault="00AD3099" w:rsidP="00AD3099">
      <w:pPr>
        <w:numPr>
          <w:ilvl w:val="1"/>
          <w:numId w:val="19"/>
        </w:numPr>
        <w:spacing w:line="360" w:lineRule="auto"/>
        <w:rPr>
          <w:rFonts w:cs="Calibri"/>
        </w:rPr>
      </w:pPr>
      <w:r w:rsidRPr="00E36F70">
        <w:rPr>
          <w:rFonts w:cs="Calibri"/>
        </w:rPr>
        <w:t>Upset stomach or nausea</w:t>
      </w:r>
    </w:p>
    <w:p w14:paraId="7AE399F1" w14:textId="77777777" w:rsidR="00AD3099" w:rsidRPr="00E36F70" w:rsidRDefault="00AD3099" w:rsidP="00AD3099">
      <w:pPr>
        <w:numPr>
          <w:ilvl w:val="1"/>
          <w:numId w:val="19"/>
        </w:numPr>
        <w:spacing w:line="360" w:lineRule="auto"/>
        <w:rPr>
          <w:rFonts w:cs="Calibri"/>
        </w:rPr>
      </w:pPr>
      <w:r w:rsidRPr="00E36F70">
        <w:rPr>
          <w:rFonts w:cs="Calibri"/>
        </w:rPr>
        <w:t>Food intolerances or sensitivities</w:t>
      </w:r>
    </w:p>
    <w:p w14:paraId="0895AC8A" w14:textId="77777777" w:rsidR="00AD3099" w:rsidRPr="00E36F70" w:rsidRDefault="00AD3099" w:rsidP="00AD3099">
      <w:pPr>
        <w:numPr>
          <w:ilvl w:val="1"/>
          <w:numId w:val="19"/>
        </w:numPr>
        <w:spacing w:line="360" w:lineRule="auto"/>
        <w:rPr>
          <w:rFonts w:cs="Calibri"/>
        </w:rPr>
      </w:pPr>
      <w:r w:rsidRPr="00E36F70">
        <w:rPr>
          <w:rFonts w:cs="Calibri"/>
        </w:rPr>
        <w:t>Mood changes (anxiety, depression)</w:t>
      </w:r>
    </w:p>
    <w:p w14:paraId="7108D284" w14:textId="77777777" w:rsidR="00AD3099" w:rsidRPr="00E36F70" w:rsidRDefault="00AD3099" w:rsidP="00AD3099">
      <w:pPr>
        <w:numPr>
          <w:ilvl w:val="1"/>
          <w:numId w:val="19"/>
        </w:numPr>
        <w:spacing w:line="360" w:lineRule="auto"/>
        <w:rPr>
          <w:rFonts w:cs="Calibri"/>
        </w:rPr>
      </w:pPr>
      <w:r w:rsidRPr="00E36F70">
        <w:rPr>
          <w:rFonts w:cs="Calibri"/>
        </w:rPr>
        <w:t>Problems with memory or concentration</w:t>
      </w:r>
    </w:p>
    <w:p w14:paraId="7A810E7B" w14:textId="77777777" w:rsidR="00AD3099" w:rsidRPr="00E36F70" w:rsidRDefault="00AD3099" w:rsidP="00AD3099">
      <w:pPr>
        <w:spacing w:line="360" w:lineRule="auto"/>
        <w:rPr>
          <w:rFonts w:cs="Calibri"/>
        </w:rPr>
      </w:pPr>
      <w:r w:rsidRPr="00E36F70">
        <w:rPr>
          <w:rFonts w:cs="Calibri"/>
          <w:b/>
          <w:bCs/>
        </w:rPr>
        <w:t>Beyond Physical Symptoms: The Microbiome’s Broader Influence</w:t>
      </w:r>
    </w:p>
    <w:p w14:paraId="441580B1" w14:textId="77777777" w:rsidR="00AD3099" w:rsidRPr="00E36F70" w:rsidRDefault="00AD3099" w:rsidP="00AD3099">
      <w:pPr>
        <w:spacing w:line="360" w:lineRule="auto"/>
        <w:rPr>
          <w:rFonts w:cs="Calibri"/>
        </w:rPr>
      </w:pPr>
      <w:r w:rsidRPr="00E36F70">
        <w:rPr>
          <w:rFonts w:cs="Calibri"/>
        </w:rPr>
        <w:t>Besides the physical symptoms, your microbiome influences your:</w:t>
      </w:r>
    </w:p>
    <w:p w14:paraId="07F6D175" w14:textId="77777777" w:rsidR="00AD3099" w:rsidRPr="00E36F70" w:rsidRDefault="00AD3099" w:rsidP="00AD3099">
      <w:pPr>
        <w:pStyle w:val="ListParagraph"/>
        <w:numPr>
          <w:ilvl w:val="0"/>
          <w:numId w:val="16"/>
        </w:numPr>
        <w:spacing w:line="360" w:lineRule="auto"/>
        <w:rPr>
          <w:rFonts w:cs="Calibri"/>
          <w:szCs w:val="24"/>
        </w:rPr>
      </w:pPr>
      <w:r w:rsidRPr="00E36F70">
        <w:rPr>
          <w:rFonts w:cs="Calibri"/>
          <w:b/>
          <w:szCs w:val="24"/>
        </w:rPr>
        <w:lastRenderedPageBreak/>
        <w:t>Mood and emotions</w:t>
      </w:r>
      <w:r w:rsidRPr="00E36F70">
        <w:rPr>
          <w:rFonts w:cs="Calibri"/>
          <w:szCs w:val="24"/>
        </w:rPr>
        <w:t xml:space="preserve"> (like anxiety and depression) </w:t>
      </w:r>
      <w:hyperlink r:id="rId89" w:history="1">
        <w:r w:rsidRPr="00E36F70">
          <w:rPr>
            <w:rStyle w:val="Hyperlink"/>
            <w:szCs w:val="24"/>
          </w:rPr>
          <w:t>[3]</w:t>
        </w:r>
      </w:hyperlink>
      <w:r w:rsidRPr="00E36F70">
        <w:rPr>
          <w:rFonts w:cs="Calibri"/>
          <w:szCs w:val="24"/>
        </w:rPr>
        <w:t xml:space="preserve"> </w:t>
      </w:r>
      <w:hyperlink r:id="rId90" w:history="1">
        <w:r w:rsidRPr="00E36F70">
          <w:rPr>
            <w:rStyle w:val="Hyperlink"/>
            <w:szCs w:val="24"/>
          </w:rPr>
          <w:t>[4]</w:t>
        </w:r>
      </w:hyperlink>
      <w:r w:rsidRPr="00E36F70">
        <w:rPr>
          <w:rFonts w:cs="Calibri"/>
          <w:szCs w:val="24"/>
        </w:rPr>
        <w:t>.</w:t>
      </w:r>
    </w:p>
    <w:p w14:paraId="22CE301A" w14:textId="77777777" w:rsidR="00AD3099" w:rsidRPr="00E36F70" w:rsidRDefault="00AD3099" w:rsidP="00AD3099">
      <w:pPr>
        <w:pStyle w:val="ListParagraph"/>
        <w:numPr>
          <w:ilvl w:val="0"/>
          <w:numId w:val="16"/>
        </w:numPr>
        <w:spacing w:line="360" w:lineRule="auto"/>
        <w:rPr>
          <w:rFonts w:cs="Calibri"/>
          <w:szCs w:val="24"/>
        </w:rPr>
      </w:pPr>
      <w:r w:rsidRPr="00E36F70">
        <w:rPr>
          <w:rFonts w:cs="Calibri"/>
          <w:b/>
          <w:szCs w:val="24"/>
        </w:rPr>
        <w:t xml:space="preserve">Stress levels </w:t>
      </w:r>
      <w:hyperlink r:id="rId91" w:history="1">
        <w:r w:rsidRPr="00E36F70">
          <w:rPr>
            <w:rStyle w:val="Hyperlink"/>
            <w:szCs w:val="24"/>
          </w:rPr>
          <w:t>[4]</w:t>
        </w:r>
      </w:hyperlink>
    </w:p>
    <w:p w14:paraId="5B180A91" w14:textId="77777777" w:rsidR="00AD3099" w:rsidRPr="00E36F70" w:rsidRDefault="00AD3099" w:rsidP="00AD3099">
      <w:pPr>
        <w:pStyle w:val="ListParagraph"/>
        <w:numPr>
          <w:ilvl w:val="0"/>
          <w:numId w:val="16"/>
        </w:numPr>
        <w:spacing w:line="360" w:lineRule="auto"/>
        <w:rPr>
          <w:rFonts w:cs="Calibri"/>
          <w:szCs w:val="24"/>
        </w:rPr>
      </w:pPr>
      <w:r w:rsidRPr="00E36F70">
        <w:rPr>
          <w:rFonts w:cs="Calibri"/>
          <w:b/>
          <w:szCs w:val="24"/>
        </w:rPr>
        <w:t>Sleep quality</w:t>
      </w:r>
      <w:r w:rsidRPr="00E36F70">
        <w:rPr>
          <w:rFonts w:cs="Calibri"/>
          <w:szCs w:val="24"/>
        </w:rPr>
        <w:t xml:space="preserve"> </w:t>
      </w:r>
      <w:hyperlink r:id="rId92" w:history="1">
        <w:r w:rsidRPr="00E36F70">
          <w:rPr>
            <w:rStyle w:val="Hyperlink"/>
            <w:szCs w:val="24"/>
          </w:rPr>
          <w:t>[1]</w:t>
        </w:r>
      </w:hyperlink>
    </w:p>
    <w:p w14:paraId="445A5490" w14:textId="77777777" w:rsidR="00AD3099" w:rsidRPr="00E36F70" w:rsidRDefault="00AD3099" w:rsidP="00AD3099">
      <w:pPr>
        <w:pStyle w:val="ListParagraph"/>
        <w:numPr>
          <w:ilvl w:val="0"/>
          <w:numId w:val="16"/>
        </w:numPr>
        <w:spacing w:line="360" w:lineRule="auto"/>
        <w:rPr>
          <w:rFonts w:cs="Calibri"/>
          <w:szCs w:val="24"/>
        </w:rPr>
      </w:pPr>
      <w:r w:rsidRPr="00E36F70">
        <w:rPr>
          <w:rFonts w:cs="Calibri"/>
          <w:b/>
          <w:szCs w:val="24"/>
        </w:rPr>
        <w:t xml:space="preserve">Appetite and cravings </w:t>
      </w:r>
      <w:hyperlink r:id="rId93" w:history="1">
        <w:r w:rsidRPr="00E36F70">
          <w:rPr>
            <w:rStyle w:val="Hyperlink"/>
            <w:szCs w:val="24"/>
          </w:rPr>
          <w:t>[1]</w:t>
        </w:r>
      </w:hyperlink>
    </w:p>
    <w:p w14:paraId="586AE3C4" w14:textId="77777777" w:rsidR="00AD3099" w:rsidRPr="00E36F70" w:rsidRDefault="00AD3099" w:rsidP="00AD3099">
      <w:pPr>
        <w:pStyle w:val="ListParagraph"/>
        <w:numPr>
          <w:ilvl w:val="0"/>
          <w:numId w:val="16"/>
        </w:numPr>
        <w:spacing w:line="360" w:lineRule="auto"/>
        <w:rPr>
          <w:rFonts w:cs="Calibri"/>
          <w:szCs w:val="24"/>
        </w:rPr>
      </w:pPr>
      <w:r w:rsidRPr="00E36F70">
        <w:rPr>
          <w:rFonts w:cs="Calibri"/>
          <w:b/>
          <w:szCs w:val="24"/>
        </w:rPr>
        <w:t>Energy levels</w:t>
      </w:r>
      <w:r w:rsidRPr="00E36F70">
        <w:rPr>
          <w:rFonts w:cs="Calibri"/>
          <w:szCs w:val="24"/>
        </w:rPr>
        <w:t xml:space="preserve"> </w:t>
      </w:r>
      <w:hyperlink r:id="rId94" w:history="1">
        <w:r w:rsidRPr="00E36F70">
          <w:rPr>
            <w:rStyle w:val="Hyperlink"/>
            <w:szCs w:val="24"/>
          </w:rPr>
          <w:t>[1]</w:t>
        </w:r>
      </w:hyperlink>
    </w:p>
    <w:p w14:paraId="17B0ACAC" w14:textId="77777777" w:rsidR="00AD3099" w:rsidRPr="00E36F70" w:rsidRDefault="00AD3099" w:rsidP="00AD3099">
      <w:pPr>
        <w:pStyle w:val="ListParagraph"/>
        <w:numPr>
          <w:ilvl w:val="0"/>
          <w:numId w:val="16"/>
        </w:numPr>
        <w:spacing w:line="360" w:lineRule="auto"/>
        <w:rPr>
          <w:rFonts w:cs="Calibri"/>
          <w:szCs w:val="24"/>
        </w:rPr>
      </w:pPr>
      <w:r w:rsidRPr="00E36F70">
        <w:rPr>
          <w:rFonts w:cs="Calibri"/>
          <w:b/>
          <w:szCs w:val="24"/>
        </w:rPr>
        <w:t xml:space="preserve">Immune responses </w:t>
      </w:r>
      <w:hyperlink r:id="rId95" w:history="1">
        <w:r w:rsidRPr="00E36F70">
          <w:rPr>
            <w:rStyle w:val="Hyperlink"/>
            <w:szCs w:val="24"/>
          </w:rPr>
          <w:t>[1]</w:t>
        </w:r>
      </w:hyperlink>
    </w:p>
    <w:p w14:paraId="6FDD0D7C" w14:textId="77777777" w:rsidR="00AD3099" w:rsidRPr="00E36F70" w:rsidRDefault="00AD3099" w:rsidP="00AD3099">
      <w:pPr>
        <w:pStyle w:val="ListParagraph"/>
        <w:numPr>
          <w:ilvl w:val="0"/>
          <w:numId w:val="16"/>
        </w:numPr>
        <w:spacing w:line="360" w:lineRule="auto"/>
        <w:rPr>
          <w:rFonts w:cs="Calibri"/>
        </w:rPr>
      </w:pPr>
      <w:r w:rsidRPr="00E36F70">
        <w:rPr>
          <w:rFonts w:cs="Calibri"/>
          <w:b/>
          <w:szCs w:val="24"/>
        </w:rPr>
        <w:t>Brain development and function</w:t>
      </w:r>
      <w:r w:rsidRPr="00E36F70">
        <w:rPr>
          <w:rFonts w:cs="Calibri"/>
          <w:szCs w:val="24"/>
        </w:rPr>
        <w:t xml:space="preserve"> </w:t>
      </w:r>
      <w:hyperlink r:id="rId96" w:history="1">
        <w:r w:rsidRPr="00FD4BCC">
          <w:rPr>
            <w:rStyle w:val="Hyperlink"/>
          </w:rPr>
          <w:t>[1]</w:t>
        </w:r>
      </w:hyperlink>
      <w:r w:rsidRPr="00E36F70">
        <w:rPr>
          <w:rFonts w:cs="Calibri"/>
          <w:b/>
          <w:bCs/>
        </w:rPr>
        <w:t xml:space="preserve"> </w:t>
      </w:r>
    </w:p>
    <w:p w14:paraId="0E5B476F" w14:textId="77777777" w:rsidR="00AD3099" w:rsidRPr="00E36F70" w:rsidRDefault="00AD3099" w:rsidP="00AD3099">
      <w:pPr>
        <w:pStyle w:val="ListParagraph"/>
        <w:numPr>
          <w:ilvl w:val="0"/>
          <w:numId w:val="16"/>
        </w:numPr>
        <w:spacing w:line="360" w:lineRule="auto"/>
        <w:rPr>
          <w:rFonts w:cs="Calibri"/>
        </w:rPr>
      </w:pPr>
      <w:r w:rsidRPr="00E36F70">
        <w:rPr>
          <w:rFonts w:cs="Calibri"/>
          <w:b/>
          <w:bCs/>
        </w:rPr>
        <w:t>Behavioral and cognitive health</w:t>
      </w:r>
      <w:r w:rsidRPr="00E36F70">
        <w:rPr>
          <w:rFonts w:cs="Calibri"/>
        </w:rPr>
        <w:t> (including attention, social behavior, and learning)</w:t>
      </w:r>
    </w:p>
    <w:bookmarkEnd w:id="12"/>
    <w:bookmarkEnd w:id="13"/>
    <w:p w14:paraId="5ED02AB0" w14:textId="77777777" w:rsidR="00AD3099" w:rsidRPr="00E36F70" w:rsidRDefault="00AD3099" w:rsidP="00AD3099">
      <w:pPr>
        <w:spacing w:line="360" w:lineRule="auto"/>
        <w:rPr>
          <w:rFonts w:cs="Calibri"/>
          <w:szCs w:val="24"/>
        </w:rPr>
      </w:pPr>
      <w:r w:rsidRPr="00E36F70">
        <w:rPr>
          <w:rFonts w:cs="Calibri"/>
          <w:b/>
          <w:szCs w:val="24"/>
        </w:rPr>
        <w:t>Links to ASD, ADHD, and Other Conditions</w:t>
      </w:r>
    </w:p>
    <w:p w14:paraId="73029912" w14:textId="77777777" w:rsidR="00AD3099" w:rsidRPr="00E36F70" w:rsidRDefault="00AD3099" w:rsidP="00AD3099">
      <w:pPr>
        <w:spacing w:line="360" w:lineRule="auto"/>
        <w:rPr>
          <w:rFonts w:cs="Calibri"/>
          <w:szCs w:val="24"/>
        </w:rPr>
      </w:pPr>
      <w:r w:rsidRPr="00E36F70">
        <w:rPr>
          <w:rFonts w:cs="Calibri"/>
          <w:szCs w:val="24"/>
        </w:rPr>
        <w:t xml:space="preserve">People with </w:t>
      </w:r>
      <w:r w:rsidRPr="00E36F70">
        <w:rPr>
          <w:rFonts w:cs="Calibri"/>
          <w:b/>
          <w:szCs w:val="24"/>
        </w:rPr>
        <w:t>Autism Spectrum Disorder (ASD)</w:t>
      </w:r>
      <w:r w:rsidRPr="00E36F70">
        <w:rPr>
          <w:rFonts w:cs="Calibri"/>
          <w:szCs w:val="24"/>
        </w:rPr>
        <w:t xml:space="preserve"> often have very different gut microbiome mixtures from those of people without ASD. However, </w:t>
      </w:r>
      <w:r w:rsidRPr="00E36F70">
        <w:rPr>
          <w:rFonts w:cs="Calibri"/>
          <w:color w:val="000000" w:themeColor="text1"/>
          <w:szCs w:val="24"/>
        </w:rPr>
        <w:t>the microbiomes of people with ASD are remarkably similar to each other.</w:t>
      </w:r>
      <w:r w:rsidRPr="00E36F70">
        <w:rPr>
          <w:rFonts w:cs="Calibri"/>
          <w:b/>
          <w:bCs/>
          <w:color w:val="000000" w:themeColor="text1"/>
          <w:szCs w:val="24"/>
        </w:rPr>
        <w:t xml:space="preserve"> </w:t>
      </w:r>
      <w:r w:rsidRPr="00E36F70">
        <w:rPr>
          <w:rFonts w:cs="Calibri"/>
          <w:color w:val="000000" w:themeColor="text1"/>
          <w:szCs w:val="24"/>
        </w:rPr>
        <w:t xml:space="preserve"> They </w:t>
      </w:r>
      <w:r w:rsidRPr="00E36F70">
        <w:rPr>
          <w:rFonts w:cs="Calibri"/>
          <w:szCs w:val="24"/>
        </w:rPr>
        <w:t xml:space="preserve">may have fewer helpful bacteria like </w:t>
      </w:r>
      <w:r w:rsidRPr="00E36F70">
        <w:rPr>
          <w:rFonts w:cs="Calibri"/>
          <w:bCs/>
          <w:i/>
          <w:iCs/>
          <w:szCs w:val="24"/>
        </w:rPr>
        <w:t>Bifidobacterium</w:t>
      </w:r>
      <w:r w:rsidRPr="00E36F70">
        <w:rPr>
          <w:rFonts w:cs="Calibri"/>
          <w:szCs w:val="24"/>
        </w:rPr>
        <w:t xml:space="preserve"> and more harmful ones. The following symptoms of ASD are directly connected to the gut microbiome: </w:t>
      </w:r>
    </w:p>
    <w:p w14:paraId="45B74066" w14:textId="77777777" w:rsidR="00AD3099" w:rsidRPr="00E36F70" w:rsidRDefault="00AD3099" w:rsidP="00AD3099">
      <w:pPr>
        <w:numPr>
          <w:ilvl w:val="0"/>
          <w:numId w:val="21"/>
        </w:numPr>
        <w:spacing w:line="360" w:lineRule="auto"/>
        <w:rPr>
          <w:rFonts w:cs="Calibri"/>
          <w:b/>
          <w:bCs/>
          <w:szCs w:val="24"/>
        </w:rPr>
      </w:pPr>
      <w:r w:rsidRPr="00E36F70">
        <w:rPr>
          <w:rFonts w:cs="Calibri"/>
          <w:b/>
          <w:bCs/>
          <w:szCs w:val="24"/>
        </w:rPr>
        <w:t>Gastrointestinal (GI) Issues (Constipation, Diarrhea, Abdominal Pain)</w:t>
      </w:r>
    </w:p>
    <w:p w14:paraId="222E6272" w14:textId="77777777" w:rsidR="00AD3099" w:rsidRPr="00E36F70" w:rsidRDefault="00AD3099" w:rsidP="00AD3099">
      <w:pPr>
        <w:numPr>
          <w:ilvl w:val="1"/>
          <w:numId w:val="21"/>
        </w:numPr>
        <w:spacing w:line="360" w:lineRule="auto"/>
        <w:rPr>
          <w:rFonts w:cs="Calibri"/>
          <w:szCs w:val="24"/>
        </w:rPr>
      </w:pPr>
      <w:r w:rsidRPr="00E36F70">
        <w:rPr>
          <w:rFonts w:cs="Calibri"/>
          <w:i/>
          <w:iCs/>
          <w:szCs w:val="24"/>
        </w:rPr>
        <w:t>Connection:</w:t>
      </w:r>
      <w:r w:rsidRPr="00E36F70">
        <w:rPr>
          <w:rFonts w:cs="Calibri"/>
          <w:szCs w:val="24"/>
        </w:rPr>
        <w:t xml:space="preserve"> Microbiome imbalance (dysbiosis) is strongly linked to GI symptoms in ASD, including chronic constipation, diarrhea, and abdominal pain. </w:t>
      </w:r>
      <w:hyperlink r:id="rId97" w:history="1">
        <w:r w:rsidRPr="00E36F70">
          <w:rPr>
            <w:rStyle w:val="Hyperlink"/>
            <w:szCs w:val="24"/>
          </w:rPr>
          <w:t>[11]</w:t>
        </w:r>
      </w:hyperlink>
    </w:p>
    <w:p w14:paraId="68837DA3" w14:textId="77777777" w:rsidR="00AD3099" w:rsidRPr="00E36F70" w:rsidRDefault="00AD3099" w:rsidP="00AD3099">
      <w:pPr>
        <w:numPr>
          <w:ilvl w:val="0"/>
          <w:numId w:val="21"/>
        </w:numPr>
        <w:spacing w:line="360" w:lineRule="auto"/>
        <w:rPr>
          <w:rFonts w:cs="Calibri"/>
          <w:b/>
          <w:bCs/>
          <w:szCs w:val="24"/>
        </w:rPr>
      </w:pPr>
      <w:r w:rsidRPr="00E36F70">
        <w:rPr>
          <w:rFonts w:cs="Calibri"/>
          <w:b/>
          <w:bCs/>
          <w:szCs w:val="24"/>
        </w:rPr>
        <w:t>Leaky Gut (Intestinal Permeability)</w:t>
      </w:r>
    </w:p>
    <w:p w14:paraId="1777C855" w14:textId="77777777" w:rsidR="00AD3099" w:rsidRPr="00E36F70" w:rsidRDefault="00AD3099" w:rsidP="00AD3099">
      <w:pPr>
        <w:numPr>
          <w:ilvl w:val="1"/>
          <w:numId w:val="21"/>
        </w:numPr>
        <w:spacing w:line="360" w:lineRule="auto"/>
        <w:rPr>
          <w:rFonts w:cs="Calibri"/>
          <w:szCs w:val="24"/>
        </w:rPr>
      </w:pPr>
      <w:r w:rsidRPr="00E36F70">
        <w:rPr>
          <w:rFonts w:cs="Calibri"/>
          <w:i/>
          <w:iCs/>
          <w:szCs w:val="24"/>
        </w:rPr>
        <w:lastRenderedPageBreak/>
        <w:t>Connection</w:t>
      </w:r>
      <w:r w:rsidRPr="00E36F70">
        <w:rPr>
          <w:rFonts w:cs="Calibri"/>
          <w:b/>
          <w:bCs/>
          <w:i/>
          <w:iCs/>
          <w:szCs w:val="24"/>
        </w:rPr>
        <w:t>:</w:t>
      </w:r>
      <w:r w:rsidRPr="00E36F70">
        <w:rPr>
          <w:rFonts w:cs="Calibri"/>
          <w:b/>
          <w:bCs/>
          <w:szCs w:val="24"/>
        </w:rPr>
        <w:t> </w:t>
      </w:r>
      <w:r w:rsidRPr="00E36F70">
        <w:rPr>
          <w:rFonts w:cs="Calibri"/>
          <w:szCs w:val="24"/>
        </w:rPr>
        <w:t xml:space="preserve">Dysbiosis can lead to leaky gut, allowing toxins to enter the bloodstream and potentially worsen ASD symptoms </w:t>
      </w:r>
      <w:hyperlink r:id="rId98" w:history="1">
        <w:r w:rsidRPr="00E36F70">
          <w:rPr>
            <w:rStyle w:val="Hyperlink"/>
            <w:szCs w:val="24"/>
          </w:rPr>
          <w:t>[11]</w:t>
        </w:r>
      </w:hyperlink>
      <w:r w:rsidRPr="00E36F70">
        <w:rPr>
          <w:rFonts w:cs="Calibri"/>
          <w:szCs w:val="24"/>
        </w:rPr>
        <w:t>.</w:t>
      </w:r>
    </w:p>
    <w:p w14:paraId="694D30DB" w14:textId="77777777" w:rsidR="00AD3099" w:rsidRPr="00E36F70" w:rsidRDefault="00AD3099" w:rsidP="00AD3099">
      <w:pPr>
        <w:numPr>
          <w:ilvl w:val="0"/>
          <w:numId w:val="21"/>
        </w:numPr>
        <w:spacing w:line="360" w:lineRule="auto"/>
        <w:rPr>
          <w:rFonts w:cs="Calibri"/>
          <w:b/>
          <w:bCs/>
          <w:szCs w:val="24"/>
        </w:rPr>
      </w:pPr>
      <w:r w:rsidRPr="00E36F70">
        <w:rPr>
          <w:rFonts w:cs="Calibri"/>
          <w:b/>
          <w:bCs/>
          <w:szCs w:val="24"/>
        </w:rPr>
        <w:t>Irritability and Aggression</w:t>
      </w:r>
    </w:p>
    <w:p w14:paraId="51582271" w14:textId="77777777" w:rsidR="00AD3099" w:rsidRPr="00E36F70" w:rsidRDefault="00AD3099" w:rsidP="00AD3099">
      <w:pPr>
        <w:numPr>
          <w:ilvl w:val="1"/>
          <w:numId w:val="21"/>
        </w:numPr>
        <w:spacing w:line="360" w:lineRule="auto"/>
        <w:rPr>
          <w:rFonts w:cs="Calibri"/>
          <w:szCs w:val="24"/>
        </w:rPr>
      </w:pPr>
      <w:r w:rsidRPr="00E36F70">
        <w:rPr>
          <w:rFonts w:cs="Calibri"/>
          <w:i/>
          <w:iCs/>
          <w:szCs w:val="24"/>
        </w:rPr>
        <w:t>Connection:</w:t>
      </w:r>
      <w:r w:rsidRPr="00E36F70">
        <w:rPr>
          <w:rFonts w:cs="Calibri"/>
          <w:szCs w:val="24"/>
        </w:rPr>
        <w:t xml:space="preserve"> Gut microbiome composition influences neurotransmitter balance and inflammation, which can affect mood and behavior </w:t>
      </w:r>
      <w:hyperlink r:id="rId99" w:history="1">
        <w:r w:rsidRPr="00E36F70">
          <w:rPr>
            <w:rStyle w:val="Hyperlink"/>
            <w:szCs w:val="24"/>
          </w:rPr>
          <w:t>[11]</w:t>
        </w:r>
      </w:hyperlink>
      <w:r w:rsidRPr="00E36F70">
        <w:rPr>
          <w:rFonts w:cs="Calibri"/>
          <w:szCs w:val="24"/>
        </w:rPr>
        <w:t>.</w:t>
      </w:r>
    </w:p>
    <w:p w14:paraId="3D2E1D92" w14:textId="77777777" w:rsidR="00AD3099" w:rsidRPr="00E36F70" w:rsidRDefault="00AD3099" w:rsidP="00AD3099">
      <w:pPr>
        <w:numPr>
          <w:ilvl w:val="0"/>
          <w:numId w:val="21"/>
        </w:numPr>
        <w:spacing w:line="360" w:lineRule="auto"/>
        <w:rPr>
          <w:rFonts w:cs="Calibri"/>
          <w:b/>
          <w:bCs/>
          <w:szCs w:val="24"/>
        </w:rPr>
      </w:pPr>
      <w:r w:rsidRPr="00E36F70">
        <w:rPr>
          <w:rFonts w:cs="Calibri"/>
          <w:b/>
          <w:bCs/>
          <w:szCs w:val="24"/>
        </w:rPr>
        <w:t>Sleep Disturbances</w:t>
      </w:r>
    </w:p>
    <w:p w14:paraId="2D313FAF" w14:textId="77777777" w:rsidR="00AD3099" w:rsidRPr="00E36F70" w:rsidRDefault="00AD3099" w:rsidP="00AD3099">
      <w:pPr>
        <w:numPr>
          <w:ilvl w:val="1"/>
          <w:numId w:val="21"/>
        </w:numPr>
        <w:spacing w:line="360" w:lineRule="auto"/>
        <w:rPr>
          <w:rFonts w:cs="Calibri"/>
          <w:b/>
          <w:bCs/>
          <w:szCs w:val="24"/>
        </w:rPr>
      </w:pPr>
      <w:r w:rsidRPr="00E36F70">
        <w:rPr>
          <w:rFonts w:cs="Calibri"/>
          <w:i/>
          <w:iCs/>
          <w:szCs w:val="24"/>
        </w:rPr>
        <w:t>Connection:</w:t>
      </w:r>
      <w:r w:rsidRPr="00E36F70">
        <w:rPr>
          <w:rFonts w:cs="Calibri"/>
          <w:szCs w:val="24"/>
        </w:rPr>
        <w:t xml:space="preserve"> The gut-brain axis affects sleep regulation; microbiome imbalance is associated with poor sleep quality in ASD </w:t>
      </w:r>
      <w:hyperlink r:id="rId100" w:history="1">
        <w:r w:rsidRPr="00E36F70">
          <w:rPr>
            <w:rStyle w:val="Hyperlink"/>
            <w:szCs w:val="24"/>
          </w:rPr>
          <w:t>[11]</w:t>
        </w:r>
      </w:hyperlink>
      <w:r w:rsidRPr="00E36F70">
        <w:rPr>
          <w:rFonts w:cs="Calibri"/>
          <w:b/>
          <w:bCs/>
          <w:szCs w:val="24"/>
        </w:rPr>
        <w:t>.</w:t>
      </w:r>
    </w:p>
    <w:p w14:paraId="5564E7A7" w14:textId="77777777" w:rsidR="00AD3099" w:rsidRPr="00E36F70" w:rsidRDefault="00AD3099" w:rsidP="00AD3099">
      <w:pPr>
        <w:numPr>
          <w:ilvl w:val="0"/>
          <w:numId w:val="21"/>
        </w:numPr>
        <w:spacing w:line="360" w:lineRule="auto"/>
        <w:rPr>
          <w:rFonts w:cs="Calibri"/>
          <w:b/>
          <w:bCs/>
          <w:szCs w:val="24"/>
        </w:rPr>
      </w:pPr>
      <w:r w:rsidRPr="00E36F70">
        <w:rPr>
          <w:rFonts w:cs="Calibri"/>
          <w:b/>
          <w:bCs/>
          <w:szCs w:val="24"/>
        </w:rPr>
        <w:t>Difficulty Focusing and Attention Problems</w:t>
      </w:r>
    </w:p>
    <w:p w14:paraId="1B17CBA9" w14:textId="77777777" w:rsidR="00AD3099" w:rsidRPr="00E36F70" w:rsidRDefault="00AD3099" w:rsidP="00AD3099">
      <w:pPr>
        <w:numPr>
          <w:ilvl w:val="1"/>
          <w:numId w:val="21"/>
        </w:numPr>
        <w:spacing w:line="360" w:lineRule="auto"/>
        <w:rPr>
          <w:rFonts w:cs="Calibri"/>
          <w:szCs w:val="24"/>
        </w:rPr>
      </w:pPr>
      <w:r w:rsidRPr="00E36F70">
        <w:rPr>
          <w:rFonts w:cs="Calibri"/>
          <w:i/>
          <w:iCs/>
          <w:szCs w:val="24"/>
        </w:rPr>
        <w:t>Connection:</w:t>
      </w:r>
      <w:r w:rsidRPr="00E36F70">
        <w:rPr>
          <w:rFonts w:cs="Calibri"/>
          <w:szCs w:val="24"/>
        </w:rPr>
        <w:t xml:space="preserve"> Microbiome alterations may contribute to inattention and focus issues, which often overlap with ADHD symptoms in ASD </w:t>
      </w:r>
      <w:hyperlink r:id="rId101" w:history="1">
        <w:r w:rsidRPr="00E36F70">
          <w:rPr>
            <w:rStyle w:val="Hyperlink"/>
            <w:szCs w:val="24"/>
          </w:rPr>
          <w:t>[11]</w:t>
        </w:r>
      </w:hyperlink>
      <w:r w:rsidRPr="00E36F70">
        <w:rPr>
          <w:rFonts w:cs="Calibri"/>
          <w:szCs w:val="24"/>
        </w:rPr>
        <w:t>.</w:t>
      </w:r>
    </w:p>
    <w:p w14:paraId="7AECCBA3" w14:textId="77777777" w:rsidR="00AD3099" w:rsidRPr="00E36F70" w:rsidRDefault="00AD3099" w:rsidP="00AD3099">
      <w:pPr>
        <w:numPr>
          <w:ilvl w:val="0"/>
          <w:numId w:val="21"/>
        </w:numPr>
        <w:spacing w:line="360" w:lineRule="auto"/>
        <w:rPr>
          <w:rFonts w:cs="Calibri"/>
          <w:b/>
          <w:bCs/>
          <w:szCs w:val="24"/>
        </w:rPr>
      </w:pPr>
      <w:r w:rsidRPr="00E36F70">
        <w:rPr>
          <w:rFonts w:cs="Calibri"/>
          <w:b/>
          <w:bCs/>
          <w:szCs w:val="24"/>
        </w:rPr>
        <w:t>Repetitive Behaviors</w:t>
      </w:r>
    </w:p>
    <w:p w14:paraId="694D23B9" w14:textId="77777777" w:rsidR="00AD3099" w:rsidRPr="00E36F70" w:rsidRDefault="00AD3099" w:rsidP="00AD3099">
      <w:pPr>
        <w:numPr>
          <w:ilvl w:val="1"/>
          <w:numId w:val="21"/>
        </w:numPr>
        <w:spacing w:line="360" w:lineRule="auto"/>
        <w:rPr>
          <w:rFonts w:cs="Calibri"/>
          <w:szCs w:val="24"/>
        </w:rPr>
      </w:pPr>
      <w:r w:rsidRPr="00E36F70">
        <w:rPr>
          <w:rFonts w:cs="Calibri"/>
          <w:i/>
          <w:iCs/>
          <w:szCs w:val="24"/>
        </w:rPr>
        <w:t>Connection:</w:t>
      </w:r>
      <w:r w:rsidRPr="00E36F70">
        <w:rPr>
          <w:rFonts w:cs="Calibri"/>
          <w:szCs w:val="24"/>
        </w:rPr>
        <w:t xml:space="preserve"> Animal and human studies suggest microbiome modulation can reduce repetitive behaviors via the gut-brain axis </w:t>
      </w:r>
      <w:hyperlink r:id="rId102" w:history="1">
        <w:r w:rsidRPr="00E36F70">
          <w:rPr>
            <w:rStyle w:val="Hyperlink"/>
            <w:szCs w:val="24"/>
          </w:rPr>
          <w:t>[11]</w:t>
        </w:r>
      </w:hyperlink>
      <w:r w:rsidRPr="00E36F70">
        <w:rPr>
          <w:rFonts w:cs="Calibri"/>
          <w:szCs w:val="24"/>
        </w:rPr>
        <w:t>.</w:t>
      </w:r>
    </w:p>
    <w:p w14:paraId="4F60659E" w14:textId="77777777" w:rsidR="00AD3099" w:rsidRPr="00E36F70" w:rsidRDefault="00AD3099" w:rsidP="00AD3099">
      <w:pPr>
        <w:numPr>
          <w:ilvl w:val="0"/>
          <w:numId w:val="21"/>
        </w:numPr>
        <w:spacing w:line="360" w:lineRule="auto"/>
        <w:rPr>
          <w:rFonts w:cs="Calibri"/>
          <w:b/>
          <w:bCs/>
          <w:szCs w:val="24"/>
        </w:rPr>
      </w:pPr>
      <w:r w:rsidRPr="00E36F70">
        <w:rPr>
          <w:rFonts w:cs="Calibri"/>
          <w:b/>
          <w:bCs/>
          <w:szCs w:val="24"/>
        </w:rPr>
        <w:t>Anxiety and Depression</w:t>
      </w:r>
    </w:p>
    <w:p w14:paraId="40275071" w14:textId="77777777" w:rsidR="00AD3099" w:rsidRPr="00E36F70" w:rsidRDefault="00AD3099" w:rsidP="00AD3099">
      <w:pPr>
        <w:numPr>
          <w:ilvl w:val="1"/>
          <w:numId w:val="21"/>
        </w:numPr>
        <w:spacing w:line="360" w:lineRule="auto"/>
        <w:rPr>
          <w:rFonts w:cs="Calibri"/>
          <w:szCs w:val="24"/>
        </w:rPr>
      </w:pPr>
      <w:r w:rsidRPr="00E36F70">
        <w:rPr>
          <w:rFonts w:cs="Calibri"/>
          <w:i/>
          <w:iCs/>
          <w:szCs w:val="24"/>
        </w:rPr>
        <w:t>Connection:</w:t>
      </w:r>
      <w:r w:rsidRPr="00E36F70">
        <w:rPr>
          <w:rFonts w:cs="Calibri"/>
          <w:szCs w:val="24"/>
        </w:rPr>
        <w:t xml:space="preserve"> Dysbiosis is linked to increased risk and severity of anxiety and depression in ASD. </w:t>
      </w:r>
      <w:hyperlink r:id="rId103" w:history="1">
        <w:r w:rsidRPr="00E36F70">
          <w:rPr>
            <w:rStyle w:val="Hyperlink"/>
            <w:szCs w:val="24"/>
          </w:rPr>
          <w:t>[11]</w:t>
        </w:r>
      </w:hyperlink>
    </w:p>
    <w:p w14:paraId="3F45C40F" w14:textId="77777777" w:rsidR="00AD3099" w:rsidRPr="00E36F70" w:rsidRDefault="00AD3099" w:rsidP="00AD3099">
      <w:pPr>
        <w:numPr>
          <w:ilvl w:val="0"/>
          <w:numId w:val="21"/>
        </w:numPr>
        <w:spacing w:line="360" w:lineRule="auto"/>
        <w:rPr>
          <w:rFonts w:cs="Calibri"/>
          <w:b/>
          <w:bCs/>
          <w:szCs w:val="24"/>
        </w:rPr>
      </w:pPr>
      <w:r w:rsidRPr="00E36F70">
        <w:rPr>
          <w:rFonts w:cs="Calibri"/>
          <w:b/>
          <w:bCs/>
          <w:szCs w:val="24"/>
        </w:rPr>
        <w:lastRenderedPageBreak/>
        <w:t>Hyperactivity</w:t>
      </w:r>
    </w:p>
    <w:p w14:paraId="727F5873" w14:textId="77777777" w:rsidR="00AD3099" w:rsidRPr="00E36F70" w:rsidRDefault="00AD3099" w:rsidP="00AD3099">
      <w:pPr>
        <w:numPr>
          <w:ilvl w:val="1"/>
          <w:numId w:val="21"/>
        </w:numPr>
        <w:spacing w:line="360" w:lineRule="auto"/>
        <w:rPr>
          <w:rFonts w:cs="Calibri"/>
          <w:szCs w:val="24"/>
        </w:rPr>
      </w:pPr>
      <w:r w:rsidRPr="00E36F70">
        <w:rPr>
          <w:rFonts w:cs="Calibri"/>
          <w:i/>
          <w:iCs/>
          <w:szCs w:val="24"/>
        </w:rPr>
        <w:t>Connection:</w:t>
      </w:r>
      <w:r w:rsidRPr="00E36F70">
        <w:rPr>
          <w:rFonts w:cs="Calibri"/>
          <w:szCs w:val="24"/>
        </w:rPr>
        <w:t xml:space="preserve"> Microbiome interventions have been shown to reduce hyperactivity in some children with ASD. </w:t>
      </w:r>
      <w:hyperlink r:id="rId104" w:history="1">
        <w:r w:rsidRPr="00E36F70">
          <w:rPr>
            <w:rStyle w:val="Hyperlink"/>
            <w:szCs w:val="24"/>
          </w:rPr>
          <w:t>[11]</w:t>
        </w:r>
      </w:hyperlink>
    </w:p>
    <w:p w14:paraId="1A712E4A" w14:textId="77777777" w:rsidR="00AD3099" w:rsidRPr="00E36F70" w:rsidRDefault="00AD3099" w:rsidP="00AD3099">
      <w:pPr>
        <w:numPr>
          <w:ilvl w:val="0"/>
          <w:numId w:val="21"/>
        </w:numPr>
        <w:spacing w:line="360" w:lineRule="auto"/>
        <w:rPr>
          <w:rFonts w:cs="Calibri"/>
          <w:b/>
          <w:bCs/>
          <w:szCs w:val="24"/>
        </w:rPr>
      </w:pPr>
      <w:r w:rsidRPr="00E36F70">
        <w:rPr>
          <w:rFonts w:cs="Calibri"/>
          <w:b/>
          <w:bCs/>
          <w:szCs w:val="24"/>
        </w:rPr>
        <w:t>Sensory Processing Differences</w:t>
      </w:r>
    </w:p>
    <w:p w14:paraId="03097FC3" w14:textId="77777777" w:rsidR="00AD3099" w:rsidRPr="00E36F70" w:rsidRDefault="00AD3099" w:rsidP="00AD3099">
      <w:pPr>
        <w:numPr>
          <w:ilvl w:val="1"/>
          <w:numId w:val="21"/>
        </w:numPr>
        <w:spacing w:line="360" w:lineRule="auto"/>
        <w:rPr>
          <w:rFonts w:cs="Calibri"/>
          <w:szCs w:val="24"/>
        </w:rPr>
      </w:pPr>
      <w:r w:rsidRPr="00E36F70">
        <w:rPr>
          <w:rFonts w:cs="Calibri"/>
          <w:i/>
          <w:iCs/>
          <w:szCs w:val="24"/>
        </w:rPr>
        <w:t>Connection:</w:t>
      </w:r>
      <w:r w:rsidRPr="00E36F70">
        <w:rPr>
          <w:rFonts w:cs="Calibri"/>
          <w:szCs w:val="24"/>
        </w:rPr>
        <w:t xml:space="preserve"> Gut microbiome composition may influence sensory sensitivities, though research in this area is emerging. </w:t>
      </w:r>
      <w:hyperlink r:id="rId105" w:history="1">
        <w:r w:rsidRPr="00E36F70">
          <w:rPr>
            <w:rStyle w:val="Hyperlink"/>
            <w:szCs w:val="24"/>
          </w:rPr>
          <w:t>[11]</w:t>
        </w:r>
      </w:hyperlink>
    </w:p>
    <w:p w14:paraId="1E771C21" w14:textId="77777777" w:rsidR="00AD3099" w:rsidRPr="00E36F70" w:rsidRDefault="00AD3099" w:rsidP="00AD3099">
      <w:pPr>
        <w:numPr>
          <w:ilvl w:val="0"/>
          <w:numId w:val="21"/>
        </w:numPr>
        <w:spacing w:line="360" w:lineRule="auto"/>
        <w:rPr>
          <w:rFonts w:cs="Calibri"/>
          <w:b/>
          <w:bCs/>
          <w:szCs w:val="24"/>
        </w:rPr>
      </w:pPr>
      <w:r w:rsidRPr="00E36F70">
        <w:rPr>
          <w:rFonts w:cs="Calibri"/>
          <w:b/>
          <w:bCs/>
          <w:szCs w:val="24"/>
        </w:rPr>
        <w:t>Social Communication Difficulties</w:t>
      </w:r>
    </w:p>
    <w:p w14:paraId="5A7EF1FC" w14:textId="77777777" w:rsidR="00AD3099" w:rsidRPr="00E36F70" w:rsidRDefault="00AD3099" w:rsidP="00AD3099">
      <w:pPr>
        <w:numPr>
          <w:ilvl w:val="1"/>
          <w:numId w:val="21"/>
        </w:numPr>
        <w:spacing w:line="360" w:lineRule="auto"/>
        <w:rPr>
          <w:rFonts w:cs="Calibri"/>
          <w:szCs w:val="24"/>
        </w:rPr>
      </w:pPr>
      <w:r w:rsidRPr="00E36F70">
        <w:rPr>
          <w:rFonts w:cs="Calibri"/>
          <w:i/>
          <w:iCs/>
          <w:szCs w:val="24"/>
        </w:rPr>
        <w:t>Connection:</w:t>
      </w:r>
      <w:r w:rsidRPr="00E36F70">
        <w:rPr>
          <w:rFonts w:cs="Calibri"/>
          <w:szCs w:val="24"/>
        </w:rPr>
        <w:t xml:space="preserve"> Microbiome-based therapies have been associated with improvements in social interaction and communication in some studies. </w:t>
      </w:r>
      <w:hyperlink r:id="rId106" w:history="1">
        <w:r w:rsidRPr="00E36F70">
          <w:rPr>
            <w:rStyle w:val="Hyperlink"/>
            <w:szCs w:val="24"/>
          </w:rPr>
          <w:t>[11]</w:t>
        </w:r>
      </w:hyperlink>
    </w:p>
    <w:p w14:paraId="531632C7" w14:textId="77777777" w:rsidR="00AD3099" w:rsidRPr="00E36F70" w:rsidRDefault="00AD3099" w:rsidP="00AD3099">
      <w:pPr>
        <w:spacing w:line="360" w:lineRule="auto"/>
        <w:rPr>
          <w:rFonts w:cs="Calibri"/>
          <w:b/>
          <w:bCs/>
          <w:szCs w:val="24"/>
        </w:rPr>
      </w:pPr>
      <w:r w:rsidRPr="00E36F70">
        <w:rPr>
          <w:rFonts w:cs="Calibri"/>
          <w:b/>
          <w:bCs/>
          <w:szCs w:val="24"/>
        </w:rPr>
        <w:t>Other neurological and chronic conditions also show links to the microbiome:</w:t>
      </w:r>
    </w:p>
    <w:p w14:paraId="15A6DB28" w14:textId="77777777" w:rsidR="00AD3099" w:rsidRPr="00E36F70" w:rsidRDefault="00AD3099" w:rsidP="00AD3099">
      <w:pPr>
        <w:pStyle w:val="ListParagraph"/>
        <w:numPr>
          <w:ilvl w:val="0"/>
          <w:numId w:val="17"/>
        </w:numPr>
        <w:spacing w:line="360" w:lineRule="auto"/>
        <w:rPr>
          <w:rFonts w:cs="Calibri"/>
          <w:szCs w:val="24"/>
        </w:rPr>
      </w:pPr>
      <w:r w:rsidRPr="00E36F70">
        <w:rPr>
          <w:rFonts w:cs="Calibri"/>
          <w:b/>
          <w:szCs w:val="24"/>
        </w:rPr>
        <w:t>ADHD:</w:t>
      </w:r>
      <w:r w:rsidRPr="00E36F70">
        <w:rPr>
          <w:rFonts w:cs="Calibri"/>
          <w:szCs w:val="24"/>
        </w:rPr>
        <w:t xml:space="preserve"> Changes in gut bacteria may affect attention and behavior </w:t>
      </w:r>
      <w:hyperlink r:id="rId107" w:history="1">
        <w:r w:rsidRPr="00E36F70">
          <w:rPr>
            <w:rStyle w:val="Hyperlink"/>
            <w:szCs w:val="24"/>
          </w:rPr>
          <w:t>[1]</w:t>
        </w:r>
      </w:hyperlink>
      <w:r w:rsidRPr="00E36F70">
        <w:rPr>
          <w:rFonts w:cs="Calibri"/>
          <w:szCs w:val="24"/>
        </w:rPr>
        <w:t>.</w:t>
      </w:r>
    </w:p>
    <w:p w14:paraId="3D323F5C" w14:textId="77777777" w:rsidR="00AD3099" w:rsidRPr="00E36F70" w:rsidRDefault="00AD3099" w:rsidP="00AD3099">
      <w:pPr>
        <w:pStyle w:val="ListParagraph"/>
        <w:numPr>
          <w:ilvl w:val="0"/>
          <w:numId w:val="17"/>
        </w:numPr>
        <w:spacing w:line="360" w:lineRule="auto"/>
        <w:rPr>
          <w:rFonts w:cs="Calibri"/>
          <w:szCs w:val="24"/>
        </w:rPr>
      </w:pPr>
      <w:r w:rsidRPr="00E36F70">
        <w:rPr>
          <w:rFonts w:cs="Calibri"/>
          <w:b/>
          <w:szCs w:val="24"/>
        </w:rPr>
        <w:t>Multiple Sclerosis (MS):</w:t>
      </w:r>
      <w:r w:rsidRPr="00E36F70">
        <w:rPr>
          <w:rFonts w:cs="Calibri"/>
          <w:szCs w:val="24"/>
        </w:rPr>
        <w:t xml:space="preserve"> Certain bacteria may trigger or worsen immune attacks on nerves </w:t>
      </w:r>
      <w:hyperlink r:id="rId108" w:history="1">
        <w:r w:rsidRPr="00E36F70">
          <w:rPr>
            <w:rStyle w:val="Hyperlink"/>
            <w:szCs w:val="24"/>
          </w:rPr>
          <w:t>[1]</w:t>
        </w:r>
      </w:hyperlink>
      <w:r w:rsidRPr="00E36F70">
        <w:rPr>
          <w:rFonts w:cs="Calibri"/>
          <w:szCs w:val="24"/>
        </w:rPr>
        <w:t>.</w:t>
      </w:r>
    </w:p>
    <w:p w14:paraId="4BB57E3E" w14:textId="77777777" w:rsidR="00AD3099" w:rsidRPr="00E36F70" w:rsidRDefault="00AD3099" w:rsidP="00AD3099">
      <w:pPr>
        <w:pStyle w:val="ListParagraph"/>
        <w:numPr>
          <w:ilvl w:val="0"/>
          <w:numId w:val="17"/>
        </w:numPr>
        <w:spacing w:line="360" w:lineRule="auto"/>
        <w:rPr>
          <w:rFonts w:cs="Calibri"/>
          <w:szCs w:val="24"/>
        </w:rPr>
      </w:pPr>
      <w:r w:rsidRPr="00E36F70">
        <w:rPr>
          <w:rFonts w:cs="Calibri"/>
          <w:b/>
          <w:szCs w:val="24"/>
        </w:rPr>
        <w:t>Parkinson’s Disease:</w:t>
      </w:r>
      <w:r w:rsidRPr="00E36F70">
        <w:rPr>
          <w:rFonts w:cs="Calibri"/>
          <w:szCs w:val="24"/>
        </w:rPr>
        <w:t xml:space="preserve"> Changes in gut bacteria can affect movement and mood, and may even play a role in the disease starting </w:t>
      </w:r>
      <w:hyperlink r:id="rId109" w:history="1">
        <w:r w:rsidRPr="00E36F70">
          <w:rPr>
            <w:rStyle w:val="Hyperlink"/>
            <w:szCs w:val="24"/>
          </w:rPr>
          <w:t>[3]</w:t>
        </w:r>
      </w:hyperlink>
      <w:r w:rsidRPr="00E36F70">
        <w:rPr>
          <w:rFonts w:cs="Calibri"/>
          <w:szCs w:val="24"/>
        </w:rPr>
        <w:t xml:space="preserve"> </w:t>
      </w:r>
      <w:hyperlink r:id="rId110" w:history="1">
        <w:r w:rsidRPr="00E36F70">
          <w:rPr>
            <w:rStyle w:val="Hyperlink"/>
            <w:szCs w:val="24"/>
          </w:rPr>
          <w:t>[5]</w:t>
        </w:r>
      </w:hyperlink>
      <w:r w:rsidRPr="00E36F70">
        <w:rPr>
          <w:rFonts w:cs="Calibri"/>
          <w:szCs w:val="24"/>
        </w:rPr>
        <w:t>.</w:t>
      </w:r>
    </w:p>
    <w:p w14:paraId="0CB8F7DA" w14:textId="77777777" w:rsidR="00AD3099" w:rsidRPr="00E36F70" w:rsidRDefault="00AD3099" w:rsidP="00AD3099">
      <w:pPr>
        <w:pStyle w:val="ListParagraph"/>
        <w:numPr>
          <w:ilvl w:val="0"/>
          <w:numId w:val="17"/>
        </w:numPr>
        <w:spacing w:line="360" w:lineRule="auto"/>
        <w:rPr>
          <w:rFonts w:cs="Calibri"/>
          <w:szCs w:val="24"/>
        </w:rPr>
      </w:pPr>
      <w:r w:rsidRPr="00E36F70">
        <w:rPr>
          <w:rFonts w:cs="Calibri"/>
          <w:b/>
          <w:szCs w:val="24"/>
        </w:rPr>
        <w:t>Alzheimer’s Disease (AD):</w:t>
      </w:r>
      <w:r w:rsidRPr="00E36F70">
        <w:rPr>
          <w:rFonts w:cs="Calibri"/>
          <w:szCs w:val="24"/>
        </w:rPr>
        <w:t xml:space="preserve"> Altered gut bacteria may drive inflammation and neurodegeneration. </w:t>
      </w:r>
      <w:hyperlink r:id="rId111" w:history="1">
        <w:r w:rsidRPr="00E36F70">
          <w:rPr>
            <w:rStyle w:val="Hyperlink"/>
            <w:szCs w:val="24"/>
          </w:rPr>
          <w:t>[3]</w:t>
        </w:r>
      </w:hyperlink>
      <w:r w:rsidRPr="00E36F70">
        <w:rPr>
          <w:rFonts w:cs="Calibri"/>
          <w:szCs w:val="24"/>
        </w:rPr>
        <w:t xml:space="preserve"> </w:t>
      </w:r>
      <w:hyperlink r:id="rId112" w:history="1">
        <w:r w:rsidRPr="00E36F70">
          <w:rPr>
            <w:rStyle w:val="Hyperlink"/>
            <w:szCs w:val="24"/>
          </w:rPr>
          <w:t>[6]</w:t>
        </w:r>
      </w:hyperlink>
      <w:r w:rsidRPr="00E36F70">
        <w:rPr>
          <w:rFonts w:cs="Calibri"/>
          <w:szCs w:val="24"/>
        </w:rPr>
        <w:t xml:space="preserve"> </w:t>
      </w:r>
      <w:hyperlink r:id="rId113" w:history="1">
        <w:r w:rsidRPr="00E36F70">
          <w:rPr>
            <w:rStyle w:val="Hyperlink"/>
            <w:szCs w:val="24"/>
          </w:rPr>
          <w:t>[7]</w:t>
        </w:r>
      </w:hyperlink>
      <w:r w:rsidRPr="00E36F70">
        <w:rPr>
          <w:rFonts w:cs="Calibri"/>
          <w:szCs w:val="24"/>
        </w:rPr>
        <w:t xml:space="preserve"> </w:t>
      </w:r>
      <w:hyperlink r:id="rId114" w:history="1">
        <w:r w:rsidRPr="00E36F70">
          <w:rPr>
            <w:rStyle w:val="Hyperlink"/>
            <w:szCs w:val="24"/>
          </w:rPr>
          <w:t>[8]</w:t>
        </w:r>
      </w:hyperlink>
      <w:r w:rsidRPr="00E36F70">
        <w:rPr>
          <w:rFonts w:cs="Calibri"/>
          <w:szCs w:val="24"/>
        </w:rPr>
        <w:t xml:space="preserve"> </w:t>
      </w:r>
      <w:hyperlink r:id="rId115" w:history="1">
        <w:r w:rsidRPr="00E36F70">
          <w:rPr>
            <w:rStyle w:val="Hyperlink"/>
            <w:szCs w:val="24"/>
          </w:rPr>
          <w:t>[9].</w:t>
        </w:r>
      </w:hyperlink>
    </w:p>
    <w:p w14:paraId="2F092C2E" w14:textId="77777777" w:rsidR="00AD3099" w:rsidRPr="00E36F70" w:rsidRDefault="00AD3099" w:rsidP="00AD3099">
      <w:pPr>
        <w:pStyle w:val="ListParagraph"/>
        <w:numPr>
          <w:ilvl w:val="0"/>
          <w:numId w:val="17"/>
        </w:numPr>
        <w:spacing w:line="360" w:lineRule="auto"/>
        <w:rPr>
          <w:rFonts w:cs="Calibri"/>
          <w:szCs w:val="24"/>
        </w:rPr>
      </w:pPr>
      <w:r w:rsidRPr="00E36F70">
        <w:rPr>
          <w:rFonts w:cs="Calibri"/>
          <w:b/>
          <w:szCs w:val="24"/>
        </w:rPr>
        <w:lastRenderedPageBreak/>
        <w:t>Depression and Anxiety:</w:t>
      </w:r>
      <w:r w:rsidRPr="00E36F70">
        <w:rPr>
          <w:rFonts w:cs="Calibri"/>
          <w:szCs w:val="24"/>
        </w:rPr>
        <w:t xml:space="preserve"> Imbalances in the microbiome are linked to increased risk and severity </w:t>
      </w:r>
      <w:hyperlink r:id="rId116" w:history="1">
        <w:r w:rsidRPr="00E36F70">
          <w:rPr>
            <w:rStyle w:val="Hyperlink"/>
            <w:szCs w:val="24"/>
          </w:rPr>
          <w:t>[4]</w:t>
        </w:r>
      </w:hyperlink>
      <w:r w:rsidRPr="00E36F70">
        <w:rPr>
          <w:rFonts w:cs="Calibri"/>
          <w:szCs w:val="24"/>
        </w:rPr>
        <w:t>.</w:t>
      </w:r>
    </w:p>
    <w:p w14:paraId="0DF0AD37" w14:textId="77777777" w:rsidR="00AD3099" w:rsidRPr="00E36F70" w:rsidRDefault="00AD3099" w:rsidP="00AD3099">
      <w:pPr>
        <w:pStyle w:val="ListParagraph"/>
        <w:numPr>
          <w:ilvl w:val="0"/>
          <w:numId w:val="17"/>
        </w:numPr>
        <w:spacing w:line="360" w:lineRule="auto"/>
        <w:rPr>
          <w:rFonts w:cs="Calibri"/>
          <w:szCs w:val="24"/>
        </w:rPr>
      </w:pPr>
      <w:r w:rsidRPr="00E36F70">
        <w:rPr>
          <w:rFonts w:cs="Calibri"/>
          <w:b/>
          <w:szCs w:val="24"/>
        </w:rPr>
        <w:t>Myasthenia Gravis:</w:t>
      </w:r>
      <w:r w:rsidRPr="00E36F70">
        <w:rPr>
          <w:rFonts w:cs="Calibri"/>
          <w:szCs w:val="24"/>
        </w:rPr>
        <w:t xml:space="preserve"> Gut changes are associated with disease activity </w:t>
      </w:r>
      <w:hyperlink r:id="rId117" w:history="1">
        <w:r w:rsidRPr="00E36F70">
          <w:rPr>
            <w:rStyle w:val="Hyperlink"/>
            <w:szCs w:val="24"/>
          </w:rPr>
          <w:t>[10]</w:t>
        </w:r>
      </w:hyperlink>
      <w:r w:rsidRPr="00E36F70">
        <w:rPr>
          <w:rFonts w:cs="Calibri"/>
          <w:szCs w:val="24"/>
        </w:rPr>
        <w:t>.</w:t>
      </w:r>
    </w:p>
    <w:p w14:paraId="6531DBEA" w14:textId="77777777" w:rsidR="00AD3099" w:rsidRPr="00E36F70" w:rsidRDefault="00AD3099" w:rsidP="00AD3099">
      <w:pPr>
        <w:pStyle w:val="ListParagraph"/>
        <w:numPr>
          <w:ilvl w:val="0"/>
          <w:numId w:val="17"/>
        </w:numPr>
        <w:spacing w:line="360" w:lineRule="auto"/>
        <w:rPr>
          <w:rFonts w:cs="Calibri"/>
          <w:szCs w:val="24"/>
        </w:rPr>
      </w:pPr>
      <w:r w:rsidRPr="00E36F70">
        <w:rPr>
          <w:rFonts w:cs="Calibri"/>
          <w:b/>
          <w:szCs w:val="24"/>
        </w:rPr>
        <w:t>Autoimmune Diseases</w:t>
      </w:r>
      <w:r w:rsidRPr="00E36F70">
        <w:rPr>
          <w:rFonts w:cs="Calibri"/>
          <w:szCs w:val="24"/>
        </w:rPr>
        <w:t xml:space="preserve"> (like rheumatoid arthritis, lupus, type 1 diabetes): Gut microbes can influence immune system balance and disease risk </w:t>
      </w:r>
      <w:hyperlink r:id="rId118" w:history="1">
        <w:r w:rsidRPr="00E36F70">
          <w:rPr>
            <w:rStyle w:val="Hyperlink"/>
            <w:szCs w:val="24"/>
          </w:rPr>
          <w:t>[5]</w:t>
        </w:r>
      </w:hyperlink>
      <w:r w:rsidRPr="00E36F70">
        <w:rPr>
          <w:rFonts w:cs="Calibri"/>
          <w:szCs w:val="24"/>
        </w:rPr>
        <w:t>.</w:t>
      </w:r>
    </w:p>
    <w:p w14:paraId="44CE7E0B" w14:textId="77777777" w:rsidR="00AD3099" w:rsidRPr="00E36F70" w:rsidRDefault="00AD3099" w:rsidP="00AD3099">
      <w:pPr>
        <w:pStyle w:val="ListParagraph"/>
        <w:numPr>
          <w:ilvl w:val="0"/>
          <w:numId w:val="17"/>
        </w:numPr>
        <w:spacing w:line="360" w:lineRule="auto"/>
        <w:rPr>
          <w:rFonts w:cs="Calibri"/>
          <w:szCs w:val="24"/>
        </w:rPr>
      </w:pPr>
      <w:r w:rsidRPr="00E36F70">
        <w:rPr>
          <w:rFonts w:cs="Calibri"/>
          <w:b/>
          <w:szCs w:val="24"/>
        </w:rPr>
        <w:t>Inflammatory Bowel Disease (IBD):</w:t>
      </w:r>
      <w:r w:rsidRPr="00E36F70">
        <w:rPr>
          <w:rFonts w:cs="Calibri"/>
          <w:szCs w:val="24"/>
        </w:rPr>
        <w:t xml:space="preserve"> Dysbiosis is a hallmark of Crohn’s disease and ulcerative colitis </w:t>
      </w:r>
      <w:hyperlink r:id="rId119" w:history="1">
        <w:r w:rsidRPr="00E36F70">
          <w:rPr>
            <w:rStyle w:val="Hyperlink"/>
            <w:szCs w:val="24"/>
          </w:rPr>
          <w:t>[2].</w:t>
        </w:r>
      </w:hyperlink>
    </w:p>
    <w:p w14:paraId="40C64443" w14:textId="77777777" w:rsidR="00AD3099" w:rsidRPr="00E36F70" w:rsidRDefault="00AD3099" w:rsidP="00AD3099">
      <w:pPr>
        <w:pStyle w:val="ListParagraph"/>
        <w:numPr>
          <w:ilvl w:val="0"/>
          <w:numId w:val="17"/>
        </w:numPr>
        <w:spacing w:line="360" w:lineRule="auto"/>
        <w:rPr>
          <w:rFonts w:cs="Calibri"/>
          <w:szCs w:val="24"/>
        </w:rPr>
      </w:pPr>
      <w:r w:rsidRPr="00E36F70">
        <w:rPr>
          <w:rFonts w:cs="Calibri"/>
          <w:b/>
          <w:szCs w:val="24"/>
        </w:rPr>
        <w:t>Chronic Kidney Disease (CKD):</w:t>
      </w:r>
      <w:r w:rsidRPr="00E36F70">
        <w:rPr>
          <w:rFonts w:cs="Calibri"/>
          <w:szCs w:val="24"/>
        </w:rPr>
        <w:t xml:space="preserve"> Gut changes can worsen inflammation and toxin buildup </w:t>
      </w:r>
      <w:hyperlink r:id="rId120" w:history="1">
        <w:r w:rsidRPr="00E36F70">
          <w:rPr>
            <w:rStyle w:val="Hyperlink"/>
            <w:szCs w:val="24"/>
          </w:rPr>
          <w:t>[2]</w:t>
        </w:r>
      </w:hyperlink>
      <w:r w:rsidRPr="00E36F70">
        <w:rPr>
          <w:rFonts w:cs="Calibri"/>
          <w:szCs w:val="24"/>
        </w:rPr>
        <w:t>.</w:t>
      </w:r>
    </w:p>
    <w:p w14:paraId="11359722" w14:textId="77777777" w:rsidR="00AD3099" w:rsidRPr="00E36F70" w:rsidRDefault="00AD3099" w:rsidP="00AD3099">
      <w:pPr>
        <w:pStyle w:val="ListParagraph"/>
        <w:numPr>
          <w:ilvl w:val="0"/>
          <w:numId w:val="17"/>
        </w:numPr>
        <w:spacing w:line="360" w:lineRule="auto"/>
        <w:rPr>
          <w:rFonts w:cs="Calibri"/>
          <w:szCs w:val="24"/>
        </w:rPr>
      </w:pPr>
      <w:r w:rsidRPr="00E36F70">
        <w:rPr>
          <w:rFonts w:cs="Calibri"/>
          <w:b/>
          <w:szCs w:val="24"/>
        </w:rPr>
        <w:t>Non-Alcoholic Fatty Liver Disease (NAFLD):</w:t>
      </w:r>
      <w:r w:rsidRPr="00E36F70">
        <w:rPr>
          <w:rFonts w:cs="Calibri"/>
          <w:szCs w:val="24"/>
        </w:rPr>
        <w:t xml:space="preserve"> Altered microbiota can increase gut leakiness and liver damage </w:t>
      </w:r>
      <w:hyperlink r:id="rId121" w:history="1">
        <w:r w:rsidRPr="00E36F70">
          <w:rPr>
            <w:rStyle w:val="Hyperlink"/>
            <w:szCs w:val="24"/>
          </w:rPr>
          <w:t>[2]</w:t>
        </w:r>
      </w:hyperlink>
      <w:r w:rsidRPr="00E36F70">
        <w:rPr>
          <w:rFonts w:cs="Calibri"/>
          <w:szCs w:val="24"/>
        </w:rPr>
        <w:t>.</w:t>
      </w:r>
    </w:p>
    <w:p w14:paraId="4FF3B031" w14:textId="77777777" w:rsidR="00AD3099" w:rsidRPr="00E36F70" w:rsidRDefault="00AD3099" w:rsidP="00AD3099">
      <w:pPr>
        <w:spacing w:line="360" w:lineRule="auto"/>
        <w:rPr>
          <w:rFonts w:cs="Calibri"/>
          <w:szCs w:val="24"/>
        </w:rPr>
      </w:pPr>
      <w:r w:rsidRPr="00E36F70">
        <w:rPr>
          <w:rFonts w:cs="Calibri"/>
          <w:b/>
          <w:szCs w:val="24"/>
        </w:rPr>
        <w:t>Summary</w:t>
      </w:r>
    </w:p>
    <w:p w14:paraId="52BB3485" w14:textId="77777777" w:rsidR="00AD3099" w:rsidRPr="00E36F70" w:rsidRDefault="00AD3099" w:rsidP="00AD3099">
      <w:pPr>
        <w:spacing w:line="360" w:lineRule="auto"/>
        <w:rPr>
          <w:rFonts w:cs="Calibri"/>
          <w:szCs w:val="24"/>
        </w:rPr>
      </w:pPr>
      <w:r w:rsidRPr="00E36F70">
        <w:rPr>
          <w:rFonts w:cs="Calibri"/>
          <w:szCs w:val="24"/>
        </w:rPr>
        <w:t xml:space="preserve">Although everyone’s gut microbiome is unique, people with conditions like ASD often share similar patterns, lacking some good bacteria and having too many bad ones.  Many ASD symptoms can be improved by administration of common probiotics </w:t>
      </w:r>
      <w:hyperlink r:id="rId122" w:history="1">
        <w:r w:rsidRPr="00E36F70">
          <w:rPr>
            <w:rStyle w:val="Hyperlink"/>
            <w:szCs w:val="24"/>
          </w:rPr>
          <w:t>[11]</w:t>
        </w:r>
      </w:hyperlink>
      <w:r w:rsidRPr="00E36F70">
        <w:rPr>
          <w:rFonts w:cs="Calibri"/>
          <w:szCs w:val="24"/>
        </w:rPr>
        <w:t xml:space="preserve">. And, as we will see in the next chapter, </w:t>
      </w:r>
      <w:r w:rsidRPr="00E36F70">
        <w:rPr>
          <w:rFonts w:cs="Calibri"/>
          <w:b/>
          <w:bCs/>
          <w:szCs w:val="24"/>
        </w:rPr>
        <w:t>these same probiotics play a key role in preventing autism</w:t>
      </w:r>
      <w:r w:rsidRPr="00E36F70">
        <w:rPr>
          <w:rFonts w:cs="Calibri"/>
          <w:szCs w:val="24"/>
        </w:rPr>
        <w:t>.</w:t>
      </w:r>
    </w:p>
    <w:p w14:paraId="72DAC1A8" w14:textId="77777777" w:rsidR="00AD3099" w:rsidRPr="00E36F70" w:rsidRDefault="00AD3099" w:rsidP="00AD3099">
      <w:pPr>
        <w:spacing w:line="360" w:lineRule="auto"/>
        <w:rPr>
          <w:rFonts w:cs="Calibri"/>
          <w:szCs w:val="24"/>
        </w:rPr>
      </w:pPr>
      <w:r w:rsidRPr="00E36F70">
        <w:rPr>
          <w:rFonts w:cs="Calibri"/>
          <w:szCs w:val="24"/>
        </w:rPr>
        <w:t xml:space="preserve"> </w:t>
      </w:r>
      <w:bookmarkEnd w:id="2"/>
    </w:p>
    <w:p w14:paraId="4D444716" w14:textId="77777777" w:rsidR="00AD3099" w:rsidRPr="00E36F70" w:rsidRDefault="00AD3099" w:rsidP="000B65E9">
      <w:pPr>
        <w:pStyle w:val="Heading1"/>
      </w:pPr>
      <w:bookmarkStart w:id="14" w:name="chapter5"/>
      <w:r w:rsidRPr="00E36F70">
        <w:lastRenderedPageBreak/>
        <w:t xml:space="preserve">Chapter 5.  </w:t>
      </w:r>
      <w:bookmarkEnd w:id="14"/>
      <w:r w:rsidRPr="00E36F70">
        <w:t>Taking control of your microbiome (and your baby’s) is the key to preventing autism</w:t>
      </w:r>
    </w:p>
    <w:p w14:paraId="4F67F6FA" w14:textId="77777777" w:rsidR="00AD3099" w:rsidRPr="00E36F70" w:rsidRDefault="00AD3099" w:rsidP="00AD3099">
      <w:pPr>
        <w:spacing w:line="360" w:lineRule="auto"/>
        <w:rPr>
          <w:rFonts w:cs="Calibri"/>
          <w:b/>
          <w:bCs/>
          <w:szCs w:val="24"/>
        </w:rPr>
      </w:pPr>
      <w:r w:rsidRPr="00E36F70">
        <w:rPr>
          <w:rFonts w:cs="Calibri"/>
          <w:b/>
          <w:bCs/>
          <w:szCs w:val="24"/>
        </w:rPr>
        <w:t>Science shows that by managing the microbiome of the mother in the last months of pregnancy, and of the baby in the first months of life, we can prevent autism.</w:t>
      </w:r>
      <w:r w:rsidRPr="00E36F70">
        <w:rPr>
          <w:rFonts w:cs="Calibri"/>
          <w:szCs w:val="24"/>
        </w:rPr>
        <w:t xml:space="preserve"> </w:t>
      </w:r>
      <w:r w:rsidRPr="00E36F70">
        <w:rPr>
          <w:rFonts w:cs="Calibri"/>
          <w:b/>
          <w:bCs/>
          <w:szCs w:val="24"/>
        </w:rPr>
        <w:t xml:space="preserve">It’s easy when you know what to do. </w:t>
      </w:r>
    </w:p>
    <w:p w14:paraId="627AA272" w14:textId="77777777" w:rsidR="00AD3099" w:rsidRPr="00E36F70" w:rsidRDefault="00AD3099" w:rsidP="00AD3099">
      <w:pPr>
        <w:spacing w:line="360" w:lineRule="auto"/>
        <w:rPr>
          <w:rFonts w:cs="Calibri"/>
          <w:szCs w:val="24"/>
        </w:rPr>
      </w:pPr>
      <w:r w:rsidRPr="00E36F70">
        <w:rPr>
          <w:rFonts w:cs="Calibri"/>
          <w:szCs w:val="24"/>
        </w:rPr>
        <w:t xml:space="preserve">Preventing autism begins in pregnancy. If you are pregnant, you </w:t>
      </w:r>
      <w:r w:rsidRPr="00E36F70">
        <w:rPr>
          <w:rFonts w:cs="Calibri"/>
          <w:b/>
          <w:bCs/>
          <w:szCs w:val="24"/>
        </w:rPr>
        <w:t>must</w:t>
      </w:r>
      <w:r w:rsidRPr="00E36F70">
        <w:rPr>
          <w:rFonts w:cs="Calibri"/>
          <w:szCs w:val="24"/>
        </w:rPr>
        <w:t xml:space="preserve"> balance and optimize the mix of microbiota in your gut microbiome </w:t>
      </w:r>
      <w:r w:rsidRPr="00E36F70">
        <w:rPr>
          <w:rFonts w:cs="Calibri"/>
          <w:b/>
          <w:bCs/>
          <w:szCs w:val="24"/>
        </w:rPr>
        <w:t>immediately.</w:t>
      </w:r>
      <w:r w:rsidRPr="00E36F70">
        <w:rPr>
          <w:rFonts w:cs="Calibri"/>
          <w:szCs w:val="24"/>
        </w:rPr>
        <w:t xml:space="preserve"> </w:t>
      </w:r>
      <w:r w:rsidRPr="00E36F70">
        <w:rPr>
          <w:rFonts w:cs="Calibri"/>
          <w:b/>
          <w:bCs/>
          <w:szCs w:val="24"/>
        </w:rPr>
        <w:t>Your baby’s gut microbiome comes from you</w:t>
      </w:r>
      <w:r w:rsidRPr="00E36F70">
        <w:rPr>
          <w:rFonts w:cs="Calibri"/>
          <w:szCs w:val="24"/>
        </w:rPr>
        <w:t xml:space="preserve"> so you are balancing the baby’s microbiome, too. </w:t>
      </w:r>
      <w:r w:rsidRPr="00E36F70">
        <w:rPr>
          <w:rFonts w:cs="Calibri"/>
          <w:b/>
          <w:bCs/>
          <w:szCs w:val="24"/>
        </w:rPr>
        <w:t>This is critical to prevent autism</w:t>
      </w:r>
      <w:r w:rsidRPr="00E36F70">
        <w:rPr>
          <w:rFonts w:cs="Calibri"/>
          <w:szCs w:val="24"/>
        </w:rPr>
        <w:t xml:space="preserve">. </w:t>
      </w:r>
    </w:p>
    <w:p w14:paraId="15B6D026" w14:textId="77777777" w:rsidR="00AD3099" w:rsidRPr="00E36F70" w:rsidRDefault="00AD3099" w:rsidP="00AD3099">
      <w:pPr>
        <w:spacing w:line="360" w:lineRule="auto"/>
        <w:rPr>
          <w:rFonts w:cs="Calibri"/>
          <w:szCs w:val="24"/>
        </w:rPr>
      </w:pPr>
      <w:r w:rsidRPr="00E36F70">
        <w:rPr>
          <w:rFonts w:cs="Calibri"/>
          <w:szCs w:val="24"/>
        </w:rPr>
        <w:t>Note that, pregnant or not, you can optimize your microbiome by diet combined with inexpensive vitamins and natural probiotics, and you will feel the improvements within 30 – 60 days. You can often start to feel results in only a week.</w:t>
      </w:r>
    </w:p>
    <w:p w14:paraId="215C0864" w14:textId="77777777" w:rsidR="00AD3099" w:rsidRPr="00E36F70" w:rsidRDefault="00AD3099" w:rsidP="00AD3099">
      <w:pPr>
        <w:spacing w:line="360" w:lineRule="auto"/>
        <w:rPr>
          <w:rFonts w:cs="Calibri"/>
          <w:szCs w:val="24"/>
        </w:rPr>
      </w:pPr>
      <w:r w:rsidRPr="00E36F70">
        <w:rPr>
          <w:rFonts w:cs="Calibri"/>
          <w:szCs w:val="24"/>
        </w:rPr>
        <w:t xml:space="preserve">A healthy microbiome, a condition called </w:t>
      </w:r>
      <w:proofErr w:type="spellStart"/>
      <w:r w:rsidRPr="00E36F70">
        <w:rPr>
          <w:rFonts w:cs="Calibri"/>
          <w:b/>
          <w:bCs/>
          <w:szCs w:val="24"/>
        </w:rPr>
        <w:t>eubiosis</w:t>
      </w:r>
      <w:proofErr w:type="spellEnd"/>
      <w:r w:rsidRPr="00E36F70">
        <w:rPr>
          <w:rFonts w:cs="Calibri"/>
          <w:b/>
          <w:bCs/>
          <w:szCs w:val="24"/>
        </w:rPr>
        <w:t xml:space="preserve">, </w:t>
      </w:r>
      <w:r w:rsidRPr="00E36F70">
        <w:rPr>
          <w:rFonts w:cs="Calibri"/>
          <w:szCs w:val="24"/>
        </w:rPr>
        <w:t xml:space="preserve">is a diverse and balanced community of microorganisms, where beneficial and potentially harmful species coexist in equilibrium. This balanced state supports digestion, immune function, and overall well-being </w:t>
      </w:r>
      <w:hyperlink r:id="rId123" w:history="1">
        <w:r w:rsidRPr="00E36F70">
          <w:rPr>
            <w:rStyle w:val="Hyperlink"/>
            <w:szCs w:val="24"/>
          </w:rPr>
          <w:t>[1]</w:t>
        </w:r>
      </w:hyperlink>
      <w:r w:rsidRPr="00E36F70">
        <w:rPr>
          <w:rFonts w:cs="Calibri"/>
          <w:szCs w:val="24"/>
        </w:rPr>
        <w:t xml:space="preserve">. </w:t>
      </w:r>
    </w:p>
    <w:p w14:paraId="62BA9BD9" w14:textId="77777777" w:rsidR="00AD3099" w:rsidRPr="00E36F70" w:rsidRDefault="00AD3099" w:rsidP="00AD3099">
      <w:pPr>
        <w:spacing w:line="360" w:lineRule="auto"/>
        <w:rPr>
          <w:rFonts w:cs="Calibri"/>
          <w:szCs w:val="24"/>
        </w:rPr>
      </w:pPr>
      <w:r w:rsidRPr="00E36F70">
        <w:rPr>
          <w:rFonts w:cs="Calibri"/>
          <w:szCs w:val="24"/>
        </w:rPr>
        <w:t xml:space="preserve">When this balance is disrupted—meaning there are too few beneficial microbes and/or an overgrowth of harmful ones—the condition is called </w:t>
      </w:r>
      <w:r w:rsidRPr="00E36F70">
        <w:rPr>
          <w:rFonts w:cs="Calibri"/>
          <w:b/>
          <w:bCs/>
          <w:szCs w:val="24"/>
        </w:rPr>
        <w:t>dysbiosis</w:t>
      </w:r>
      <w:r w:rsidRPr="00E36F70">
        <w:rPr>
          <w:rFonts w:cs="Calibri"/>
          <w:szCs w:val="24"/>
        </w:rPr>
        <w:t xml:space="preserve"> </w:t>
      </w:r>
      <w:hyperlink r:id="rId124" w:history="1">
        <w:r w:rsidRPr="00E36F70">
          <w:rPr>
            <w:rStyle w:val="Hyperlink"/>
            <w:szCs w:val="24"/>
          </w:rPr>
          <w:t>[1]</w:t>
        </w:r>
      </w:hyperlink>
      <w:r w:rsidRPr="00E36F70">
        <w:rPr>
          <w:rFonts w:cs="Calibri"/>
          <w:szCs w:val="24"/>
        </w:rPr>
        <w:t xml:space="preserve">. Dysbiosis can impair the microbiome’s normal functions and is linked to a range of health problems, including increased susceptibility to infections, inflammation, and chronic diseases </w:t>
      </w:r>
      <w:hyperlink r:id="rId125" w:history="1">
        <w:r w:rsidRPr="00E36F70">
          <w:rPr>
            <w:rStyle w:val="Hyperlink"/>
            <w:szCs w:val="24"/>
          </w:rPr>
          <w:t>[2]</w:t>
        </w:r>
      </w:hyperlink>
      <w:r w:rsidRPr="00E36F70">
        <w:rPr>
          <w:rFonts w:cs="Calibri"/>
          <w:szCs w:val="24"/>
        </w:rPr>
        <w:t>.</w:t>
      </w:r>
    </w:p>
    <w:p w14:paraId="2BF9C487" w14:textId="77777777" w:rsidR="00AD3099" w:rsidRPr="00E36F70" w:rsidRDefault="00AD3099" w:rsidP="00AD3099">
      <w:pPr>
        <w:spacing w:line="360" w:lineRule="auto"/>
        <w:rPr>
          <w:rFonts w:cs="Calibri"/>
          <w:szCs w:val="24"/>
        </w:rPr>
      </w:pPr>
      <w:r w:rsidRPr="00E36F70">
        <w:rPr>
          <w:rFonts w:cs="Calibri"/>
          <w:b/>
          <w:bCs/>
          <w:szCs w:val="24"/>
        </w:rPr>
        <w:t xml:space="preserve">Science has shown that the microbiome is dynamic and can be modulated (changed or rebalanced) by various factors </w:t>
      </w:r>
      <w:hyperlink r:id="rId126" w:history="1">
        <w:r w:rsidRPr="00E36F70">
          <w:rPr>
            <w:rStyle w:val="Hyperlink"/>
            <w:szCs w:val="24"/>
          </w:rPr>
          <w:t>[3]</w:t>
        </w:r>
      </w:hyperlink>
      <w:r w:rsidRPr="00E36F70">
        <w:rPr>
          <w:rFonts w:cs="Calibri"/>
          <w:szCs w:val="24"/>
        </w:rPr>
        <w:t xml:space="preserve">. This </w:t>
      </w:r>
      <w:r w:rsidRPr="00E36F70">
        <w:rPr>
          <w:rFonts w:cs="Calibri"/>
          <w:szCs w:val="24"/>
        </w:rPr>
        <w:lastRenderedPageBreak/>
        <w:t xml:space="preserve">modulation can lead either to improved health (restoring </w:t>
      </w:r>
      <w:proofErr w:type="spellStart"/>
      <w:r w:rsidRPr="00E36F70">
        <w:rPr>
          <w:rFonts w:cs="Calibri"/>
          <w:szCs w:val="24"/>
        </w:rPr>
        <w:t>eubiosis</w:t>
      </w:r>
      <w:proofErr w:type="spellEnd"/>
      <w:r w:rsidRPr="00E36F70">
        <w:rPr>
          <w:rFonts w:cs="Calibri"/>
          <w:szCs w:val="24"/>
        </w:rPr>
        <w:t xml:space="preserve">) or to dysbiosis, depending on the nature of the changes </w:t>
      </w:r>
      <w:hyperlink r:id="rId127" w:history="1">
        <w:r w:rsidRPr="00E36F70">
          <w:rPr>
            <w:rStyle w:val="Hyperlink"/>
            <w:szCs w:val="24"/>
          </w:rPr>
          <w:t>[3]</w:t>
        </w:r>
      </w:hyperlink>
      <w:r w:rsidRPr="00E36F70">
        <w:rPr>
          <w:rFonts w:cs="Calibri"/>
          <w:szCs w:val="24"/>
        </w:rPr>
        <w:t xml:space="preserve">. </w:t>
      </w:r>
    </w:p>
    <w:p w14:paraId="27F529B7" w14:textId="77777777" w:rsidR="00AD3099" w:rsidRPr="00E36F70" w:rsidRDefault="00AD3099" w:rsidP="00AD3099">
      <w:pPr>
        <w:spacing w:line="360" w:lineRule="auto"/>
        <w:rPr>
          <w:rFonts w:cs="Calibri"/>
          <w:b/>
          <w:bCs/>
          <w:szCs w:val="24"/>
        </w:rPr>
      </w:pPr>
      <w:r w:rsidRPr="00E36F70">
        <w:rPr>
          <w:rFonts w:cs="Calibri"/>
          <w:b/>
          <w:bCs/>
          <w:szCs w:val="24"/>
        </w:rPr>
        <w:t>There are several well-established ways to modulate the microbiome:</w:t>
      </w:r>
    </w:p>
    <w:p w14:paraId="034E0D94" w14:textId="77777777" w:rsidR="00AD3099" w:rsidRPr="00E36F70" w:rsidRDefault="00AD3099" w:rsidP="00AD3099">
      <w:pPr>
        <w:pStyle w:val="ListParagraph"/>
        <w:numPr>
          <w:ilvl w:val="0"/>
          <w:numId w:val="18"/>
        </w:numPr>
        <w:spacing w:line="360" w:lineRule="auto"/>
        <w:rPr>
          <w:rFonts w:cs="Calibri"/>
          <w:szCs w:val="24"/>
        </w:rPr>
      </w:pPr>
      <w:r w:rsidRPr="00E36F70">
        <w:rPr>
          <w:rFonts w:cs="Calibri"/>
          <w:b/>
          <w:szCs w:val="24"/>
        </w:rPr>
        <w:t>Diet:</w:t>
      </w:r>
      <w:r w:rsidRPr="00E36F70">
        <w:rPr>
          <w:rFonts w:cs="Calibri"/>
          <w:szCs w:val="24"/>
        </w:rPr>
        <w:t xml:space="preserve"> Eating a diverse range of plant-based foods, rich in fiber and polyphenols, encourages the growth of beneficial bacteria. Diets high in ultra-processed foods, sugar, and unhealthy fats can promote dysbiosis </w:t>
      </w:r>
      <w:hyperlink r:id="rId128" w:history="1">
        <w:r w:rsidRPr="00E36F70">
          <w:rPr>
            <w:rStyle w:val="Hyperlink"/>
            <w:szCs w:val="24"/>
          </w:rPr>
          <w:t>[4]</w:t>
        </w:r>
      </w:hyperlink>
      <w:r w:rsidRPr="00E36F70">
        <w:rPr>
          <w:rFonts w:cs="Calibri"/>
          <w:szCs w:val="24"/>
        </w:rPr>
        <w:t>.</w:t>
      </w:r>
    </w:p>
    <w:p w14:paraId="646B8DCD" w14:textId="77777777" w:rsidR="00AD3099" w:rsidRPr="00E36F70" w:rsidRDefault="00AD3099" w:rsidP="00AD3099">
      <w:pPr>
        <w:pStyle w:val="ListParagraph"/>
        <w:numPr>
          <w:ilvl w:val="0"/>
          <w:numId w:val="18"/>
        </w:numPr>
        <w:spacing w:line="360" w:lineRule="auto"/>
        <w:rPr>
          <w:rFonts w:cs="Calibri"/>
          <w:szCs w:val="24"/>
        </w:rPr>
      </w:pPr>
      <w:r w:rsidRPr="00E36F70">
        <w:rPr>
          <w:rFonts w:cs="Calibri"/>
          <w:b/>
          <w:szCs w:val="24"/>
        </w:rPr>
        <w:t>Prebiotics:</w:t>
      </w:r>
      <w:r w:rsidRPr="00E36F70">
        <w:rPr>
          <w:rFonts w:cs="Calibri"/>
          <w:szCs w:val="24"/>
        </w:rPr>
        <w:t xml:space="preserve"> These are dietary fibers and compounds (like inulin) that nourish existing beneficial microbes. Common sources include fruits, vegetables, and whole grains </w:t>
      </w:r>
      <w:hyperlink r:id="rId129" w:history="1">
        <w:r w:rsidRPr="00E36F70">
          <w:rPr>
            <w:rStyle w:val="Hyperlink"/>
            <w:szCs w:val="24"/>
          </w:rPr>
          <w:t>[5]</w:t>
        </w:r>
      </w:hyperlink>
      <w:r w:rsidRPr="00E36F70">
        <w:rPr>
          <w:rFonts w:cs="Calibri"/>
          <w:szCs w:val="24"/>
        </w:rPr>
        <w:t>.</w:t>
      </w:r>
    </w:p>
    <w:p w14:paraId="0D2BE3AB" w14:textId="77777777" w:rsidR="00AD3099" w:rsidRPr="00E36F70" w:rsidRDefault="00AD3099" w:rsidP="00AD3099">
      <w:pPr>
        <w:pStyle w:val="ListParagraph"/>
        <w:numPr>
          <w:ilvl w:val="0"/>
          <w:numId w:val="18"/>
        </w:numPr>
        <w:spacing w:line="360" w:lineRule="auto"/>
        <w:rPr>
          <w:rFonts w:cs="Calibri"/>
          <w:color w:val="000000" w:themeColor="text1"/>
          <w:szCs w:val="24"/>
        </w:rPr>
      </w:pPr>
      <w:r w:rsidRPr="00E36F70">
        <w:rPr>
          <w:rFonts w:cs="Calibri"/>
          <w:b/>
          <w:szCs w:val="24"/>
        </w:rPr>
        <w:t>Probiotics:</w:t>
      </w:r>
      <w:r w:rsidRPr="00E36F70">
        <w:rPr>
          <w:rFonts w:cs="Calibri"/>
          <w:szCs w:val="24"/>
        </w:rPr>
        <w:t xml:space="preserve"> Live beneficial microbes (such as those found in probiotic capsules, as well as in yogurt, kefir, and fermented foods) help “seed” the gut with health-promoting bacteria </w:t>
      </w:r>
      <w:hyperlink r:id="rId130" w:history="1">
        <w:r w:rsidRPr="00E36F70">
          <w:rPr>
            <w:rStyle w:val="Hyperlink"/>
            <w:szCs w:val="24"/>
          </w:rPr>
          <w:t>[6]</w:t>
        </w:r>
      </w:hyperlink>
      <w:r w:rsidRPr="00E36F70">
        <w:rPr>
          <w:rFonts w:cs="Calibri"/>
          <w:color w:val="000000" w:themeColor="text1"/>
          <w:szCs w:val="24"/>
        </w:rPr>
        <w:t>.</w:t>
      </w:r>
    </w:p>
    <w:p w14:paraId="67C9DAB4" w14:textId="77777777" w:rsidR="00AD3099" w:rsidRPr="00E36F70" w:rsidRDefault="00AD3099" w:rsidP="00AD3099">
      <w:pPr>
        <w:pStyle w:val="ListParagraph"/>
        <w:numPr>
          <w:ilvl w:val="0"/>
          <w:numId w:val="18"/>
        </w:numPr>
        <w:spacing w:line="360" w:lineRule="auto"/>
        <w:rPr>
          <w:rFonts w:cs="Calibri"/>
          <w:szCs w:val="24"/>
        </w:rPr>
      </w:pPr>
      <w:r w:rsidRPr="00E36F70">
        <w:rPr>
          <w:rFonts w:cs="Calibri"/>
          <w:b/>
          <w:szCs w:val="24"/>
        </w:rPr>
        <w:t>Fecal Microbiota Transplantation (FMT):</w:t>
      </w:r>
      <w:r w:rsidRPr="00E36F70">
        <w:rPr>
          <w:rFonts w:cs="Calibri"/>
          <w:szCs w:val="24"/>
        </w:rPr>
        <w:t xml:space="preserve"> In extreme cases, transferring microbiota from a healthy donor can restore balance, especially after antibiotic-induced dysbiosis </w:t>
      </w:r>
      <w:hyperlink r:id="rId131" w:history="1">
        <w:r w:rsidRPr="00E36F70">
          <w:rPr>
            <w:rStyle w:val="Hyperlink"/>
            <w:szCs w:val="24"/>
          </w:rPr>
          <w:t>[7]</w:t>
        </w:r>
      </w:hyperlink>
      <w:r w:rsidRPr="00E36F70">
        <w:rPr>
          <w:rFonts w:cs="Calibri"/>
          <w:szCs w:val="24"/>
        </w:rPr>
        <w:t xml:space="preserve">. </w:t>
      </w:r>
    </w:p>
    <w:p w14:paraId="45D82573" w14:textId="77777777" w:rsidR="00AD3099" w:rsidRPr="00E36F70" w:rsidRDefault="00AD3099" w:rsidP="00AD3099">
      <w:pPr>
        <w:pStyle w:val="ListParagraph"/>
        <w:numPr>
          <w:ilvl w:val="0"/>
          <w:numId w:val="18"/>
        </w:numPr>
        <w:spacing w:line="360" w:lineRule="auto"/>
        <w:rPr>
          <w:rFonts w:cs="Calibri"/>
          <w:szCs w:val="24"/>
        </w:rPr>
      </w:pPr>
      <w:r w:rsidRPr="00E36F70">
        <w:rPr>
          <w:rFonts w:cs="Calibri"/>
          <w:b/>
          <w:szCs w:val="24"/>
        </w:rPr>
        <w:t>Antibiotics:</w:t>
      </w:r>
      <w:r w:rsidRPr="00E36F70">
        <w:rPr>
          <w:rFonts w:cs="Calibri"/>
          <w:szCs w:val="24"/>
        </w:rPr>
        <w:t xml:space="preserve"> While sometimes necessary, antibiotics can disrupt the microbiome by killing both harmful and beneficial bacteria, often leading to dysbiosis </w:t>
      </w:r>
      <w:hyperlink r:id="rId132" w:history="1">
        <w:r w:rsidRPr="00E36F70">
          <w:rPr>
            <w:rStyle w:val="Hyperlink"/>
            <w:szCs w:val="24"/>
          </w:rPr>
          <w:t>[8]</w:t>
        </w:r>
      </w:hyperlink>
      <w:r w:rsidRPr="00E36F70">
        <w:rPr>
          <w:rFonts w:cs="Calibri"/>
          <w:szCs w:val="24"/>
        </w:rPr>
        <w:t xml:space="preserve">. The recovery period for the microbiome after antibiotics varies; some bacterial groups may take weeks, months, or even years to return to their previous state, and some may never fully recover </w:t>
      </w:r>
      <w:hyperlink r:id="rId133" w:history="1">
        <w:r w:rsidRPr="00E36F70">
          <w:rPr>
            <w:rStyle w:val="Hyperlink"/>
            <w:szCs w:val="24"/>
          </w:rPr>
          <w:t>[8]</w:t>
        </w:r>
      </w:hyperlink>
      <w:r w:rsidRPr="00E36F70">
        <w:rPr>
          <w:rFonts w:cs="Calibri"/>
          <w:szCs w:val="24"/>
        </w:rPr>
        <w:t>.</w:t>
      </w:r>
    </w:p>
    <w:p w14:paraId="10218280" w14:textId="77777777" w:rsidR="00AD3099" w:rsidRPr="00E36F70" w:rsidRDefault="00AD3099" w:rsidP="00AD3099">
      <w:pPr>
        <w:pStyle w:val="ListParagraph"/>
        <w:numPr>
          <w:ilvl w:val="0"/>
          <w:numId w:val="18"/>
        </w:numPr>
        <w:spacing w:line="360" w:lineRule="auto"/>
        <w:rPr>
          <w:rFonts w:cs="Calibri"/>
          <w:szCs w:val="24"/>
        </w:rPr>
      </w:pPr>
      <w:r w:rsidRPr="00E36F70">
        <w:rPr>
          <w:rFonts w:cs="Calibri"/>
          <w:b/>
          <w:szCs w:val="24"/>
        </w:rPr>
        <w:t>Other factors:</w:t>
      </w:r>
      <w:r w:rsidRPr="00E36F70">
        <w:rPr>
          <w:rFonts w:cs="Calibri"/>
          <w:szCs w:val="24"/>
        </w:rPr>
        <w:t xml:space="preserve"> Birth mode, environmental exposures, and medications also play significant roles in shaping the microbiome </w:t>
      </w:r>
      <w:hyperlink r:id="rId134" w:history="1">
        <w:r w:rsidRPr="00E36F70">
          <w:rPr>
            <w:rStyle w:val="Hyperlink"/>
            <w:szCs w:val="24"/>
          </w:rPr>
          <w:t>[9]</w:t>
        </w:r>
      </w:hyperlink>
      <w:r w:rsidRPr="00E36F70">
        <w:rPr>
          <w:rFonts w:cs="Calibri"/>
          <w:szCs w:val="24"/>
        </w:rPr>
        <w:t>.</w:t>
      </w:r>
    </w:p>
    <w:p w14:paraId="7098142E" w14:textId="77777777" w:rsidR="00AD3099" w:rsidRPr="00E36F70" w:rsidRDefault="00AD3099" w:rsidP="00AD3099">
      <w:pPr>
        <w:spacing w:line="360" w:lineRule="auto"/>
        <w:rPr>
          <w:rFonts w:cs="Calibri"/>
          <w:szCs w:val="24"/>
        </w:rPr>
      </w:pPr>
      <w:r w:rsidRPr="00E36F70">
        <w:rPr>
          <w:rFonts w:cs="Calibri"/>
          <w:b/>
          <w:bCs/>
          <w:szCs w:val="24"/>
        </w:rPr>
        <w:lastRenderedPageBreak/>
        <w:t xml:space="preserve">Science shows that by managing the microbiome of the mother in the last months of pregnancy, and of the baby in the first months of life, we can </w:t>
      </w:r>
      <w:r w:rsidRPr="00E36F70">
        <w:rPr>
          <w:rFonts w:cs="Calibri"/>
          <w:b/>
          <w:bCs/>
          <w:szCs w:val="24"/>
          <w:u w:val="single"/>
        </w:rPr>
        <w:t>prevent</w:t>
      </w:r>
      <w:r w:rsidRPr="00E36F70">
        <w:rPr>
          <w:rFonts w:cs="Calibri"/>
          <w:b/>
          <w:bCs/>
          <w:szCs w:val="24"/>
        </w:rPr>
        <w:t xml:space="preserve"> autism.</w:t>
      </w:r>
      <w:r w:rsidRPr="00E36F70">
        <w:rPr>
          <w:rFonts w:cs="Calibri"/>
          <w:szCs w:val="24"/>
        </w:rPr>
        <w:t xml:space="preserve"> </w:t>
      </w:r>
    </w:p>
    <w:p w14:paraId="154B24F2" w14:textId="77777777" w:rsidR="00AD3099" w:rsidRPr="00E36F70" w:rsidRDefault="00AD3099" w:rsidP="00AD3099">
      <w:pPr>
        <w:spacing w:line="360" w:lineRule="auto"/>
        <w:rPr>
          <w:rFonts w:cs="Calibri"/>
          <w:szCs w:val="24"/>
        </w:rPr>
      </w:pPr>
      <w:r w:rsidRPr="00E36F70">
        <w:rPr>
          <w:rFonts w:cs="Calibri"/>
          <w:szCs w:val="24"/>
        </w:rPr>
        <w:t xml:space="preserve">In children and adults who already have ASD, many symptoms and behavioral problems can be greatly improved simply by nurturing the microbiome with prebiotics, probiotics, and vitamin D, as I will explain and document in a separate chapter at the end of this book. </w:t>
      </w:r>
    </w:p>
    <w:p w14:paraId="7ED511AE" w14:textId="77777777" w:rsidR="00AD3099" w:rsidRPr="00E36F70" w:rsidRDefault="00AD3099" w:rsidP="00AD3099">
      <w:pPr>
        <w:spacing w:line="360" w:lineRule="auto"/>
        <w:rPr>
          <w:rFonts w:cs="Calibri"/>
          <w:szCs w:val="24"/>
        </w:rPr>
      </w:pPr>
      <w:r w:rsidRPr="00E36F70">
        <w:rPr>
          <w:rFonts w:cs="Calibri"/>
          <w:szCs w:val="24"/>
        </w:rPr>
        <w:t>First, let’s look at how a baby gets a microbiome to begin with.</w:t>
      </w:r>
    </w:p>
    <w:p w14:paraId="4F144223" w14:textId="77777777" w:rsidR="00AD3099" w:rsidRPr="00E36F70" w:rsidRDefault="00AD3099" w:rsidP="00AD3099">
      <w:pPr>
        <w:spacing w:line="360" w:lineRule="auto"/>
        <w:rPr>
          <w:rFonts w:cs="Calibri"/>
          <w:szCs w:val="24"/>
        </w:rPr>
      </w:pPr>
      <w:r w:rsidRPr="00E36F70">
        <w:rPr>
          <w:rFonts w:cs="Calibri"/>
          <w:szCs w:val="24"/>
        </w:rPr>
        <w:t xml:space="preserve">A baby’s initial microbiome is primarily acquired from the mother. During a vaginal birth, the baby is “seeded” with the mother’s vaginal and gut microbiota when passing through the birth canal </w:t>
      </w:r>
      <w:hyperlink r:id="rId135" w:history="1">
        <w:r w:rsidRPr="00E36F70">
          <w:rPr>
            <w:rStyle w:val="Hyperlink"/>
            <w:szCs w:val="24"/>
          </w:rPr>
          <w:t>[10]</w:t>
        </w:r>
      </w:hyperlink>
      <w:r w:rsidRPr="00E36F70">
        <w:rPr>
          <w:rFonts w:cs="Calibri"/>
          <w:szCs w:val="24"/>
        </w:rPr>
        <w:t xml:space="preserve">. This early exposure is crucial for establishing a healthy, diverse microbiome and has long-term health benefits. </w:t>
      </w:r>
    </w:p>
    <w:p w14:paraId="573A115B" w14:textId="77777777" w:rsidR="00AD3099" w:rsidRPr="00E36F70" w:rsidRDefault="00AD3099" w:rsidP="00AD3099">
      <w:pPr>
        <w:spacing w:line="360" w:lineRule="auto"/>
        <w:rPr>
          <w:rFonts w:cs="Calibri"/>
          <w:szCs w:val="24"/>
        </w:rPr>
      </w:pPr>
      <w:r w:rsidRPr="00E36F70">
        <w:rPr>
          <w:rFonts w:cs="Calibri"/>
          <w:szCs w:val="24"/>
        </w:rPr>
        <w:t xml:space="preserve">In contrast, babies delivered by Caesarean section miss out on this exposure and instead acquire microbes from the skin and hospital environment, which leads to lower microbial diversity and delayed maturation of the gut microbiome </w:t>
      </w:r>
      <w:hyperlink r:id="rId136" w:history="1">
        <w:r w:rsidRPr="00E36F70">
          <w:rPr>
            <w:rStyle w:val="Hyperlink"/>
            <w:szCs w:val="24"/>
          </w:rPr>
          <w:t>[11]</w:t>
        </w:r>
      </w:hyperlink>
      <w:r w:rsidRPr="00E36F70">
        <w:rPr>
          <w:rFonts w:cs="Calibri"/>
          <w:szCs w:val="24"/>
        </w:rPr>
        <w:t xml:space="preserve">. This difference in early colonization is associated with increased risks of health issues such as asthma, obesity, and immune disorders </w:t>
      </w:r>
      <w:hyperlink r:id="rId137" w:history="1">
        <w:r w:rsidRPr="00E36F70">
          <w:rPr>
            <w:rStyle w:val="Hyperlink"/>
            <w:szCs w:val="24"/>
          </w:rPr>
          <w:t>[11]</w:t>
        </w:r>
      </w:hyperlink>
      <w:r w:rsidRPr="00E36F70">
        <w:rPr>
          <w:rFonts w:cs="Calibri"/>
          <w:szCs w:val="24"/>
        </w:rPr>
        <w:t>.</w:t>
      </w:r>
    </w:p>
    <w:p w14:paraId="69B8A553" w14:textId="77777777" w:rsidR="00AD3099" w:rsidRPr="00E36F70" w:rsidRDefault="00AD3099" w:rsidP="00AD3099">
      <w:pPr>
        <w:spacing w:line="360" w:lineRule="auto"/>
        <w:rPr>
          <w:rFonts w:cs="Calibri"/>
          <w:szCs w:val="24"/>
        </w:rPr>
      </w:pPr>
      <w:r w:rsidRPr="00E36F70">
        <w:rPr>
          <w:rFonts w:cs="Calibri"/>
          <w:szCs w:val="24"/>
        </w:rPr>
        <w:t xml:space="preserve">However, breastfeeding also plays a critical role in establishing and nurturing the infant’s microbiome, as breast milk contains beneficial bacteria that are transferred directly from mother to baby, further supporting the development of a healthy gut microbiome. Direct breastfeeding enhances this microbial transfer, and the process is </w:t>
      </w:r>
      <w:r w:rsidRPr="00E36F70">
        <w:rPr>
          <w:rFonts w:cs="Calibri"/>
          <w:szCs w:val="24"/>
        </w:rPr>
        <w:lastRenderedPageBreak/>
        <w:t xml:space="preserve">associated with improved immune and metabolic outcomes for the infant </w:t>
      </w:r>
      <w:hyperlink r:id="rId138" w:history="1">
        <w:r w:rsidRPr="00E36F70">
          <w:rPr>
            <w:rStyle w:val="Hyperlink"/>
            <w:szCs w:val="24"/>
          </w:rPr>
          <w:t>[12]</w:t>
        </w:r>
      </w:hyperlink>
      <w:r w:rsidRPr="00E36F70">
        <w:rPr>
          <w:rFonts w:cs="Calibri"/>
          <w:szCs w:val="24"/>
        </w:rPr>
        <w:t>.</w:t>
      </w:r>
    </w:p>
    <w:p w14:paraId="6BAB561D" w14:textId="77777777" w:rsidR="00AD3099" w:rsidRPr="00E36F70" w:rsidRDefault="00AD3099" w:rsidP="00AD3099">
      <w:pPr>
        <w:spacing w:line="360" w:lineRule="auto"/>
        <w:rPr>
          <w:rFonts w:cs="Calibri"/>
          <w:szCs w:val="24"/>
        </w:rPr>
      </w:pPr>
      <w:r w:rsidRPr="00E36F70">
        <w:rPr>
          <w:rFonts w:cs="Calibri"/>
          <w:szCs w:val="24"/>
        </w:rPr>
        <w:t xml:space="preserve">Sometimes, antibiotics are given to mothers during labor—most commonly to prevent Group B Streptococcus (GBS) infection in the newborn. These antibiotics can alter both the mother’s and the baby’s microbiome, reducing beneficial bacteria and increasing the risk of dysbiosis in the infant </w:t>
      </w:r>
      <w:hyperlink r:id="rId139" w:history="1">
        <w:r w:rsidRPr="00E36F70">
          <w:rPr>
            <w:rStyle w:val="Hyperlink"/>
            <w:szCs w:val="24"/>
          </w:rPr>
          <w:t>[13]</w:t>
        </w:r>
      </w:hyperlink>
      <w:r w:rsidRPr="00E36F70">
        <w:rPr>
          <w:rFonts w:cs="Calibri"/>
          <w:szCs w:val="24"/>
        </w:rPr>
        <w:t xml:space="preserve">. The effect of maternal antibiotics can persist for months in the infant’s microbiome, especially if breastfeeding is not exclusive or prolonged </w:t>
      </w:r>
      <w:hyperlink r:id="rId140" w:history="1">
        <w:r w:rsidRPr="00E36F70">
          <w:rPr>
            <w:rStyle w:val="Hyperlink"/>
            <w:szCs w:val="24"/>
          </w:rPr>
          <w:t>[13]</w:t>
        </w:r>
      </w:hyperlink>
      <w:r w:rsidRPr="00E36F70">
        <w:rPr>
          <w:rFonts w:cs="Calibri"/>
          <w:szCs w:val="24"/>
        </w:rPr>
        <w:t xml:space="preserve">. Additionally, if the mother takes antibiotics while breastfeeding, this can further influence the infant’s microbiome, though the impact may be less pronounced than direct peripartum exposure </w:t>
      </w:r>
      <w:hyperlink r:id="rId141" w:history="1">
        <w:r w:rsidRPr="00E36F70">
          <w:rPr>
            <w:rStyle w:val="Hyperlink"/>
            <w:szCs w:val="24"/>
          </w:rPr>
          <w:t>[14]</w:t>
        </w:r>
      </w:hyperlink>
      <w:r w:rsidRPr="00E36F70">
        <w:rPr>
          <w:rFonts w:cs="Calibri"/>
          <w:szCs w:val="24"/>
        </w:rPr>
        <w:t>.</w:t>
      </w:r>
    </w:p>
    <w:p w14:paraId="27138522" w14:textId="77777777" w:rsidR="00AD3099" w:rsidRPr="00E36F70" w:rsidRDefault="00AD3099" w:rsidP="00AD3099">
      <w:pPr>
        <w:spacing w:line="360" w:lineRule="auto"/>
        <w:rPr>
          <w:rFonts w:cs="Calibri"/>
          <w:szCs w:val="24"/>
        </w:rPr>
      </w:pPr>
      <w:r w:rsidRPr="00E36F70">
        <w:rPr>
          <w:rFonts w:cs="Calibri"/>
          <w:szCs w:val="24"/>
        </w:rPr>
        <w:t xml:space="preserve">Once antibiotics are introduced—whether to the mother during pregnancy, at delivery, or directly to the baby—the time required for the microbiome to recover or re-establish equilibrium can vary widely. Some microbial populations may rebound within weeks or months, while others may take years or may never fully return to their original state </w:t>
      </w:r>
      <w:hyperlink r:id="rId142" w:history="1">
        <w:r w:rsidRPr="00E36F70">
          <w:rPr>
            <w:rStyle w:val="Hyperlink"/>
            <w:szCs w:val="24"/>
          </w:rPr>
          <w:t>[15]</w:t>
        </w:r>
      </w:hyperlink>
      <w:r w:rsidRPr="00E36F70">
        <w:rPr>
          <w:rFonts w:cs="Calibri"/>
          <w:szCs w:val="24"/>
        </w:rPr>
        <w:t xml:space="preserve">. This prolonged or incomplete recovery increases the risk of persistent dysbiosis </w:t>
      </w:r>
      <w:hyperlink r:id="rId143" w:history="1">
        <w:r w:rsidRPr="00E36F70">
          <w:rPr>
            <w:rStyle w:val="Hyperlink"/>
            <w:szCs w:val="24"/>
          </w:rPr>
          <w:t>[15]</w:t>
        </w:r>
      </w:hyperlink>
      <w:r w:rsidRPr="00E36F70">
        <w:rPr>
          <w:rFonts w:cs="Calibri"/>
          <w:szCs w:val="24"/>
        </w:rPr>
        <w:t>.</w:t>
      </w:r>
    </w:p>
    <w:p w14:paraId="32E720BA" w14:textId="77777777" w:rsidR="00AD3099" w:rsidRPr="00E36F70" w:rsidRDefault="00AD3099" w:rsidP="00AD3099">
      <w:pPr>
        <w:spacing w:line="360" w:lineRule="auto"/>
        <w:rPr>
          <w:rFonts w:cs="Calibri"/>
          <w:szCs w:val="24"/>
        </w:rPr>
      </w:pPr>
      <w:r w:rsidRPr="00E36F70">
        <w:rPr>
          <w:rFonts w:cs="Calibri"/>
          <w:szCs w:val="24"/>
        </w:rPr>
        <w:t xml:space="preserve">Even more significantly, </w:t>
      </w:r>
      <w:r w:rsidRPr="00E36F70">
        <w:rPr>
          <w:rFonts w:cs="Calibri"/>
          <w:b/>
          <w:bCs/>
          <w:szCs w:val="24"/>
        </w:rPr>
        <w:t xml:space="preserve">evidence shows that simply giving common probiotics to mom during pregnancy and breastfeeding, or, if not breastfeeding, to baby for six months, can avoid these problems </w:t>
      </w:r>
      <w:hyperlink r:id="rId144" w:history="1">
        <w:r w:rsidRPr="00E36F70">
          <w:rPr>
            <w:rStyle w:val="Hyperlink"/>
            <w:szCs w:val="24"/>
          </w:rPr>
          <w:t>[16]</w:t>
        </w:r>
      </w:hyperlink>
      <w:r w:rsidRPr="00E36F70">
        <w:rPr>
          <w:rFonts w:cs="Calibri"/>
          <w:szCs w:val="24"/>
        </w:rPr>
        <w:t>.</w:t>
      </w:r>
    </w:p>
    <w:p w14:paraId="67DF3BF6" w14:textId="77777777" w:rsidR="00AD3099" w:rsidRPr="00E36F70" w:rsidRDefault="00AD3099" w:rsidP="00AD3099">
      <w:pPr>
        <w:spacing w:line="360" w:lineRule="auto"/>
        <w:rPr>
          <w:rFonts w:cs="Calibri"/>
          <w:szCs w:val="24"/>
        </w:rPr>
      </w:pPr>
      <w:r w:rsidRPr="00E36F70">
        <w:rPr>
          <w:rFonts w:cs="Calibri"/>
          <w:szCs w:val="24"/>
        </w:rPr>
        <w:t xml:space="preserve">It is quite common for babies to be prescribed antibiotics for ear infections or other reasons. Antibiotics kill certain bad strains that cause the infection, but also can cause dysbiosis by killing beneficial strains of </w:t>
      </w:r>
      <w:r w:rsidRPr="00E36F70">
        <w:rPr>
          <w:rFonts w:cs="Calibri"/>
          <w:szCs w:val="24"/>
        </w:rPr>
        <w:lastRenderedPageBreak/>
        <w:t xml:space="preserve">microflora </w:t>
      </w:r>
      <w:hyperlink r:id="rId145" w:history="1">
        <w:r w:rsidRPr="00E36F70">
          <w:rPr>
            <w:rStyle w:val="Hyperlink"/>
            <w:szCs w:val="24"/>
          </w:rPr>
          <w:t>[17]</w:t>
        </w:r>
      </w:hyperlink>
      <w:r w:rsidRPr="00E36F70">
        <w:rPr>
          <w:rFonts w:cs="Calibri"/>
          <w:szCs w:val="24"/>
        </w:rPr>
        <w:t xml:space="preserve">. This damage to the microbiome can be repaired by probiotics and vitamin D. </w:t>
      </w:r>
    </w:p>
    <w:p w14:paraId="7A0C35A3" w14:textId="77777777" w:rsidR="00AD3099" w:rsidRPr="00E36F70" w:rsidRDefault="00AD3099" w:rsidP="00AD3099">
      <w:pPr>
        <w:spacing w:line="360" w:lineRule="auto"/>
        <w:rPr>
          <w:rFonts w:cs="Calibri"/>
          <w:szCs w:val="24"/>
        </w:rPr>
      </w:pPr>
      <w:r w:rsidRPr="00E36F70">
        <w:rPr>
          <w:rFonts w:cs="Calibri"/>
          <w:b/>
          <w:bCs/>
          <w:szCs w:val="24"/>
        </w:rPr>
        <w:t>Evidence shows that when the child has a healthy gut microbiome from the start, and maintains it, autism will not happen</w:t>
      </w:r>
      <w:r w:rsidRPr="00E36F70">
        <w:rPr>
          <w:rFonts w:cs="Calibri"/>
          <w:szCs w:val="24"/>
        </w:rPr>
        <w:t xml:space="preserve"> </w:t>
      </w:r>
      <w:hyperlink r:id="rId146" w:history="1">
        <w:r w:rsidRPr="00E36F70">
          <w:rPr>
            <w:rStyle w:val="Hyperlink"/>
            <w:szCs w:val="24"/>
          </w:rPr>
          <w:t>[18]</w:t>
        </w:r>
      </w:hyperlink>
      <w:r w:rsidRPr="00E36F70">
        <w:rPr>
          <w:rFonts w:cs="Calibri"/>
          <w:szCs w:val="24"/>
        </w:rPr>
        <w:t>.</w:t>
      </w:r>
    </w:p>
    <w:p w14:paraId="4172B649" w14:textId="77777777" w:rsidR="00AD3099" w:rsidRPr="00E36F70" w:rsidRDefault="00AD3099" w:rsidP="00AD3099">
      <w:pPr>
        <w:spacing w:line="360" w:lineRule="auto"/>
        <w:rPr>
          <w:rFonts w:cs="Calibri"/>
          <w:szCs w:val="24"/>
        </w:rPr>
      </w:pPr>
      <w:r w:rsidRPr="00E36F70">
        <w:rPr>
          <w:rFonts w:cs="Calibri"/>
          <w:szCs w:val="24"/>
        </w:rPr>
        <w:t xml:space="preserve">Dysbiosis in infancy is linked to increased risk of autism spectrum disorder (ASD). Research shows that disruptions in the mother’s or infant’s microbiome, particularly in the critical perinatal period, can influence neurodevelopment and may contribute to the development of ASD </w:t>
      </w:r>
      <w:hyperlink r:id="rId147" w:history="1">
        <w:r w:rsidRPr="00E36F70">
          <w:rPr>
            <w:rStyle w:val="Hyperlink"/>
            <w:szCs w:val="24"/>
          </w:rPr>
          <w:t>[19]</w:t>
        </w:r>
      </w:hyperlink>
      <w:r w:rsidRPr="00E36F70">
        <w:rPr>
          <w:rFonts w:cs="Calibri"/>
          <w:szCs w:val="24"/>
        </w:rPr>
        <w:t xml:space="preserve">. Conversely, interventions that nurture the microbiome such as prebiotics, probiotics, and vitamin D, show promise not only in preventing ASD but also improving ASD symptoms and behaviors in children with ASD </w:t>
      </w:r>
      <w:hyperlink r:id="rId148" w:history="1">
        <w:r w:rsidRPr="00E36F70">
          <w:rPr>
            <w:rStyle w:val="Hyperlink"/>
            <w:szCs w:val="24"/>
          </w:rPr>
          <w:t>[19]</w:t>
        </w:r>
      </w:hyperlink>
      <w:r w:rsidRPr="00E36F70">
        <w:rPr>
          <w:rFonts w:cs="Calibri"/>
          <w:szCs w:val="24"/>
        </w:rPr>
        <w:t>.</w:t>
      </w:r>
    </w:p>
    <w:p w14:paraId="68C7E2F6" w14:textId="77777777" w:rsidR="00AD3099" w:rsidRPr="00E36F70" w:rsidRDefault="00AD3099" w:rsidP="00AD3099">
      <w:pPr>
        <w:spacing w:line="360" w:lineRule="auto"/>
        <w:rPr>
          <w:rFonts w:cs="Calibri"/>
          <w:szCs w:val="24"/>
        </w:rPr>
      </w:pPr>
      <w:r w:rsidRPr="00E36F70">
        <w:rPr>
          <w:rFonts w:cs="Calibri"/>
          <w:szCs w:val="24"/>
        </w:rPr>
        <w:t>We will look at the evidence for these statements in the next chapters. However, it is clear that establishing and maintaining a healthy microbiome in both mother and child are foundational for optimal neurodevelopment and lifelong health in general.</w:t>
      </w:r>
    </w:p>
    <w:p w14:paraId="575AEC67" w14:textId="77777777" w:rsidR="00AD3099" w:rsidRPr="00E36F70" w:rsidRDefault="00AD3099" w:rsidP="00AD3099">
      <w:pPr>
        <w:spacing w:line="360" w:lineRule="auto"/>
        <w:rPr>
          <w:rFonts w:eastAsia="inter" w:cs="Calibri"/>
          <w:b/>
          <w:bCs/>
          <w:color w:val="000000"/>
          <w:szCs w:val="24"/>
        </w:rPr>
      </w:pPr>
    </w:p>
    <w:p w14:paraId="562C20FB" w14:textId="77777777" w:rsidR="00AD3099" w:rsidRPr="00E36F70" w:rsidRDefault="00AD3099" w:rsidP="00765DD8">
      <w:pPr>
        <w:pStyle w:val="Heading1"/>
        <w:rPr>
          <w:rFonts w:eastAsia="inter"/>
          <w:szCs w:val="22"/>
        </w:rPr>
      </w:pPr>
      <w:bookmarkStart w:id="15" w:name="chapter6"/>
      <w:r w:rsidRPr="00E36F70">
        <w:t xml:space="preserve">Chapter 6. </w:t>
      </w:r>
      <w:bookmarkEnd w:id="15"/>
      <w:r w:rsidRPr="00E36F70">
        <w:t>The critical role of Vitamin D in your gut</w:t>
      </w:r>
    </w:p>
    <w:p w14:paraId="75FA16CB" w14:textId="77777777" w:rsidR="00AD3099" w:rsidRPr="00E36F70" w:rsidRDefault="00AD3099" w:rsidP="00AD3099">
      <w:pPr>
        <w:spacing w:line="360" w:lineRule="auto"/>
        <w:rPr>
          <w:rFonts w:eastAsia="inter" w:cs="Calibri"/>
          <w:color w:val="000000"/>
          <w:szCs w:val="24"/>
        </w:rPr>
      </w:pPr>
      <w:r w:rsidRPr="00E36F70">
        <w:rPr>
          <w:rFonts w:eastAsia="inter" w:cs="Calibri"/>
          <w:color w:val="000000"/>
          <w:szCs w:val="24"/>
        </w:rPr>
        <w:t xml:space="preserve">Normally “vitamin D” refers to vitamin D3 unless otherwise specified. Vitamin D3 (cholecalciferol) is generally more effective than Vitamin D2 (ergocalciferol) at raising and maintaining serum 25-hydroxyvitamin D [25(OH)D] levels, which is what is measured in blood tests. </w:t>
      </w:r>
    </w:p>
    <w:p w14:paraId="1649733E" w14:textId="77777777" w:rsidR="00AD3099" w:rsidRPr="00E36F70" w:rsidRDefault="00AD3099" w:rsidP="00AD3099">
      <w:pPr>
        <w:spacing w:line="360" w:lineRule="auto"/>
        <w:rPr>
          <w:rFonts w:eastAsia="inter" w:cs="Calibri"/>
          <w:color w:val="000000"/>
          <w:szCs w:val="24"/>
        </w:rPr>
      </w:pPr>
      <w:r w:rsidRPr="00E36F70">
        <w:rPr>
          <w:rFonts w:eastAsia="inter" w:cs="Calibri"/>
          <w:color w:val="000000"/>
          <w:szCs w:val="24"/>
        </w:rPr>
        <w:lastRenderedPageBreak/>
        <w:t xml:space="preserve">Vitamin D3 is the most absorbable and most commonly used form of vitamin D. </w:t>
      </w:r>
    </w:p>
    <w:p w14:paraId="1AD6D0FE" w14:textId="77777777" w:rsidR="00AD3099" w:rsidRPr="00E36F70" w:rsidRDefault="00AD3099" w:rsidP="00AD3099">
      <w:pPr>
        <w:spacing w:line="360" w:lineRule="auto"/>
        <w:rPr>
          <w:rFonts w:cs="Calibri"/>
          <w:szCs w:val="24"/>
        </w:rPr>
      </w:pPr>
      <w:r w:rsidRPr="00E36F70">
        <w:rPr>
          <w:rFonts w:eastAsia="inter" w:cs="Calibri"/>
          <w:color w:val="000000"/>
          <w:szCs w:val="24"/>
        </w:rPr>
        <w:t xml:space="preserve">Vitamin D is increasingly recognized for its impact on neurodevelopment. Research suggests prenatal and postnatal vitamin D deficiency may increase the risk of autism spectrum disorder (ASD) and attention deficit hyperactivity disorder (ADHD), while supplementation can help prevent these conditions and improve symptoms in those already diagnosed </w:t>
      </w:r>
      <w:hyperlink r:id="rId149" w:history="1">
        <w:r w:rsidRPr="00E36F70">
          <w:rPr>
            <w:rStyle w:val="Hyperlink"/>
            <w:rFonts w:eastAsia="inter"/>
            <w:szCs w:val="24"/>
          </w:rPr>
          <w:t>[1]</w:t>
        </w:r>
      </w:hyperlink>
      <w:r w:rsidRPr="00E36F70">
        <w:rPr>
          <w:rFonts w:eastAsia="inter" w:cs="Calibri"/>
          <w:color w:val="000000"/>
          <w:szCs w:val="24"/>
        </w:rPr>
        <w:t>.</w:t>
      </w:r>
    </w:p>
    <w:p w14:paraId="3E1C4DFB" w14:textId="77777777" w:rsidR="00AD3099" w:rsidRPr="00E36F70" w:rsidRDefault="00AD3099" w:rsidP="00AD3099">
      <w:pPr>
        <w:spacing w:line="360" w:lineRule="auto"/>
        <w:rPr>
          <w:rFonts w:cs="Calibri"/>
          <w:szCs w:val="24"/>
        </w:rPr>
      </w:pPr>
      <w:r w:rsidRPr="00E36F70">
        <w:rPr>
          <w:rFonts w:eastAsia="inter" w:cs="Calibri"/>
          <w:color w:val="000000"/>
          <w:szCs w:val="24"/>
        </w:rPr>
        <w:t xml:space="preserve">Low maternal vitamin D levels during pregnancy have been linked to a higher risk of ASD and ADHD in children </w:t>
      </w:r>
      <w:hyperlink r:id="rId150" w:history="1">
        <w:r w:rsidRPr="00E36F70">
          <w:rPr>
            <w:rStyle w:val="Hyperlink"/>
            <w:rFonts w:eastAsia="inter"/>
            <w:szCs w:val="24"/>
          </w:rPr>
          <w:t>[1]</w:t>
        </w:r>
      </w:hyperlink>
      <w:r w:rsidRPr="00E36F70">
        <w:rPr>
          <w:rFonts w:eastAsia="inter" w:cs="Calibri"/>
          <w:color w:val="000000"/>
          <w:szCs w:val="24"/>
        </w:rPr>
        <w:t xml:space="preserve">. </w:t>
      </w:r>
    </w:p>
    <w:p w14:paraId="5EE86861" w14:textId="77777777" w:rsidR="00AD3099" w:rsidRPr="00E36F70" w:rsidRDefault="00AD3099" w:rsidP="00AD3099">
      <w:pPr>
        <w:spacing w:line="360" w:lineRule="auto"/>
        <w:rPr>
          <w:rFonts w:eastAsia="inter" w:cs="Calibri"/>
          <w:color w:val="000000"/>
          <w:szCs w:val="24"/>
        </w:rPr>
      </w:pPr>
      <w:r w:rsidRPr="00E36F70">
        <w:rPr>
          <w:rFonts w:eastAsia="inter" w:cs="Calibri"/>
          <w:color w:val="000000"/>
          <w:szCs w:val="24"/>
        </w:rPr>
        <w:t xml:space="preserve">Higher maternal vitamin D levels are linked to fewer ASD and ADHD symptoms in children </w:t>
      </w:r>
      <w:hyperlink r:id="rId151" w:history="1">
        <w:r w:rsidRPr="00E36F70">
          <w:rPr>
            <w:rStyle w:val="Hyperlink"/>
            <w:rFonts w:eastAsia="inter"/>
            <w:szCs w:val="24"/>
          </w:rPr>
          <w:t>[2]</w:t>
        </w:r>
      </w:hyperlink>
      <w:r w:rsidRPr="00E36F70">
        <w:rPr>
          <w:rFonts w:eastAsia="inter" w:cs="Calibri"/>
          <w:color w:val="000000"/>
          <w:szCs w:val="24"/>
        </w:rPr>
        <w:t xml:space="preserve">. Vitamin D supplementation during pregnancy and early childhood can reduce autism recurrence in high-risk families where a sibling has autism </w:t>
      </w:r>
      <w:hyperlink r:id="rId152" w:history="1">
        <w:r w:rsidRPr="00E36F70">
          <w:rPr>
            <w:rStyle w:val="Hyperlink"/>
            <w:rFonts w:eastAsia="inter"/>
            <w:szCs w:val="24"/>
          </w:rPr>
          <w:t>[3]</w:t>
        </w:r>
      </w:hyperlink>
      <w:r w:rsidRPr="00E36F70">
        <w:rPr>
          <w:rFonts w:eastAsia="inter" w:cs="Calibri"/>
          <w:color w:val="000000"/>
          <w:szCs w:val="24"/>
        </w:rPr>
        <w:t xml:space="preserve">. </w:t>
      </w:r>
    </w:p>
    <w:p w14:paraId="14F9350C" w14:textId="77777777" w:rsidR="00AD3099" w:rsidRPr="00E36F70" w:rsidRDefault="00AD3099" w:rsidP="00AD3099">
      <w:pPr>
        <w:spacing w:line="360" w:lineRule="auto"/>
        <w:rPr>
          <w:rFonts w:eastAsia="inter" w:cs="Calibri"/>
          <w:color w:val="000000"/>
          <w:szCs w:val="24"/>
        </w:rPr>
      </w:pPr>
      <w:r w:rsidRPr="00E36F70">
        <w:rPr>
          <w:rFonts w:eastAsia="inter" w:cs="Calibri"/>
          <w:color w:val="000000"/>
          <w:szCs w:val="24"/>
        </w:rPr>
        <w:t xml:space="preserve">Animal studies show prenatal vitamin D supplementation can prevent autism-like behaviors </w:t>
      </w:r>
      <w:hyperlink r:id="rId153" w:history="1">
        <w:r w:rsidRPr="00E36F70">
          <w:rPr>
            <w:rStyle w:val="Hyperlink"/>
            <w:rFonts w:eastAsia="inter"/>
            <w:szCs w:val="24"/>
          </w:rPr>
          <w:t>[4]</w:t>
        </w:r>
      </w:hyperlink>
      <w:r w:rsidRPr="00E36F70">
        <w:rPr>
          <w:rFonts w:eastAsia="inter" w:cs="Calibri"/>
          <w:color w:val="000000"/>
          <w:szCs w:val="24"/>
        </w:rPr>
        <w:t xml:space="preserve">. Children with ADHD often have lower vitamin D levels, and higher maternal vitamin D reduces behavioral problems </w:t>
      </w:r>
      <w:hyperlink r:id="rId154" w:history="1">
        <w:r w:rsidRPr="00E36F70">
          <w:rPr>
            <w:rStyle w:val="Hyperlink"/>
            <w:rFonts w:eastAsia="inter"/>
            <w:szCs w:val="24"/>
          </w:rPr>
          <w:t>[2]</w:t>
        </w:r>
      </w:hyperlink>
      <w:r w:rsidRPr="00E36F70">
        <w:rPr>
          <w:rFonts w:eastAsia="inter" w:cs="Calibri"/>
          <w:color w:val="000000"/>
          <w:szCs w:val="24"/>
        </w:rPr>
        <w:t>.</w:t>
      </w:r>
    </w:p>
    <w:p w14:paraId="3774BEBD" w14:textId="77777777" w:rsidR="00AD3099" w:rsidRPr="00E36F70" w:rsidRDefault="00AD3099" w:rsidP="00AD3099">
      <w:pPr>
        <w:spacing w:line="360" w:lineRule="auto"/>
        <w:rPr>
          <w:rFonts w:eastAsia="inter" w:cs="Calibri"/>
          <w:color w:val="000000"/>
          <w:szCs w:val="24"/>
        </w:rPr>
      </w:pPr>
      <w:r w:rsidRPr="00E36F70">
        <w:rPr>
          <w:rFonts w:eastAsia="inter" w:cs="Calibri"/>
          <w:color w:val="000000"/>
          <w:szCs w:val="24"/>
        </w:rPr>
        <w:t xml:space="preserve">Several clinical trials and meta-analyses have investigated the effect of vitamin D supplementation on ASD symptoms, with many reporting improvements, especially in those with deficiency </w:t>
      </w:r>
      <w:hyperlink r:id="rId155" w:history="1">
        <w:r w:rsidRPr="00E36F70">
          <w:rPr>
            <w:rStyle w:val="Hyperlink"/>
            <w:rFonts w:eastAsia="inter"/>
            <w:szCs w:val="24"/>
          </w:rPr>
          <w:t>[5]</w:t>
        </w:r>
      </w:hyperlink>
      <w:r w:rsidRPr="00E36F70">
        <w:rPr>
          <w:rFonts w:eastAsia="inter" w:cs="Calibri"/>
          <w:color w:val="000000"/>
          <w:szCs w:val="24"/>
        </w:rPr>
        <w:t xml:space="preserve">. Vitamin D may help the brain by supporting neurotransmitters, reducing inflammation, and protecting against oxidative stress </w:t>
      </w:r>
      <w:hyperlink r:id="rId156" w:history="1">
        <w:r w:rsidRPr="00E36F70">
          <w:rPr>
            <w:rStyle w:val="Hyperlink"/>
            <w:rFonts w:eastAsia="inter"/>
            <w:szCs w:val="24"/>
          </w:rPr>
          <w:t>[6]</w:t>
        </w:r>
      </w:hyperlink>
      <w:r w:rsidRPr="00E36F70">
        <w:rPr>
          <w:rFonts w:eastAsia="inter" w:cs="Calibri"/>
          <w:color w:val="000000"/>
          <w:szCs w:val="24"/>
        </w:rPr>
        <w:t xml:space="preserve">. Children with autism often have lower vitamin D, and more severe deficiency is linked to worse symptoms  </w:t>
      </w:r>
      <w:hyperlink r:id="rId157" w:history="1">
        <w:r w:rsidRPr="00E36F70">
          <w:rPr>
            <w:rStyle w:val="Hyperlink"/>
            <w:rFonts w:eastAsia="inter"/>
            <w:szCs w:val="24"/>
          </w:rPr>
          <w:t>[3]</w:t>
        </w:r>
      </w:hyperlink>
      <w:r w:rsidRPr="00E36F70">
        <w:rPr>
          <w:rFonts w:eastAsia="inter" w:cs="Calibri"/>
          <w:color w:val="000000"/>
          <w:szCs w:val="24"/>
        </w:rPr>
        <w:t xml:space="preserve">. Not all studies agree—some found no benefit from vitamin D </w:t>
      </w:r>
      <w:r w:rsidRPr="00E36F70">
        <w:rPr>
          <w:rFonts w:eastAsia="inter" w:cs="Calibri"/>
          <w:color w:val="000000"/>
          <w:szCs w:val="24"/>
        </w:rPr>
        <w:lastRenderedPageBreak/>
        <w:t xml:space="preserve">supplements, possibly due to differences in dosage, timing, or participant age </w:t>
      </w:r>
      <w:hyperlink r:id="rId158" w:history="1">
        <w:r w:rsidRPr="00E36F70">
          <w:rPr>
            <w:rStyle w:val="Hyperlink"/>
            <w:rFonts w:eastAsia="inter"/>
            <w:szCs w:val="24"/>
          </w:rPr>
          <w:t>[7]</w:t>
        </w:r>
      </w:hyperlink>
      <w:r w:rsidRPr="00E36F70">
        <w:rPr>
          <w:rFonts w:eastAsia="inter" w:cs="Calibri"/>
          <w:color w:val="000000"/>
          <w:szCs w:val="24"/>
        </w:rPr>
        <w:t>. However, most evidence shows benefits and none found harm.</w:t>
      </w:r>
    </w:p>
    <w:p w14:paraId="14C6270A" w14:textId="77777777" w:rsidR="00AD3099" w:rsidRPr="00E36F70" w:rsidRDefault="00AD3099" w:rsidP="00AD3099">
      <w:pPr>
        <w:spacing w:line="360" w:lineRule="auto"/>
        <w:rPr>
          <w:rFonts w:eastAsia="inter" w:cs="Calibri"/>
          <w:color w:val="000000"/>
          <w:szCs w:val="24"/>
        </w:rPr>
      </w:pPr>
      <w:r w:rsidRPr="00E36F70">
        <w:rPr>
          <w:rFonts w:eastAsia="inter" w:cs="Calibri"/>
          <w:color w:val="000000"/>
          <w:szCs w:val="24"/>
        </w:rPr>
        <w:t xml:space="preserve">Studies show that 2,000 IU per day of vitamin D3 is safe for pregnant women </w:t>
      </w:r>
      <w:hyperlink r:id="rId159" w:history="1">
        <w:r w:rsidRPr="00E36F70">
          <w:rPr>
            <w:rStyle w:val="Hyperlink"/>
            <w:rFonts w:eastAsia="inter"/>
            <w:szCs w:val="24"/>
          </w:rPr>
          <w:t>[9]</w:t>
        </w:r>
      </w:hyperlink>
      <w:r w:rsidRPr="00E36F70">
        <w:rPr>
          <w:rFonts w:eastAsia="inter" w:cs="Calibri"/>
          <w:color w:val="000000"/>
          <w:szCs w:val="24"/>
        </w:rPr>
        <w:t>.</w:t>
      </w:r>
    </w:p>
    <w:p w14:paraId="10D45DF6" w14:textId="77777777" w:rsidR="00AD3099" w:rsidRPr="00E36F70" w:rsidRDefault="00AD3099" w:rsidP="00AD3099">
      <w:pPr>
        <w:spacing w:line="360" w:lineRule="auto"/>
        <w:rPr>
          <w:rFonts w:eastAsia="inter" w:cs="Calibri"/>
          <w:color w:val="000000"/>
          <w:szCs w:val="24"/>
        </w:rPr>
      </w:pPr>
      <w:r w:rsidRPr="00E36F70">
        <w:rPr>
          <w:rFonts w:eastAsia="inter" w:cs="Calibri"/>
          <w:b/>
          <w:bCs/>
          <w:color w:val="000000"/>
          <w:szCs w:val="24"/>
        </w:rPr>
        <w:t xml:space="preserve">This just in! </w:t>
      </w:r>
      <w:r w:rsidRPr="00E36F70">
        <w:rPr>
          <w:rFonts w:eastAsia="inter" w:cs="Calibri"/>
          <w:color w:val="000000"/>
          <w:szCs w:val="24"/>
        </w:rPr>
        <w:t xml:space="preserve">A major study published June 23, 2025 shows another benefit of vitamin D in pregnancy, and how what happens in pregnancy can affect a child’s brain development years later. Mother’s vitamin D levels during gestation strongly affected cognition scores of their children, tested at ages 7 – 12, with higher vitamin D levels making higher performance in the NIH Toolbox Cognition Battery. The study notes that this is especially important for Black women, as melanin (the pigment that gives skin its color) is a natural sunscreen, so Black people absorb less of “the sunshine vitamin” than others. Supplementation overcomes the difference </w:t>
      </w:r>
      <w:hyperlink r:id="rId160" w:history="1">
        <w:r w:rsidRPr="00E36F70">
          <w:rPr>
            <w:rStyle w:val="Hyperlink"/>
            <w:rFonts w:eastAsia="inter"/>
            <w:szCs w:val="24"/>
          </w:rPr>
          <w:t>[8]</w:t>
        </w:r>
      </w:hyperlink>
      <w:r w:rsidRPr="00E36F70">
        <w:rPr>
          <w:rFonts w:eastAsia="inter" w:cs="Calibri"/>
          <w:color w:val="000000"/>
          <w:szCs w:val="24"/>
        </w:rPr>
        <w:t xml:space="preserve">. </w:t>
      </w:r>
    </w:p>
    <w:p w14:paraId="3E256A1A" w14:textId="77777777" w:rsidR="00AD3099" w:rsidRPr="00E36F70" w:rsidRDefault="00AD3099" w:rsidP="00765DD8">
      <w:pPr>
        <w:pStyle w:val="Heading2"/>
      </w:pPr>
    </w:p>
    <w:p w14:paraId="3C644914" w14:textId="77777777" w:rsidR="00AD3099" w:rsidRPr="00E36F70" w:rsidRDefault="00AD3099" w:rsidP="00765DD8">
      <w:pPr>
        <w:pStyle w:val="Heading1"/>
      </w:pPr>
      <w:bookmarkStart w:id="16" w:name="chapter7"/>
      <w:r w:rsidRPr="00E36F70">
        <w:t xml:space="preserve">Chapter 7. </w:t>
      </w:r>
      <w:bookmarkEnd w:id="16"/>
      <w:r w:rsidRPr="00E36F70">
        <w:t>Ultra-Processed Foods (UPFs) and autism</w:t>
      </w:r>
    </w:p>
    <w:p w14:paraId="6E5451BD" w14:textId="77777777" w:rsidR="00AD3099" w:rsidRPr="00E36F70" w:rsidRDefault="00AD3099" w:rsidP="00AD3099">
      <w:pPr>
        <w:spacing w:line="360" w:lineRule="auto"/>
        <w:rPr>
          <w:rFonts w:cs="Calibri"/>
        </w:rPr>
      </w:pPr>
      <w:r w:rsidRPr="00E36F70">
        <w:rPr>
          <w:rFonts w:cs="Calibri"/>
        </w:rPr>
        <w:t xml:space="preserve">Ultra-processed foods (UPFs) are constantly in the news due to mounting evidence of their impact on health.  UPFs can have various effects on the health of your gut microbiome and your baby’s, and none of those effects are good. Remember, if you are pregnant or nursing, your baby eats the same junk as you do. </w:t>
      </w:r>
    </w:p>
    <w:p w14:paraId="33D0B8D2" w14:textId="77777777" w:rsidR="00AD3099" w:rsidRPr="00E36F70" w:rsidRDefault="00AD3099" w:rsidP="00AD3099">
      <w:pPr>
        <w:spacing w:line="360" w:lineRule="auto"/>
        <w:rPr>
          <w:rFonts w:cs="Calibri"/>
        </w:rPr>
      </w:pPr>
      <w:r w:rsidRPr="00E36F70">
        <w:rPr>
          <w:rFonts w:cs="Calibri"/>
        </w:rPr>
        <w:t xml:space="preserve">UPFs are foods that have been heavily modified from their original form through industrial processing. They typically contain ingredients not </w:t>
      </w:r>
      <w:r w:rsidRPr="00E36F70">
        <w:rPr>
          <w:rFonts w:cs="Calibri"/>
        </w:rPr>
        <w:lastRenderedPageBreak/>
        <w:t xml:space="preserve">found in home kitchens, such as artificial flavors, colors, preservatives, sweeteners, and emulsifiers </w:t>
      </w:r>
      <w:hyperlink r:id="rId161" w:anchor=":~:text=May%2015%2C%202024%E2%80%94High%20intake%20of%20ultra%2Dprocessed%20foods%E2%80%94particularly,published%20on%20May%208%20in%20The%20BMJ." w:history="1">
        <w:r w:rsidRPr="00E36F70">
          <w:rPr>
            <w:rStyle w:val="Hyperlink"/>
          </w:rPr>
          <w:t>[1]</w:t>
        </w:r>
      </w:hyperlink>
      <w:r w:rsidRPr="00E36F70">
        <w:rPr>
          <w:rFonts w:cs="Calibri"/>
        </w:rPr>
        <w:t xml:space="preserve">. Examples include packaged snacks, sugary breakfast cereals, instant noodles, soft drinks, and many fast foods. These foods are designed for convenience, taste, and long shelf life, but they often lack important nutrients like fiber, vitamins, and minerals </w:t>
      </w:r>
      <w:hyperlink r:id="rId162" w:anchor=":~:text=May%2015%2C%202024%E2%80%94High%20intake%20of%20ultra%2Dprocessed%20foods%E2%80%94particularly,published%20on%20May%208%20in%20The%20BMJ." w:history="1">
        <w:r w:rsidRPr="00E36F70">
          <w:rPr>
            <w:rStyle w:val="Hyperlink"/>
          </w:rPr>
          <w:t>[1]</w:t>
        </w:r>
      </w:hyperlink>
      <w:r w:rsidRPr="00E36F70">
        <w:rPr>
          <w:rFonts w:cs="Calibri"/>
        </w:rPr>
        <w:t>.</w:t>
      </w:r>
    </w:p>
    <w:p w14:paraId="694F1F30" w14:textId="77777777" w:rsidR="00AD3099" w:rsidRPr="00E36F70" w:rsidRDefault="00AD3099" w:rsidP="00AD3099">
      <w:pPr>
        <w:spacing w:line="360" w:lineRule="auto"/>
        <w:rPr>
          <w:rFonts w:cs="Calibri"/>
        </w:rPr>
      </w:pPr>
      <w:r w:rsidRPr="00E36F70">
        <w:rPr>
          <w:rFonts w:cs="Calibri"/>
        </w:rPr>
        <w:t xml:space="preserve">Recent headlines and scientific studies have linked high UPF consumption to a range of health problems, including obesity, diabetes, heart disease, and neurological issues such as depression and cognitive decline </w:t>
      </w:r>
      <w:hyperlink r:id="rId163" w:history="1">
        <w:r w:rsidRPr="00E36F70">
          <w:rPr>
            <w:rStyle w:val="Hyperlink"/>
          </w:rPr>
          <w:t>[2]</w:t>
        </w:r>
      </w:hyperlink>
      <w:r w:rsidRPr="00E36F70">
        <w:rPr>
          <w:rFonts w:cs="Calibri"/>
        </w:rPr>
        <w:t>. Scientists are also exploring how UPFs might affect brain development and mental health, especially in children. There is growing interest in whether eating a lot of UPFs could be connected to autism spectrum disorder (ASD) or other neurodevelopmental and psychiatric conditions.</w:t>
      </w:r>
    </w:p>
    <w:p w14:paraId="1B6C588B" w14:textId="77777777" w:rsidR="00AD3099" w:rsidRPr="00E36F70" w:rsidRDefault="00AD3099" w:rsidP="00AD3099">
      <w:pPr>
        <w:spacing w:line="360" w:lineRule="auto"/>
        <w:rPr>
          <w:rFonts w:cs="Calibri"/>
        </w:rPr>
      </w:pPr>
      <w:r w:rsidRPr="00E36F70">
        <w:rPr>
          <w:rFonts w:cs="Calibri"/>
        </w:rPr>
        <w:t xml:space="preserve">Researchers are examining whether high intake of UPFs, especially during pregnancy or early childhood, might increase the risk of autism or exacerbate symptoms. Some studies suggest that mothers who consume more UPFs while pregnant may have children with more learning or behavioral problems </w:t>
      </w:r>
      <w:hyperlink r:id="rId164" w:history="1">
        <w:r w:rsidRPr="00E36F70">
          <w:rPr>
            <w:rStyle w:val="Hyperlink"/>
          </w:rPr>
          <w:t>[5]</w:t>
        </w:r>
      </w:hyperlink>
      <w:r w:rsidRPr="00E36F70">
        <w:rPr>
          <w:rFonts w:cs="Calibri"/>
        </w:rPr>
        <w:t xml:space="preserve"> Other research shows that children with autism often have different gut bacteria, and UPFs may worsen this by disrupting the balance of microbes in the gut </w:t>
      </w:r>
      <w:hyperlink r:id="rId165" w:history="1">
        <w:r w:rsidRPr="00E36F70">
          <w:rPr>
            <w:rStyle w:val="Hyperlink"/>
          </w:rPr>
          <w:t>[3]</w:t>
        </w:r>
      </w:hyperlink>
      <w:r w:rsidRPr="00E36F70">
        <w:rPr>
          <w:rFonts w:cs="Calibri"/>
        </w:rPr>
        <w:t xml:space="preserve">. The gut-brain axis—a complex communication network between your gut and your brain—plays a key role in neurodevelopment, and disruptions here may contribute to autism symptoms </w:t>
      </w:r>
      <w:hyperlink r:id="rId166" w:history="1">
        <w:r w:rsidRPr="00E36F70">
          <w:rPr>
            <w:rStyle w:val="Hyperlink"/>
          </w:rPr>
          <w:t>[7]</w:t>
        </w:r>
      </w:hyperlink>
      <w:r w:rsidRPr="00E36F70">
        <w:rPr>
          <w:rFonts w:cs="Calibri"/>
        </w:rPr>
        <w:t>.</w:t>
      </w:r>
    </w:p>
    <w:p w14:paraId="268D99C0" w14:textId="77777777" w:rsidR="00AD3099" w:rsidRPr="00E36F70" w:rsidRDefault="00AD3099" w:rsidP="00AD3099">
      <w:pPr>
        <w:spacing w:line="360" w:lineRule="auto"/>
        <w:rPr>
          <w:rFonts w:cs="Calibri"/>
          <w:b/>
          <w:bCs/>
        </w:rPr>
      </w:pPr>
      <w:r w:rsidRPr="00E36F70">
        <w:rPr>
          <w:rFonts w:cs="Calibri"/>
          <w:b/>
          <w:bCs/>
        </w:rPr>
        <w:t xml:space="preserve">One thing’s for sure: when you’re pregnant, you really are “eating for two.” </w:t>
      </w:r>
    </w:p>
    <w:p w14:paraId="215018A5" w14:textId="77777777" w:rsidR="00AD3099" w:rsidRPr="00E36F70" w:rsidRDefault="00AD3099" w:rsidP="00AD3099">
      <w:pPr>
        <w:spacing w:line="360" w:lineRule="auto"/>
        <w:rPr>
          <w:rFonts w:cs="Calibri"/>
        </w:rPr>
      </w:pPr>
      <w:r w:rsidRPr="00E36F70">
        <w:rPr>
          <w:rFonts w:cs="Calibri"/>
        </w:rPr>
        <w:lastRenderedPageBreak/>
        <w:t xml:space="preserve">You know there are better things for you and baby to eat, and it is simply not worth the risk to eat that junk when you’re pregnant or nursing. </w:t>
      </w:r>
    </w:p>
    <w:p w14:paraId="18CE26C5" w14:textId="77777777" w:rsidR="00AD3099" w:rsidRPr="00E36F70" w:rsidRDefault="00AD3099" w:rsidP="00AD3099">
      <w:pPr>
        <w:spacing w:line="360" w:lineRule="auto"/>
        <w:rPr>
          <w:rFonts w:cs="Calibri"/>
        </w:rPr>
      </w:pPr>
      <w:r w:rsidRPr="00E36F70">
        <w:rPr>
          <w:rFonts w:cs="Calibri"/>
        </w:rPr>
        <w:t xml:space="preserve">From a medical and academic perspective, UPFs are defined by their high degree of processing and inclusion of additives, which can alter the nutritional profile and biological effects of food </w:t>
      </w:r>
      <w:hyperlink r:id="rId167" w:anchor=":~:text=May%2015%2C%202024%E2%80%94High%20intake%20of%20ultra%2Dprocessed%20foods%E2%80%94particularly,published%20on%20May%208%20in%20The%20BMJ." w:history="1">
        <w:r w:rsidRPr="00E36F70">
          <w:rPr>
            <w:rStyle w:val="Hyperlink"/>
          </w:rPr>
          <w:t>[1]</w:t>
        </w:r>
      </w:hyperlink>
      <w:r w:rsidRPr="00E36F70">
        <w:rPr>
          <w:rFonts w:cs="Calibri"/>
        </w:rPr>
        <w:t xml:space="preserve">. Epidemiological studies have associated high UPF consumption with increased risk of metabolic and neuropsychiatric disorders </w:t>
      </w:r>
      <w:hyperlink r:id="rId168" w:history="1">
        <w:r w:rsidRPr="00E36F70">
          <w:rPr>
            <w:rStyle w:val="Hyperlink"/>
          </w:rPr>
          <w:t>[2]</w:t>
        </w:r>
      </w:hyperlink>
      <w:r w:rsidRPr="00E36F70">
        <w:rPr>
          <w:rFonts w:cs="Calibri"/>
        </w:rPr>
        <w:t xml:space="preserve">. UPFs can disrupt your gut microbiome, leading to dysbiosis—a condition common with ASD </w:t>
      </w:r>
      <w:hyperlink r:id="rId169" w:history="1">
        <w:r w:rsidRPr="00E36F70">
          <w:rPr>
            <w:rStyle w:val="Hyperlink"/>
          </w:rPr>
          <w:t>[3]</w:t>
        </w:r>
      </w:hyperlink>
      <w:r w:rsidRPr="00E36F70">
        <w:rPr>
          <w:rFonts w:cs="Calibri"/>
        </w:rPr>
        <w:t xml:space="preserve"> </w:t>
      </w:r>
      <w:hyperlink r:id="rId170" w:history="1">
        <w:r w:rsidRPr="00E36F70">
          <w:rPr>
            <w:rStyle w:val="Hyperlink"/>
          </w:rPr>
          <w:t>[7]</w:t>
        </w:r>
      </w:hyperlink>
      <w:r w:rsidRPr="00E36F70">
        <w:rPr>
          <w:rFonts w:cs="Calibri"/>
        </w:rPr>
        <w:t xml:space="preserve">. </w:t>
      </w:r>
    </w:p>
    <w:p w14:paraId="37B20937" w14:textId="77777777" w:rsidR="00AD3099" w:rsidRPr="00E36F70" w:rsidRDefault="00AD3099" w:rsidP="00AD3099">
      <w:pPr>
        <w:spacing w:line="360" w:lineRule="auto"/>
        <w:rPr>
          <w:rStyle w:val="Hyperlink"/>
        </w:rPr>
      </w:pPr>
      <w:r w:rsidRPr="00E36F70">
        <w:rPr>
          <w:rFonts w:cs="Calibri"/>
        </w:rPr>
        <w:t xml:space="preserve">Dysbiosis contributes to gastrointestinal (GI) symptoms common in autism, such as constipation, diarrhea, and abdominal pain </w:t>
      </w:r>
      <w:hyperlink r:id="rId171" w:history="1">
        <w:r w:rsidRPr="00E36F70">
          <w:rPr>
            <w:rStyle w:val="Hyperlink"/>
          </w:rPr>
          <w:t>[4]</w:t>
        </w:r>
      </w:hyperlink>
      <w:r w:rsidRPr="00E36F70">
        <w:rPr>
          <w:rFonts w:cs="Calibri"/>
        </w:rPr>
        <w:t xml:space="preserve">, and may also influence behavior and cognition through the gut-brain axis </w:t>
      </w:r>
      <w:hyperlink r:id="rId172" w:history="1">
        <w:r w:rsidRPr="00E36F70">
          <w:rPr>
            <w:rStyle w:val="Hyperlink"/>
          </w:rPr>
          <w:t>[7].</w:t>
        </w:r>
      </w:hyperlink>
      <w:r w:rsidRPr="00E36F70">
        <w:rPr>
          <w:rStyle w:val="Hyperlink"/>
        </w:rPr>
        <w:t xml:space="preserve"> </w:t>
      </w:r>
    </w:p>
    <w:p w14:paraId="44185EEB" w14:textId="77777777" w:rsidR="00AD3099" w:rsidRPr="00E36F70" w:rsidRDefault="00AD3099" w:rsidP="00AD3099">
      <w:pPr>
        <w:spacing w:line="360" w:lineRule="auto"/>
        <w:rPr>
          <w:rFonts w:cs="Calibri"/>
        </w:rPr>
      </w:pPr>
      <w:r w:rsidRPr="00E36F70">
        <w:rPr>
          <w:rFonts w:cs="Calibri"/>
        </w:rPr>
        <w:t xml:space="preserve">There is evidence that prenatal exposure to UPFs, particularly diets high in saturated fats and sugars, can negatively affect fetal brain development </w:t>
      </w:r>
      <w:hyperlink r:id="rId173" w:history="1">
        <w:r w:rsidRPr="00E36F70">
          <w:rPr>
            <w:rStyle w:val="Hyperlink"/>
          </w:rPr>
          <w:t>[5]</w:t>
        </w:r>
      </w:hyperlink>
      <w:r w:rsidRPr="00E36F70">
        <w:rPr>
          <w:rFonts w:cs="Calibri"/>
        </w:rPr>
        <w:t xml:space="preserve">. Such diets may act as epigenetic modifiers, influencing gene expression related to neurodevelopment and increasing susceptibility to ASD and other disorders </w:t>
      </w:r>
      <w:hyperlink r:id="rId174" w:history="1">
        <w:r w:rsidRPr="00E36F70">
          <w:rPr>
            <w:rStyle w:val="Hyperlink"/>
          </w:rPr>
          <w:t>[5]</w:t>
        </w:r>
      </w:hyperlink>
      <w:r w:rsidRPr="00E36F70">
        <w:rPr>
          <w:rFonts w:cs="Calibri"/>
        </w:rPr>
        <w:t xml:space="preserve">. Additionally, UPFs may increase exposure to neurotoxic substances like heavy metals and pesticides, which are linked to impaired detoxification pathways in some children with autism </w:t>
      </w:r>
      <w:hyperlink r:id="rId175" w:history="1">
        <w:r w:rsidRPr="00E36F70">
          <w:rPr>
            <w:rStyle w:val="Hyperlink"/>
          </w:rPr>
          <w:t>[6]</w:t>
        </w:r>
      </w:hyperlink>
      <w:r w:rsidRPr="00E36F70">
        <w:rPr>
          <w:rFonts w:cs="Calibri"/>
        </w:rPr>
        <w:t>. Heavy metals and certain food additives found in UPFs can suppress genes like MT (metallothionein) and PON1 (</w:t>
      </w:r>
      <w:proofErr w:type="spellStart"/>
      <w:r w:rsidRPr="00E36F70">
        <w:rPr>
          <w:rFonts w:cs="Calibri"/>
        </w:rPr>
        <w:t>paraoxonase</w:t>
      </w:r>
      <w:proofErr w:type="spellEnd"/>
      <w:r w:rsidRPr="00E36F70">
        <w:rPr>
          <w:rFonts w:cs="Calibri"/>
        </w:rPr>
        <w:t xml:space="preserve">), which are important for detoxification and neuroprotection. Deficits in these pathways may increase susceptibility to autism and ADHD </w:t>
      </w:r>
      <w:hyperlink r:id="rId176" w:history="1">
        <w:r w:rsidRPr="00E36F70">
          <w:rPr>
            <w:rStyle w:val="Hyperlink"/>
          </w:rPr>
          <w:t>[6]</w:t>
        </w:r>
      </w:hyperlink>
      <w:r w:rsidRPr="00E36F70">
        <w:rPr>
          <w:rFonts w:cs="Calibri"/>
        </w:rPr>
        <w:t>.</w:t>
      </w:r>
    </w:p>
    <w:p w14:paraId="75FE3256" w14:textId="77777777" w:rsidR="00AD3099" w:rsidRPr="00E36F70" w:rsidRDefault="00AD3099" w:rsidP="00AD3099">
      <w:pPr>
        <w:spacing w:line="360" w:lineRule="auto"/>
        <w:rPr>
          <w:rFonts w:cs="Calibri"/>
        </w:rPr>
      </w:pPr>
      <w:r w:rsidRPr="00E36F70">
        <w:rPr>
          <w:rFonts w:cs="Calibri"/>
        </w:rPr>
        <w:t xml:space="preserve">UPFs are also linked to dysbiosis (an imbalance of the gut microbiome), a condition frequently observed in children with autism </w:t>
      </w:r>
      <w:hyperlink r:id="rId177" w:history="1">
        <w:r w:rsidRPr="00E36F70">
          <w:rPr>
            <w:rStyle w:val="Hyperlink"/>
          </w:rPr>
          <w:t>[3]</w:t>
        </w:r>
      </w:hyperlink>
      <w:r w:rsidRPr="00E36F70">
        <w:rPr>
          <w:rFonts w:cs="Calibri"/>
        </w:rPr>
        <w:t xml:space="preserve"> </w:t>
      </w:r>
      <w:hyperlink r:id="rId178" w:history="1">
        <w:r w:rsidRPr="00E36F70">
          <w:rPr>
            <w:rStyle w:val="Hyperlink"/>
          </w:rPr>
          <w:t>[7]</w:t>
        </w:r>
      </w:hyperlink>
      <w:r w:rsidRPr="00E36F70">
        <w:rPr>
          <w:rFonts w:cs="Calibri"/>
        </w:rPr>
        <w:t xml:space="preserve">. Additives, </w:t>
      </w:r>
      <w:r w:rsidRPr="00E36F70">
        <w:rPr>
          <w:rFonts w:cs="Calibri"/>
        </w:rPr>
        <w:lastRenderedPageBreak/>
        <w:t xml:space="preserve">artificial sweeteners, and lack of dietary fiber in UPFs can disrupt gut health, which in turn may affect brain function and behavior </w:t>
      </w:r>
      <w:hyperlink r:id="rId179" w:history="1">
        <w:r w:rsidRPr="00E36F70">
          <w:rPr>
            <w:rStyle w:val="Hyperlink"/>
          </w:rPr>
          <w:t>[3]</w:t>
        </w:r>
      </w:hyperlink>
      <w:r w:rsidRPr="00E36F70">
        <w:rPr>
          <w:rFonts w:cs="Calibri"/>
        </w:rPr>
        <w:t xml:space="preserve"> </w:t>
      </w:r>
      <w:hyperlink r:id="rId180" w:history="1">
        <w:r w:rsidRPr="00E36F70">
          <w:rPr>
            <w:rStyle w:val="Hyperlink"/>
          </w:rPr>
          <w:t>[2]</w:t>
        </w:r>
      </w:hyperlink>
      <w:r w:rsidRPr="00E36F70">
        <w:rPr>
          <w:rFonts w:cs="Calibri"/>
        </w:rPr>
        <w:t xml:space="preserve">. Children with autism often show higher levels of heavy metals such as mercury and lead, which can be exacerbated by UPF consumption due to both increased exposure and impaired detoxification mechanisms (e.g., zinc deficiency affecting MT gene function), UPFs may also increase exposure to neurotoxic pesticide residues, further elevating risk </w:t>
      </w:r>
      <w:hyperlink r:id="rId181" w:history="1">
        <w:r w:rsidRPr="00E36F70">
          <w:rPr>
            <w:rStyle w:val="Hyperlink"/>
          </w:rPr>
          <w:t>[6]</w:t>
        </w:r>
      </w:hyperlink>
      <w:r w:rsidRPr="00E36F70">
        <w:rPr>
          <w:rFonts w:cs="Calibri"/>
        </w:rPr>
        <w:t>.</w:t>
      </w:r>
    </w:p>
    <w:p w14:paraId="33DE0CB2" w14:textId="77777777" w:rsidR="00AD3099" w:rsidRPr="00E36F70" w:rsidRDefault="00AD3099" w:rsidP="00AD3099">
      <w:pPr>
        <w:spacing w:line="360" w:lineRule="auto"/>
        <w:rPr>
          <w:rFonts w:cs="Calibri"/>
        </w:rPr>
      </w:pPr>
      <w:r w:rsidRPr="00E36F70">
        <w:rPr>
          <w:rFonts w:cs="Calibri"/>
        </w:rPr>
        <w:t xml:space="preserve">Symptoms associated with UPF consumption in the context of autism include not only GI issues but also increased anxiety, depression, and poor mood regulation </w:t>
      </w:r>
      <w:hyperlink r:id="rId182" w:history="1">
        <w:r w:rsidRPr="00E36F70">
          <w:rPr>
            <w:rStyle w:val="Hyperlink"/>
          </w:rPr>
          <w:t>[2]</w:t>
        </w:r>
      </w:hyperlink>
      <w:r w:rsidRPr="00E36F70">
        <w:rPr>
          <w:rFonts w:cs="Calibri"/>
        </w:rPr>
        <w:t xml:space="preserve">. High UPF intake is associated with a broad range of mental health issues, including anxiety, depression, poor mood regulation, and sleep problems—conditions that frequently co-occur with autism². Controlled trials show that reducing UPF intake can improve mood and emotional regulation, suggesting a possible benefit for children with ASD </w:t>
      </w:r>
      <w:hyperlink r:id="rId183" w:history="1">
        <w:r w:rsidRPr="00E36F70">
          <w:rPr>
            <w:rStyle w:val="Hyperlink"/>
          </w:rPr>
          <w:t>[2]</w:t>
        </w:r>
      </w:hyperlink>
      <w:r w:rsidRPr="00E36F70">
        <w:rPr>
          <w:rFonts w:cs="Calibri"/>
        </w:rPr>
        <w:t>.</w:t>
      </w:r>
    </w:p>
    <w:p w14:paraId="6899E174" w14:textId="77777777" w:rsidR="00AD3099" w:rsidRPr="00E36F70" w:rsidRDefault="00AD3099" w:rsidP="00AD3099">
      <w:pPr>
        <w:spacing w:line="360" w:lineRule="auto"/>
        <w:rPr>
          <w:rFonts w:cs="Calibri"/>
        </w:rPr>
      </w:pPr>
      <w:r w:rsidRPr="00E36F70">
        <w:rPr>
          <w:rFonts w:cs="Calibri"/>
        </w:rPr>
        <w:t>There is emerging research on whether the negative effects of UPFs on the gut microbiome can be offset by probiotics or other interventions. While some studies suggest that probiotics may help restore microbial balance and improve GI and behavioral symptoms in ASD, the evidence is still preliminary, and more research is needed to determine the best strategies for mitigating the impact of UPFs. Meanwhile, if you don’t eat UPFs they can’t bother you.</w:t>
      </w:r>
    </w:p>
    <w:p w14:paraId="726B0258" w14:textId="77777777" w:rsidR="00AD3099" w:rsidRPr="00E36F70" w:rsidRDefault="00AD3099" w:rsidP="00AD3099">
      <w:pPr>
        <w:spacing w:line="360" w:lineRule="auto"/>
        <w:rPr>
          <w:rFonts w:cs="Calibri"/>
        </w:rPr>
      </w:pPr>
      <w:r w:rsidRPr="00E36F70">
        <w:rPr>
          <w:rFonts w:cs="Calibri"/>
        </w:rPr>
        <w:t xml:space="preserve">Changing eating habits in children with ASD can be challenging due to sensory sensitivities and food preferences. However, educational </w:t>
      </w:r>
      <w:r w:rsidRPr="00E36F70">
        <w:rPr>
          <w:rFonts w:cs="Calibri"/>
        </w:rPr>
        <w:lastRenderedPageBreak/>
        <w:t xml:space="preserve">interventions for parents have been shown to successfully reduce UPF intake and improve overall diet quality in this population </w:t>
      </w:r>
      <w:hyperlink r:id="rId184" w:history="1">
        <w:r w:rsidRPr="00E36F70">
          <w:rPr>
            <w:rStyle w:val="Hyperlink"/>
          </w:rPr>
          <w:t>[3]</w:t>
        </w:r>
      </w:hyperlink>
      <w:r w:rsidRPr="00E36F70">
        <w:rPr>
          <w:rFonts w:cs="Calibri"/>
        </w:rPr>
        <w:t>.</w:t>
      </w:r>
    </w:p>
    <w:p w14:paraId="0E45D6B1" w14:textId="77777777" w:rsidR="00AD3099" w:rsidRPr="00E36F70" w:rsidRDefault="00AD3099" w:rsidP="00AD3099">
      <w:pPr>
        <w:spacing w:line="360" w:lineRule="auto"/>
        <w:rPr>
          <w:rFonts w:cs="Calibri"/>
          <w:b/>
          <w:bCs/>
        </w:rPr>
      </w:pPr>
      <w:r w:rsidRPr="00E36F70">
        <w:rPr>
          <w:rFonts w:cs="Calibri"/>
          <w:b/>
          <w:bCs/>
        </w:rPr>
        <w:t>Summary Table: Key Mechanisms Linking UPFs and Autism</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820"/>
        <w:gridCol w:w="3036"/>
        <w:gridCol w:w="2338"/>
      </w:tblGrid>
      <w:tr w:rsidR="00AD3099" w:rsidRPr="00E36F70" w14:paraId="2C11C4E3" w14:textId="77777777" w:rsidTr="00512BB2">
        <w:trPr>
          <w:cantSplit/>
          <w:tblCellSpacing w:w="0" w:type="dxa"/>
          <w:jc w:val="center"/>
        </w:trPr>
        <w:tc>
          <w:tcPr>
            <w:tcW w:w="0" w:type="auto"/>
          </w:tcPr>
          <w:p w14:paraId="284A0D5C" w14:textId="77777777" w:rsidR="00AD3099" w:rsidRPr="00E36F70" w:rsidRDefault="00AD3099" w:rsidP="00512BB2">
            <w:pPr>
              <w:spacing w:after="160" w:line="360" w:lineRule="auto"/>
              <w:rPr>
                <w:rFonts w:cs="Calibri"/>
                <w:b/>
                <w:bCs/>
              </w:rPr>
            </w:pPr>
            <w:r w:rsidRPr="00E36F70">
              <w:rPr>
                <w:rFonts w:cs="Calibri"/>
                <w:b/>
                <w:bCs/>
                <w:sz w:val="17"/>
              </w:rPr>
              <w:t>Mechanism</w:t>
            </w:r>
          </w:p>
        </w:tc>
        <w:tc>
          <w:tcPr>
            <w:tcW w:w="0" w:type="auto"/>
          </w:tcPr>
          <w:p w14:paraId="3BEF39B8" w14:textId="77777777" w:rsidR="00AD3099" w:rsidRPr="00E36F70" w:rsidRDefault="00AD3099" w:rsidP="00512BB2">
            <w:pPr>
              <w:spacing w:after="160" w:line="360" w:lineRule="auto"/>
              <w:rPr>
                <w:rFonts w:cs="Calibri"/>
                <w:b/>
                <w:bCs/>
              </w:rPr>
            </w:pPr>
            <w:r w:rsidRPr="00E36F70">
              <w:rPr>
                <w:rFonts w:cs="Calibri"/>
                <w:b/>
                <w:bCs/>
                <w:sz w:val="17"/>
              </w:rPr>
              <w:t>UPF Effect</w:t>
            </w:r>
          </w:p>
        </w:tc>
        <w:tc>
          <w:tcPr>
            <w:tcW w:w="0" w:type="auto"/>
          </w:tcPr>
          <w:p w14:paraId="638623A1" w14:textId="77777777" w:rsidR="00AD3099" w:rsidRPr="00E36F70" w:rsidRDefault="00AD3099" w:rsidP="00512BB2">
            <w:pPr>
              <w:spacing w:after="160" w:line="360" w:lineRule="auto"/>
              <w:rPr>
                <w:rFonts w:cs="Calibri"/>
                <w:b/>
                <w:bCs/>
              </w:rPr>
            </w:pPr>
            <w:r w:rsidRPr="00E36F70">
              <w:rPr>
                <w:rFonts w:cs="Calibri"/>
                <w:b/>
                <w:bCs/>
                <w:sz w:val="17"/>
              </w:rPr>
              <w:t>Relevance to Autism</w:t>
            </w:r>
          </w:p>
        </w:tc>
      </w:tr>
      <w:tr w:rsidR="00AD3099" w:rsidRPr="00E36F70" w14:paraId="2F9A7396" w14:textId="77777777" w:rsidTr="00512BB2">
        <w:trPr>
          <w:cantSplit/>
          <w:tblCellSpacing w:w="0" w:type="dxa"/>
          <w:jc w:val="center"/>
        </w:trPr>
        <w:tc>
          <w:tcPr>
            <w:tcW w:w="0" w:type="auto"/>
          </w:tcPr>
          <w:p w14:paraId="40BAF36F" w14:textId="77777777" w:rsidR="00AD3099" w:rsidRPr="00E36F70" w:rsidRDefault="00AD3099" w:rsidP="00512BB2">
            <w:pPr>
              <w:spacing w:after="160" w:line="360" w:lineRule="auto"/>
              <w:rPr>
                <w:rFonts w:cs="Calibri"/>
              </w:rPr>
            </w:pPr>
            <w:r w:rsidRPr="00E36F70">
              <w:rPr>
                <w:rFonts w:cs="Calibri"/>
                <w:sz w:val="17"/>
              </w:rPr>
              <w:t>Epigenetic gene suppression</w:t>
            </w:r>
          </w:p>
        </w:tc>
        <w:tc>
          <w:tcPr>
            <w:tcW w:w="0" w:type="auto"/>
          </w:tcPr>
          <w:p w14:paraId="5F19C14A" w14:textId="77777777" w:rsidR="00AD3099" w:rsidRPr="00E36F70" w:rsidRDefault="00AD3099" w:rsidP="00512BB2">
            <w:pPr>
              <w:spacing w:after="160" w:line="360" w:lineRule="auto"/>
              <w:rPr>
                <w:rFonts w:cs="Calibri"/>
              </w:rPr>
            </w:pPr>
            <w:r w:rsidRPr="00E36F70">
              <w:rPr>
                <w:rFonts w:cs="Calibri"/>
                <w:sz w:val="17"/>
              </w:rPr>
              <w:t>Heavy metals, additives suppress MT/PON1 genes</w:t>
            </w:r>
          </w:p>
        </w:tc>
        <w:tc>
          <w:tcPr>
            <w:tcW w:w="0" w:type="auto"/>
          </w:tcPr>
          <w:p w14:paraId="7A191729" w14:textId="77777777" w:rsidR="00AD3099" w:rsidRPr="00E36F70" w:rsidRDefault="00AD3099" w:rsidP="00512BB2">
            <w:pPr>
              <w:spacing w:after="160" w:line="360" w:lineRule="auto"/>
              <w:rPr>
                <w:rFonts w:cs="Calibri"/>
              </w:rPr>
            </w:pPr>
            <w:r w:rsidRPr="00E36F70">
              <w:rPr>
                <w:rFonts w:cs="Calibri"/>
                <w:sz w:val="17"/>
              </w:rPr>
              <w:t>Increased susceptibility</w:t>
            </w:r>
          </w:p>
        </w:tc>
      </w:tr>
      <w:tr w:rsidR="00AD3099" w:rsidRPr="00E36F70" w14:paraId="3BB4737C" w14:textId="77777777" w:rsidTr="00512BB2">
        <w:trPr>
          <w:cantSplit/>
          <w:tblCellSpacing w:w="0" w:type="dxa"/>
          <w:jc w:val="center"/>
        </w:trPr>
        <w:tc>
          <w:tcPr>
            <w:tcW w:w="0" w:type="auto"/>
          </w:tcPr>
          <w:p w14:paraId="5351065A" w14:textId="77777777" w:rsidR="00AD3099" w:rsidRPr="00E36F70" w:rsidRDefault="00AD3099" w:rsidP="00512BB2">
            <w:pPr>
              <w:spacing w:after="160" w:line="360" w:lineRule="auto"/>
              <w:rPr>
                <w:rFonts w:cs="Calibri"/>
              </w:rPr>
            </w:pPr>
            <w:r w:rsidRPr="00E36F70">
              <w:rPr>
                <w:rFonts w:cs="Calibri"/>
                <w:sz w:val="17"/>
              </w:rPr>
              <w:t>Gut microbiome disruption</w:t>
            </w:r>
          </w:p>
        </w:tc>
        <w:tc>
          <w:tcPr>
            <w:tcW w:w="0" w:type="auto"/>
          </w:tcPr>
          <w:p w14:paraId="666D81C3" w14:textId="77777777" w:rsidR="00AD3099" w:rsidRPr="00E36F70" w:rsidRDefault="00AD3099" w:rsidP="00512BB2">
            <w:pPr>
              <w:spacing w:after="160" w:line="360" w:lineRule="auto"/>
              <w:rPr>
                <w:rFonts w:cs="Calibri"/>
              </w:rPr>
            </w:pPr>
            <w:r w:rsidRPr="00E36F70">
              <w:rPr>
                <w:rFonts w:cs="Calibri"/>
                <w:sz w:val="17"/>
              </w:rPr>
              <w:t>Additives, low fiber disrupt gut bacteria</w:t>
            </w:r>
          </w:p>
        </w:tc>
        <w:tc>
          <w:tcPr>
            <w:tcW w:w="0" w:type="auto"/>
          </w:tcPr>
          <w:p w14:paraId="1217F23B" w14:textId="77777777" w:rsidR="00AD3099" w:rsidRPr="00E36F70" w:rsidRDefault="00AD3099" w:rsidP="00512BB2">
            <w:pPr>
              <w:spacing w:after="160" w:line="360" w:lineRule="auto"/>
              <w:rPr>
                <w:rFonts w:cs="Calibri"/>
              </w:rPr>
            </w:pPr>
            <w:r w:rsidRPr="00E36F70">
              <w:rPr>
                <w:rFonts w:cs="Calibri"/>
                <w:sz w:val="17"/>
              </w:rPr>
              <w:t>Common in ASD, affects behavior</w:t>
            </w:r>
          </w:p>
        </w:tc>
      </w:tr>
      <w:tr w:rsidR="00AD3099" w:rsidRPr="00E36F70" w14:paraId="656183E8" w14:textId="77777777" w:rsidTr="00512BB2">
        <w:trPr>
          <w:cantSplit/>
          <w:tblCellSpacing w:w="0" w:type="dxa"/>
          <w:jc w:val="center"/>
        </w:trPr>
        <w:tc>
          <w:tcPr>
            <w:tcW w:w="0" w:type="auto"/>
          </w:tcPr>
          <w:p w14:paraId="14BF42C7" w14:textId="77777777" w:rsidR="00AD3099" w:rsidRPr="00E36F70" w:rsidRDefault="00AD3099" w:rsidP="00512BB2">
            <w:pPr>
              <w:spacing w:after="160" w:line="360" w:lineRule="auto"/>
              <w:rPr>
                <w:rFonts w:cs="Calibri"/>
              </w:rPr>
            </w:pPr>
            <w:r w:rsidRPr="00E36F70">
              <w:rPr>
                <w:rFonts w:cs="Calibri"/>
                <w:sz w:val="17"/>
              </w:rPr>
              <w:t>Nutrient deficiencies</w:t>
            </w:r>
          </w:p>
        </w:tc>
        <w:tc>
          <w:tcPr>
            <w:tcW w:w="0" w:type="auto"/>
          </w:tcPr>
          <w:p w14:paraId="087180E5" w14:textId="77777777" w:rsidR="00AD3099" w:rsidRPr="00E36F70" w:rsidRDefault="00AD3099" w:rsidP="00512BB2">
            <w:pPr>
              <w:spacing w:after="160" w:line="360" w:lineRule="auto"/>
              <w:rPr>
                <w:rFonts w:cs="Calibri"/>
              </w:rPr>
            </w:pPr>
            <w:r w:rsidRPr="00E36F70">
              <w:rPr>
                <w:rFonts w:cs="Calibri"/>
                <w:sz w:val="17"/>
              </w:rPr>
              <w:t>Low in zinc, omega-3s, vitamins, minerals</w:t>
            </w:r>
          </w:p>
        </w:tc>
        <w:tc>
          <w:tcPr>
            <w:tcW w:w="0" w:type="auto"/>
          </w:tcPr>
          <w:p w14:paraId="056A984D" w14:textId="77777777" w:rsidR="00AD3099" w:rsidRPr="00E36F70" w:rsidRDefault="00AD3099" w:rsidP="00512BB2">
            <w:pPr>
              <w:spacing w:after="160" w:line="360" w:lineRule="auto"/>
              <w:rPr>
                <w:rFonts w:cs="Calibri"/>
              </w:rPr>
            </w:pPr>
            <w:r w:rsidRPr="00E36F70">
              <w:rPr>
                <w:rFonts w:cs="Calibri"/>
                <w:sz w:val="17"/>
              </w:rPr>
              <w:t>Essential for brain development</w:t>
            </w:r>
          </w:p>
        </w:tc>
      </w:tr>
      <w:tr w:rsidR="00AD3099" w:rsidRPr="00E36F70" w14:paraId="4A48D4CD" w14:textId="77777777" w:rsidTr="00512BB2">
        <w:trPr>
          <w:cantSplit/>
          <w:tblCellSpacing w:w="0" w:type="dxa"/>
          <w:jc w:val="center"/>
        </w:trPr>
        <w:tc>
          <w:tcPr>
            <w:tcW w:w="0" w:type="auto"/>
          </w:tcPr>
          <w:p w14:paraId="690E557D" w14:textId="77777777" w:rsidR="00AD3099" w:rsidRPr="00E36F70" w:rsidRDefault="00AD3099" w:rsidP="00512BB2">
            <w:pPr>
              <w:spacing w:after="160" w:line="360" w:lineRule="auto"/>
              <w:rPr>
                <w:rFonts w:cs="Calibri"/>
              </w:rPr>
            </w:pPr>
            <w:r w:rsidRPr="00E36F70">
              <w:rPr>
                <w:rFonts w:cs="Calibri"/>
                <w:sz w:val="17"/>
              </w:rPr>
              <w:t>Increased toxic exposures</w:t>
            </w:r>
          </w:p>
        </w:tc>
        <w:tc>
          <w:tcPr>
            <w:tcW w:w="0" w:type="auto"/>
          </w:tcPr>
          <w:p w14:paraId="65F28010" w14:textId="77777777" w:rsidR="00AD3099" w:rsidRPr="00E36F70" w:rsidRDefault="00AD3099" w:rsidP="00512BB2">
            <w:pPr>
              <w:spacing w:after="160" w:line="360" w:lineRule="auto"/>
              <w:rPr>
                <w:rFonts w:cs="Calibri"/>
              </w:rPr>
            </w:pPr>
            <w:r w:rsidRPr="00E36F70">
              <w:rPr>
                <w:rFonts w:cs="Calibri"/>
                <w:sz w:val="17"/>
              </w:rPr>
              <w:t>Higher intake of heavy metals, pesticides</w:t>
            </w:r>
          </w:p>
        </w:tc>
        <w:tc>
          <w:tcPr>
            <w:tcW w:w="0" w:type="auto"/>
          </w:tcPr>
          <w:p w14:paraId="2327D5FB" w14:textId="77777777" w:rsidR="00AD3099" w:rsidRPr="00E36F70" w:rsidRDefault="00AD3099" w:rsidP="00512BB2">
            <w:pPr>
              <w:spacing w:after="160" w:line="360" w:lineRule="auto"/>
              <w:rPr>
                <w:rFonts w:cs="Calibri"/>
              </w:rPr>
            </w:pPr>
            <w:r w:rsidRPr="00E36F70">
              <w:rPr>
                <w:rFonts w:cs="Calibri"/>
                <w:sz w:val="17"/>
              </w:rPr>
              <w:t>Linked to neurodevelopmental risk</w:t>
            </w:r>
          </w:p>
        </w:tc>
      </w:tr>
      <w:tr w:rsidR="00AD3099" w:rsidRPr="00E36F70" w14:paraId="0B72E8BC" w14:textId="77777777" w:rsidTr="00512BB2">
        <w:trPr>
          <w:cantSplit/>
          <w:tblCellSpacing w:w="0" w:type="dxa"/>
          <w:jc w:val="center"/>
        </w:trPr>
        <w:tc>
          <w:tcPr>
            <w:tcW w:w="0" w:type="auto"/>
          </w:tcPr>
          <w:p w14:paraId="67189569" w14:textId="77777777" w:rsidR="00AD3099" w:rsidRPr="00E36F70" w:rsidRDefault="00AD3099" w:rsidP="00512BB2">
            <w:pPr>
              <w:spacing w:after="160" w:line="360" w:lineRule="auto"/>
              <w:rPr>
                <w:rFonts w:cs="Calibri"/>
              </w:rPr>
            </w:pPr>
            <w:r w:rsidRPr="00E36F70">
              <w:rPr>
                <w:rFonts w:cs="Calibri"/>
                <w:sz w:val="17"/>
              </w:rPr>
              <w:t>Mental health impact</w:t>
            </w:r>
          </w:p>
        </w:tc>
        <w:tc>
          <w:tcPr>
            <w:tcW w:w="0" w:type="auto"/>
          </w:tcPr>
          <w:p w14:paraId="3528CE4A" w14:textId="77777777" w:rsidR="00AD3099" w:rsidRPr="00E36F70" w:rsidRDefault="00AD3099" w:rsidP="00512BB2">
            <w:pPr>
              <w:spacing w:after="160" w:line="360" w:lineRule="auto"/>
              <w:rPr>
                <w:rFonts w:cs="Calibri"/>
              </w:rPr>
            </w:pPr>
            <w:r w:rsidRPr="00E36F70">
              <w:rPr>
                <w:rFonts w:cs="Calibri"/>
                <w:sz w:val="17"/>
              </w:rPr>
              <w:t>Associated with anxiety, depression, poor mood regulation</w:t>
            </w:r>
          </w:p>
        </w:tc>
        <w:tc>
          <w:tcPr>
            <w:tcW w:w="0" w:type="auto"/>
          </w:tcPr>
          <w:p w14:paraId="797EAAFF" w14:textId="77777777" w:rsidR="00AD3099" w:rsidRPr="00E36F70" w:rsidRDefault="00AD3099" w:rsidP="00512BB2">
            <w:pPr>
              <w:spacing w:after="160" w:line="360" w:lineRule="auto"/>
              <w:rPr>
                <w:rFonts w:cs="Calibri"/>
              </w:rPr>
            </w:pPr>
            <w:r w:rsidRPr="00E36F70">
              <w:rPr>
                <w:rFonts w:cs="Calibri"/>
                <w:sz w:val="17"/>
              </w:rPr>
              <w:t>Co-occurring in ASD</w:t>
            </w:r>
          </w:p>
        </w:tc>
      </w:tr>
    </w:tbl>
    <w:p w14:paraId="52571D95" w14:textId="77777777" w:rsidR="00AD3099" w:rsidRPr="00E36F70" w:rsidRDefault="00AD3099" w:rsidP="00AD3099">
      <w:pPr>
        <w:spacing w:line="360" w:lineRule="auto"/>
        <w:rPr>
          <w:rFonts w:cs="Calibri"/>
        </w:rPr>
      </w:pPr>
    </w:p>
    <w:p w14:paraId="7316BA30" w14:textId="77777777" w:rsidR="00AD3099" w:rsidRPr="00E36F70" w:rsidRDefault="00AD3099" w:rsidP="00AD3099">
      <w:pPr>
        <w:spacing w:line="360" w:lineRule="auto"/>
        <w:rPr>
          <w:rFonts w:cs="Calibri"/>
        </w:rPr>
      </w:pPr>
      <w:r w:rsidRPr="00E36F70">
        <w:rPr>
          <w:rFonts w:cs="Calibri"/>
        </w:rPr>
        <w:t xml:space="preserve">Current evidence suggests a potential link between high UPF intake—especially during pregnancy—and increased risk of autism and related neurodevelopmental disorders </w:t>
      </w:r>
      <w:hyperlink r:id="rId185" w:history="1">
        <w:r w:rsidRPr="00E36F70">
          <w:rPr>
            <w:rStyle w:val="Hyperlink"/>
          </w:rPr>
          <w:t>[5]</w:t>
        </w:r>
      </w:hyperlink>
      <w:r w:rsidRPr="00E36F70">
        <w:rPr>
          <w:rFonts w:cs="Calibri"/>
        </w:rPr>
        <w:t xml:space="preserve"> </w:t>
      </w:r>
      <w:hyperlink r:id="rId186" w:history="1">
        <w:r w:rsidRPr="00E36F70">
          <w:rPr>
            <w:rStyle w:val="Hyperlink"/>
          </w:rPr>
          <w:t>[6]</w:t>
        </w:r>
      </w:hyperlink>
      <w:r w:rsidRPr="00E36F70">
        <w:rPr>
          <w:rFonts w:cs="Calibri"/>
        </w:rPr>
        <w:t xml:space="preserve">. Mechanisms include epigenetic changes, gut microbiome disruption, nutrient deficiencies, and increased exposure to neurotoxic substances </w:t>
      </w:r>
      <w:hyperlink r:id="rId187" w:history="1">
        <w:r w:rsidRPr="00E36F70">
          <w:rPr>
            <w:rStyle w:val="Hyperlink"/>
          </w:rPr>
          <w:t>[3]</w:t>
        </w:r>
      </w:hyperlink>
      <w:r w:rsidRPr="00E36F70">
        <w:rPr>
          <w:rFonts w:cs="Calibri"/>
        </w:rPr>
        <w:t xml:space="preserve"> </w:t>
      </w:r>
      <w:hyperlink r:id="rId188" w:history="1">
        <w:r w:rsidRPr="00E36F70">
          <w:rPr>
            <w:rStyle w:val="Hyperlink"/>
          </w:rPr>
          <w:t>[5]</w:t>
        </w:r>
      </w:hyperlink>
      <w:r w:rsidRPr="00E36F70">
        <w:rPr>
          <w:rFonts w:cs="Calibri"/>
        </w:rPr>
        <w:t xml:space="preserve"> </w:t>
      </w:r>
      <w:hyperlink r:id="rId189" w:history="1">
        <w:r w:rsidRPr="00E36F70">
          <w:rPr>
            <w:rStyle w:val="Hyperlink"/>
          </w:rPr>
          <w:t>[6]</w:t>
        </w:r>
      </w:hyperlink>
      <w:r w:rsidRPr="00E36F70">
        <w:rPr>
          <w:rFonts w:cs="Calibri"/>
        </w:rPr>
        <w:t xml:space="preserve"> </w:t>
      </w:r>
      <w:hyperlink r:id="rId190" w:history="1">
        <w:r w:rsidRPr="00E36F70">
          <w:rPr>
            <w:rStyle w:val="Hyperlink"/>
          </w:rPr>
          <w:t>[7]</w:t>
        </w:r>
      </w:hyperlink>
      <w:r w:rsidRPr="00E36F70">
        <w:rPr>
          <w:rFonts w:cs="Calibri"/>
        </w:rPr>
        <w:t xml:space="preserve">. While more research is needed to establish causality, reducing UPF consumption and promoting whole-food diets may provide invaluable benefits for neurodevelopment and overall mental health, particularly in children at risk for or diagnosed with autism </w:t>
      </w:r>
      <w:hyperlink r:id="rId191" w:history="1">
        <w:r w:rsidRPr="00E36F70">
          <w:rPr>
            <w:rStyle w:val="Hyperlink"/>
          </w:rPr>
          <w:t>[2]</w:t>
        </w:r>
      </w:hyperlink>
      <w:r w:rsidRPr="00E36F70">
        <w:rPr>
          <w:rFonts w:cs="Calibri"/>
        </w:rPr>
        <w:t xml:space="preserve"> </w:t>
      </w:r>
      <w:hyperlink r:id="rId192" w:history="1">
        <w:r w:rsidRPr="00E36F70">
          <w:rPr>
            <w:rStyle w:val="Hyperlink"/>
          </w:rPr>
          <w:t>[3]</w:t>
        </w:r>
      </w:hyperlink>
      <w:r w:rsidRPr="00E36F70">
        <w:rPr>
          <w:rFonts w:cs="Calibri"/>
        </w:rPr>
        <w:t xml:space="preserve"> </w:t>
      </w:r>
      <w:hyperlink r:id="rId193" w:history="1">
        <w:r w:rsidRPr="00E36F70">
          <w:rPr>
            <w:rStyle w:val="Hyperlink"/>
          </w:rPr>
          <w:t>[4]</w:t>
        </w:r>
      </w:hyperlink>
      <w:r w:rsidRPr="00E36F70">
        <w:rPr>
          <w:rFonts w:cs="Calibri"/>
        </w:rPr>
        <w:t xml:space="preserve"> </w:t>
      </w:r>
      <w:hyperlink r:id="rId194" w:history="1">
        <w:r w:rsidRPr="00E36F70">
          <w:rPr>
            <w:rStyle w:val="Hyperlink"/>
          </w:rPr>
          <w:t>[7]</w:t>
        </w:r>
      </w:hyperlink>
      <w:r w:rsidRPr="00E36F70">
        <w:rPr>
          <w:rFonts w:cs="Calibri"/>
        </w:rPr>
        <w:t>.</w:t>
      </w:r>
    </w:p>
    <w:p w14:paraId="49F1B434" w14:textId="77777777" w:rsidR="00AD3099" w:rsidRPr="00E36F70" w:rsidRDefault="00AD3099" w:rsidP="00765DD8">
      <w:pPr>
        <w:pStyle w:val="Heading2"/>
      </w:pPr>
    </w:p>
    <w:p w14:paraId="589B16F7" w14:textId="77777777" w:rsidR="00AD3099" w:rsidRPr="00E36F70" w:rsidRDefault="00AD3099" w:rsidP="00765DD8">
      <w:pPr>
        <w:pStyle w:val="Heading1"/>
      </w:pPr>
      <w:bookmarkStart w:id="17" w:name="chapter8"/>
      <w:r w:rsidRPr="00E36F70">
        <w:t xml:space="preserve">Chapter 8. </w:t>
      </w:r>
      <w:bookmarkEnd w:id="17"/>
      <w:r w:rsidRPr="00E36F70">
        <w:t xml:space="preserve">Microbiome profiles in autism and other neurological disorders </w:t>
      </w:r>
    </w:p>
    <w:p w14:paraId="50CCE708" w14:textId="77777777" w:rsidR="00AD3099" w:rsidRPr="00E36F70" w:rsidRDefault="00AD3099" w:rsidP="00AD3099">
      <w:pPr>
        <w:spacing w:line="360" w:lineRule="auto"/>
        <w:rPr>
          <w:rFonts w:cs="Calibri"/>
        </w:rPr>
      </w:pPr>
      <w:r w:rsidRPr="00E36F70">
        <w:rPr>
          <w:rFonts w:cs="Calibri"/>
        </w:rPr>
        <w:t xml:space="preserve">Recent advances in microbiome research have revealed distinct bacterial profiles associated with various neurological disorders. A microbiome profile shows which varieties of microflora are present in what relative quantities. Autism spectrum disorder (ASD) profiles are particularly robust and reproducible patterns. In a pattern unique to ASD, they are deficient in some important good bacteria and have too many of some bad ones. </w:t>
      </w:r>
    </w:p>
    <w:p w14:paraId="1B3701A0" w14:textId="77777777" w:rsidR="00765DD8" w:rsidRPr="00E36F70" w:rsidRDefault="00AD3099" w:rsidP="00765DD8">
      <w:pPr>
        <w:spacing w:line="360" w:lineRule="auto"/>
        <w:rPr>
          <w:rFonts w:cs="Calibri"/>
        </w:rPr>
      </w:pPr>
      <w:r w:rsidRPr="00E36F70">
        <w:rPr>
          <w:rFonts w:cs="Calibri"/>
        </w:rPr>
        <w:t>Studies utilizing machine learning approaches have identified bacterial taxa capable of predicting ASD status with over 80% accuracy across multiple independent cohorts, suggesting that microbiome composition may serve as both a biomarker and potential therapeutic target. The emerging field of microbiome profiling has expanded beyond ASD to encompass attention-deficit/hyperactivity disorder (ADHD), multiple sclerosis, Parkinson's disease, and other neurological conditions, each demonstrating unique microbial signatures that correlate with disease severity and symptom manifestation. This convergence of neuroscience and microbiome research has spawned a rapidly growing direct-to-consumer testing industry, offering various analytical approaches from basic 16S rRNA sequencing to comprehensive shotgun metagenomic analysis.</w:t>
      </w:r>
    </w:p>
    <w:p w14:paraId="18CB05C8" w14:textId="7FB699CB" w:rsidR="00AD3099" w:rsidRPr="00E36F70" w:rsidRDefault="00AD3099" w:rsidP="00765DD8">
      <w:pPr>
        <w:pStyle w:val="Heading2"/>
      </w:pPr>
      <w:r w:rsidRPr="00E36F70">
        <w:lastRenderedPageBreak/>
        <w:t>Autism Spectrum Disorder: The Most Characterized Microbiome Profile</w:t>
      </w:r>
    </w:p>
    <w:p w14:paraId="3FA9847A" w14:textId="77777777" w:rsidR="00AD3099" w:rsidRPr="00E36F70" w:rsidRDefault="00AD3099" w:rsidP="00AD3099">
      <w:pPr>
        <w:spacing w:line="360" w:lineRule="auto"/>
        <w:rPr>
          <w:rFonts w:cs="Calibri"/>
        </w:rPr>
      </w:pPr>
      <w:r w:rsidRPr="00E36F70">
        <w:rPr>
          <w:rFonts w:cs="Calibri"/>
        </w:rPr>
        <w:t>Autism spectrum disorder represents the most extensively studied neurological condition in microbiome research, with consistent findings across multiple populations and geographic regions. A landmark study utilizing recursive ensemble feature selection (REFS) identified 26 bacterial taxa that discriminate ASD cases from controls with remarkable precision</w:t>
      </w:r>
      <w:hyperlink w:anchor="fn1"/>
      <w:r w:rsidRPr="00E36F70">
        <w:rPr>
          <w:rFonts w:cs="Calibri"/>
          <w:u w:val="single"/>
          <w:vertAlign w:val="superscript"/>
        </w:rPr>
        <w:t xml:space="preserve"> </w:t>
      </w:r>
      <w:hyperlink r:id="rId195" w:history="1">
        <w:r w:rsidRPr="00E36F70">
          <w:rPr>
            <w:rStyle w:val="Hyperlink"/>
          </w:rPr>
          <w:t>[1]</w:t>
        </w:r>
      </w:hyperlink>
      <w:r w:rsidRPr="00E36F70">
        <w:rPr>
          <w:rFonts w:cs="Calibri"/>
        </w:rPr>
        <w:t>. The analysis demonstrated average area under the curve (AUC) values of 81.6% in sibling-controlled datasets and maintained predictive accuracy of 74.8% and 74% respectively when validated across two independent cohorts</w:t>
      </w:r>
      <w:bookmarkStart w:id="18" w:name="fnref1:1"/>
      <w:bookmarkEnd w:id="18"/>
      <w:r w:rsidRPr="00E36F70">
        <w:rPr>
          <w:rFonts w:cs="Calibri"/>
        </w:rPr>
        <w:t xml:space="preserve"> </w:t>
      </w:r>
      <w:hyperlink r:id="rId196" w:history="1">
        <w:r w:rsidRPr="00E36F70">
          <w:rPr>
            <w:rStyle w:val="Hyperlink"/>
          </w:rPr>
          <w:t>[1]</w:t>
        </w:r>
      </w:hyperlink>
      <w:r w:rsidRPr="00E36F70">
        <w:rPr>
          <w:rFonts w:cs="Calibri"/>
        </w:rPr>
        <w:t>. This level of reproducibility is unprecedented in microbiome research and suggests that the microbial alterations in ASD may represent fundamental aspects of the disorder's pathophysiology.</w:t>
      </w:r>
    </w:p>
    <w:p w14:paraId="654C0659" w14:textId="77777777" w:rsidR="00AD3099" w:rsidRPr="00E36F70" w:rsidRDefault="00AD3099" w:rsidP="00AD3099">
      <w:pPr>
        <w:spacing w:line="360" w:lineRule="auto"/>
        <w:rPr>
          <w:rFonts w:cs="Calibri"/>
        </w:rPr>
      </w:pPr>
      <w:r w:rsidRPr="00E36F70">
        <w:rPr>
          <w:rFonts w:cs="Calibri"/>
        </w:rPr>
        <w:t xml:space="preserve">The microbiome profile associated with ASD is characterized by specific patterns of bacterial abundance that distinguish affected individuals from neurotypical controls. Research has consistently identified increased levels of several pathogenic bacteria, including some strains of </w:t>
      </w:r>
      <w:r w:rsidRPr="00E36F70">
        <w:rPr>
          <w:rFonts w:cs="Calibri"/>
          <w:i/>
        </w:rPr>
        <w:t>Clostridium</w:t>
      </w:r>
      <w:r w:rsidRPr="00E36F70">
        <w:rPr>
          <w:rFonts w:cs="Calibri"/>
        </w:rPr>
        <w:t xml:space="preserve">, </w:t>
      </w:r>
      <w:proofErr w:type="spellStart"/>
      <w:r w:rsidRPr="00E36F70">
        <w:rPr>
          <w:rFonts w:cs="Calibri"/>
          <w:i/>
        </w:rPr>
        <w:t>Dorea</w:t>
      </w:r>
      <w:proofErr w:type="spellEnd"/>
      <w:r w:rsidRPr="00E36F70">
        <w:rPr>
          <w:rFonts w:cs="Calibri"/>
        </w:rPr>
        <w:t xml:space="preserve">, </w:t>
      </w:r>
      <w:r w:rsidRPr="00E36F70">
        <w:rPr>
          <w:rFonts w:cs="Calibri"/>
          <w:i/>
        </w:rPr>
        <w:t>Bilophila</w:t>
      </w:r>
      <w:r w:rsidRPr="00E36F70">
        <w:rPr>
          <w:rFonts w:cs="Calibri"/>
        </w:rPr>
        <w:t xml:space="preserve">, and </w:t>
      </w:r>
      <w:r w:rsidRPr="00E36F70">
        <w:rPr>
          <w:rFonts w:cs="Calibri"/>
          <w:i/>
        </w:rPr>
        <w:t>Lactobacillus</w:t>
      </w:r>
      <w:r w:rsidRPr="00E36F70">
        <w:rPr>
          <w:rFonts w:cs="Calibri"/>
        </w:rPr>
        <w:t xml:space="preserve">, alongside decreased abundance of beneficial bacteria such as </w:t>
      </w:r>
      <w:r w:rsidRPr="00E36F70">
        <w:rPr>
          <w:rFonts w:cs="Calibri"/>
          <w:i/>
        </w:rPr>
        <w:t>Blautia</w:t>
      </w:r>
      <w:bookmarkStart w:id="19" w:name="fnref2"/>
      <w:bookmarkEnd w:id="19"/>
      <w:r w:rsidRPr="00E36F70">
        <w:rPr>
          <w:rFonts w:cs="Calibri"/>
          <w:i/>
        </w:rPr>
        <w:t xml:space="preserve"> </w:t>
      </w:r>
      <w:hyperlink r:id="rId197" w:history="1">
        <w:r w:rsidRPr="00E36F70">
          <w:rPr>
            <w:rStyle w:val="Hyperlink"/>
          </w:rPr>
          <w:t>[2]</w:t>
        </w:r>
      </w:hyperlink>
      <w:r w:rsidRPr="00E36F70">
        <w:rPr>
          <w:rFonts w:cs="Calibri"/>
        </w:rPr>
        <w:t>. These alterations appear in clinical test populations and in preclinical mouse models of autism, providing strong evidence they are biologically relevan</w:t>
      </w:r>
      <w:bookmarkStart w:id="20" w:name="fnref2:1"/>
      <w:bookmarkEnd w:id="20"/>
      <w:r w:rsidRPr="00E36F70">
        <w:rPr>
          <w:rFonts w:cs="Calibri"/>
        </w:rPr>
        <w:t>t</w:t>
      </w:r>
      <w:hyperlink w:anchor="fn2"/>
      <w:r w:rsidRPr="00E36F70">
        <w:rPr>
          <w:rFonts w:cs="Calibri"/>
          <w:u w:val="single"/>
          <w:vertAlign w:val="superscript"/>
        </w:rPr>
        <w:t xml:space="preserve"> </w:t>
      </w:r>
      <w:hyperlink r:id="rId198" w:history="1">
        <w:r w:rsidRPr="00E36F70">
          <w:rPr>
            <w:rStyle w:val="Hyperlink"/>
          </w:rPr>
          <w:t>[2]</w:t>
        </w:r>
      </w:hyperlink>
      <w:r w:rsidRPr="00E36F70">
        <w:rPr>
          <w:rFonts w:cs="Calibri"/>
        </w:rPr>
        <w:t>.</w:t>
      </w:r>
    </w:p>
    <w:p w14:paraId="309C6FDB" w14:textId="77777777" w:rsidR="00AD3099" w:rsidRPr="00E36F70" w:rsidRDefault="00AD3099" w:rsidP="00AD3099">
      <w:pPr>
        <w:spacing w:line="360" w:lineRule="auto"/>
        <w:rPr>
          <w:rFonts w:cs="Calibri"/>
        </w:rPr>
      </w:pPr>
      <w:r w:rsidRPr="00E36F70">
        <w:rPr>
          <w:rFonts w:cs="Calibri"/>
        </w:rPr>
        <w:t xml:space="preserve">Chinese cohort studies have revealed additional bacterial biomarkers specific to ASD children, including significant increases in </w:t>
      </w:r>
      <w:proofErr w:type="spellStart"/>
      <w:r w:rsidRPr="00E36F70">
        <w:rPr>
          <w:rFonts w:cs="Calibri"/>
          <w:i/>
        </w:rPr>
        <w:t>Enhydrobacter</w:t>
      </w:r>
      <w:proofErr w:type="spellEnd"/>
      <w:r w:rsidRPr="00E36F70">
        <w:rPr>
          <w:rFonts w:cs="Calibri"/>
        </w:rPr>
        <w:t xml:space="preserve">, </w:t>
      </w:r>
      <w:proofErr w:type="spellStart"/>
      <w:r w:rsidRPr="00E36F70">
        <w:rPr>
          <w:rFonts w:cs="Calibri"/>
          <w:i/>
        </w:rPr>
        <w:t>Chryseobacterium</w:t>
      </w:r>
      <w:proofErr w:type="spellEnd"/>
      <w:r w:rsidRPr="00E36F70">
        <w:rPr>
          <w:rFonts w:cs="Calibri"/>
        </w:rPr>
        <w:t xml:space="preserve">, </w:t>
      </w:r>
      <w:r w:rsidRPr="00E36F70">
        <w:rPr>
          <w:rFonts w:cs="Calibri"/>
          <w:i/>
        </w:rPr>
        <w:t>Streptococcus</w:t>
      </w:r>
      <w:r w:rsidRPr="00E36F70">
        <w:rPr>
          <w:rFonts w:cs="Calibri"/>
        </w:rPr>
        <w:t xml:space="preserve">, and </w:t>
      </w:r>
      <w:r w:rsidRPr="00E36F70">
        <w:rPr>
          <w:rFonts w:cs="Calibri"/>
          <w:i/>
        </w:rPr>
        <w:t>Acinetobacter</w:t>
      </w:r>
      <w:r w:rsidRPr="00E36F70">
        <w:rPr>
          <w:rFonts w:cs="Calibri"/>
        </w:rPr>
        <w:t xml:space="preserve"> at the genus level, as well as </w:t>
      </w:r>
      <w:r w:rsidRPr="00E36F70">
        <w:rPr>
          <w:rFonts w:cs="Calibri"/>
          <w:i/>
        </w:rPr>
        <w:t xml:space="preserve">Acinetobacter </w:t>
      </w:r>
      <w:proofErr w:type="spellStart"/>
      <w:r w:rsidRPr="00E36F70">
        <w:rPr>
          <w:rFonts w:cs="Calibri"/>
          <w:i/>
        </w:rPr>
        <w:t>rhizosphaerae</w:t>
      </w:r>
      <w:proofErr w:type="spellEnd"/>
      <w:r w:rsidRPr="00E36F70">
        <w:rPr>
          <w:rFonts w:cs="Calibri"/>
        </w:rPr>
        <w:t xml:space="preserve"> and </w:t>
      </w:r>
      <w:r w:rsidRPr="00E36F70">
        <w:rPr>
          <w:rFonts w:cs="Calibri"/>
          <w:i/>
        </w:rPr>
        <w:t xml:space="preserve">Acinetobacter </w:t>
      </w:r>
      <w:proofErr w:type="spellStart"/>
      <w:r w:rsidRPr="00E36F70">
        <w:rPr>
          <w:rFonts w:cs="Calibri"/>
          <w:i/>
        </w:rPr>
        <w:t>johnsonii</w:t>
      </w:r>
      <w:proofErr w:type="spellEnd"/>
      <w:r w:rsidRPr="00E36F70">
        <w:rPr>
          <w:rFonts w:cs="Calibri"/>
        </w:rPr>
        <w:t xml:space="preserve"> at the </w:t>
      </w:r>
      <w:r w:rsidRPr="00E36F70">
        <w:rPr>
          <w:rFonts w:cs="Calibri"/>
        </w:rPr>
        <w:lastRenderedPageBreak/>
        <w:t>species level</w:t>
      </w:r>
      <w:bookmarkStart w:id="21" w:name="fnref3"/>
      <w:bookmarkEnd w:id="21"/>
      <w:r w:rsidRPr="00E36F70">
        <w:rPr>
          <w:rFonts w:cs="Calibri"/>
        </w:rPr>
        <w:fldChar w:fldCharType="begin"/>
      </w:r>
      <w:r w:rsidRPr="00E36F70">
        <w:rPr>
          <w:rFonts w:cs="Calibri"/>
        </w:rPr>
        <w:instrText>HYPERLINK \l "fn3" \h</w:instrText>
      </w:r>
      <w:r w:rsidRPr="00E36F70">
        <w:rPr>
          <w:rFonts w:cs="Calibri"/>
        </w:rPr>
      </w:r>
      <w:r w:rsidR="00000000">
        <w:rPr>
          <w:rFonts w:cs="Calibri"/>
        </w:rPr>
        <w:fldChar w:fldCharType="separate"/>
      </w:r>
      <w:r w:rsidRPr="00E36F70">
        <w:rPr>
          <w:rFonts w:cs="Calibri"/>
          <w:u w:val="single"/>
          <w:vertAlign w:val="superscript"/>
        </w:rPr>
        <w:fldChar w:fldCharType="end"/>
      </w:r>
      <w:r w:rsidRPr="00E36F70">
        <w:rPr>
          <w:rFonts w:cs="Calibri"/>
          <w:u w:val="single"/>
          <w:vertAlign w:val="superscript"/>
        </w:rPr>
        <w:t xml:space="preserve"> </w:t>
      </w:r>
      <w:hyperlink r:id="rId199" w:history="1">
        <w:r w:rsidRPr="00E36F70">
          <w:rPr>
            <w:rStyle w:val="Hyperlink"/>
          </w:rPr>
          <w:t>[3]</w:t>
        </w:r>
      </w:hyperlink>
      <w:r w:rsidRPr="00E36F70">
        <w:rPr>
          <w:rFonts w:cs="Calibri"/>
        </w:rPr>
        <w:t xml:space="preserve">. Conversely, these studies documented significant reductions in </w:t>
      </w:r>
      <w:r w:rsidRPr="00E36F70">
        <w:rPr>
          <w:rFonts w:cs="Calibri"/>
          <w:i/>
        </w:rPr>
        <w:t xml:space="preserve">Prevotella </w:t>
      </w:r>
      <w:proofErr w:type="spellStart"/>
      <w:r w:rsidRPr="00E36F70">
        <w:rPr>
          <w:rFonts w:cs="Calibri"/>
          <w:i/>
        </w:rPr>
        <w:t>melaninogenica</w:t>
      </w:r>
      <w:bookmarkStart w:id="22" w:name="fnref3:1"/>
      <w:bookmarkEnd w:id="22"/>
      <w:proofErr w:type="spellEnd"/>
      <w:r w:rsidRPr="00E36F70">
        <w:rPr>
          <w:rFonts w:cs="Calibri"/>
        </w:rPr>
        <w:fldChar w:fldCharType="begin"/>
      </w:r>
      <w:r w:rsidRPr="00E36F70">
        <w:rPr>
          <w:rFonts w:cs="Calibri"/>
        </w:rPr>
        <w:instrText>HYPERLINK \l "fn3" \h</w:instrText>
      </w:r>
      <w:r w:rsidRPr="00E36F70">
        <w:rPr>
          <w:rFonts w:cs="Calibri"/>
        </w:rPr>
      </w:r>
      <w:r w:rsidR="00000000">
        <w:rPr>
          <w:rFonts w:cs="Calibri"/>
        </w:rPr>
        <w:fldChar w:fldCharType="separate"/>
      </w:r>
      <w:r w:rsidRPr="00E36F70">
        <w:rPr>
          <w:rFonts w:cs="Calibri"/>
          <w:u w:val="single"/>
          <w:vertAlign w:val="superscript"/>
        </w:rPr>
        <w:fldChar w:fldCharType="end"/>
      </w:r>
      <w:r w:rsidRPr="00E36F70">
        <w:rPr>
          <w:rFonts w:cs="Calibri"/>
          <w:u w:val="single"/>
          <w:vertAlign w:val="superscript"/>
        </w:rPr>
        <w:t xml:space="preserve"> </w:t>
      </w:r>
      <w:hyperlink r:id="rId200" w:history="1">
        <w:r w:rsidRPr="00E36F70">
          <w:rPr>
            <w:rStyle w:val="Hyperlink"/>
          </w:rPr>
          <w:t>[3]</w:t>
        </w:r>
      </w:hyperlink>
      <w:r w:rsidRPr="00E36F70">
        <w:rPr>
          <w:rFonts w:cs="Calibri"/>
        </w:rPr>
        <w:t>. The discriminatory power of these biomarkers proved remarkable, suggesting their potential utility in early diagnosis and risk assessment.</w:t>
      </w:r>
    </w:p>
    <w:p w14:paraId="7C7BF122" w14:textId="77777777" w:rsidR="00AD3099" w:rsidRPr="00E36F70" w:rsidRDefault="00AD3099" w:rsidP="00765DD8">
      <w:pPr>
        <w:pStyle w:val="Heading2"/>
      </w:pPr>
      <w:r w:rsidRPr="00E36F70">
        <w:t>Mother-Child Microbiome Correlations in ASD</w:t>
      </w:r>
    </w:p>
    <w:p w14:paraId="39DE979E" w14:textId="77777777" w:rsidR="00AD3099" w:rsidRPr="00E36F70" w:rsidRDefault="00AD3099" w:rsidP="00AD3099">
      <w:pPr>
        <w:spacing w:line="360" w:lineRule="auto"/>
        <w:rPr>
          <w:rFonts w:cs="Calibri"/>
        </w:rPr>
      </w:pPr>
      <w:r w:rsidRPr="00E36F70">
        <w:rPr>
          <w:rFonts w:cs="Calibri"/>
        </w:rPr>
        <w:t>One of the most intriguing findings in ASD microbiome research involves the relationship between maternal and child gut bacteria. Studies examining 59 mother-child pairs with ASD and 30 matched control pairs found clear correlations between gut microbiome profiles of children and their mothers</w:t>
      </w:r>
      <w:bookmarkStart w:id="23" w:name="fnref3:2"/>
      <w:bookmarkEnd w:id="23"/>
      <w:r w:rsidRPr="00E36F70">
        <w:rPr>
          <w:rFonts w:cs="Calibri"/>
        </w:rPr>
        <w:fldChar w:fldCharType="begin"/>
      </w:r>
      <w:r w:rsidRPr="00E36F70">
        <w:rPr>
          <w:rFonts w:cs="Calibri"/>
        </w:rPr>
        <w:instrText>HYPERLINK \l "fn3" \h</w:instrText>
      </w:r>
      <w:r w:rsidRPr="00E36F70">
        <w:rPr>
          <w:rFonts w:cs="Calibri"/>
        </w:rPr>
      </w:r>
      <w:r w:rsidR="00000000">
        <w:rPr>
          <w:rFonts w:cs="Calibri"/>
        </w:rPr>
        <w:fldChar w:fldCharType="separate"/>
      </w:r>
      <w:r w:rsidRPr="00E36F70">
        <w:rPr>
          <w:rFonts w:cs="Calibri"/>
          <w:u w:val="single"/>
          <w:vertAlign w:val="superscript"/>
        </w:rPr>
        <w:fldChar w:fldCharType="end"/>
      </w:r>
      <w:r w:rsidRPr="00E36F70">
        <w:rPr>
          <w:rFonts w:cs="Calibri"/>
          <w:u w:val="single"/>
          <w:vertAlign w:val="superscript"/>
        </w:rPr>
        <w:t xml:space="preserve"> </w:t>
      </w:r>
      <w:hyperlink r:id="rId201" w:history="1">
        <w:r w:rsidRPr="00E36F70">
          <w:rPr>
            <w:rStyle w:val="Hyperlink"/>
          </w:rPr>
          <w:t>[3]</w:t>
        </w:r>
      </w:hyperlink>
      <w:r w:rsidRPr="00E36F70">
        <w:rPr>
          <w:rFonts w:cs="Calibri"/>
        </w:rPr>
        <w:t xml:space="preserve">. However, children with ASD maintained unique bacterial biomarkers that distinguished them from their mothers, including increased levels of </w:t>
      </w:r>
      <w:proofErr w:type="spellStart"/>
      <w:r w:rsidRPr="00E36F70">
        <w:rPr>
          <w:rFonts w:cs="Calibri"/>
          <w:i/>
          <w:iCs/>
        </w:rPr>
        <w:t>Alcaligenaceae</w:t>
      </w:r>
      <w:proofErr w:type="spellEnd"/>
      <w:r w:rsidRPr="00E36F70">
        <w:rPr>
          <w:rFonts w:cs="Calibri"/>
        </w:rPr>
        <w:t xml:space="preserve">, </w:t>
      </w:r>
      <w:r w:rsidRPr="00E36F70">
        <w:rPr>
          <w:rFonts w:cs="Calibri"/>
          <w:i/>
          <w:iCs/>
        </w:rPr>
        <w:t>Enterobacteriaceae</w:t>
      </w:r>
      <w:r w:rsidRPr="00E36F70">
        <w:rPr>
          <w:rFonts w:cs="Calibri"/>
        </w:rPr>
        <w:t xml:space="preserve">, and </w:t>
      </w:r>
      <w:r w:rsidRPr="00E36F70">
        <w:rPr>
          <w:rFonts w:cs="Calibri"/>
          <w:i/>
        </w:rPr>
        <w:t>Clostridium</w:t>
      </w:r>
      <w:bookmarkStart w:id="24" w:name="fnref3:3"/>
      <w:bookmarkEnd w:id="24"/>
      <w:r w:rsidRPr="00E36F70">
        <w:rPr>
          <w:rFonts w:cs="Calibri"/>
        </w:rPr>
        <w:fldChar w:fldCharType="begin"/>
      </w:r>
      <w:r w:rsidRPr="00E36F70">
        <w:rPr>
          <w:rFonts w:cs="Calibri"/>
        </w:rPr>
        <w:instrText>HYPERLINK \l "fn3" \h</w:instrText>
      </w:r>
      <w:r w:rsidRPr="00E36F70">
        <w:rPr>
          <w:rFonts w:cs="Calibri"/>
        </w:rPr>
      </w:r>
      <w:r w:rsidR="00000000">
        <w:rPr>
          <w:rFonts w:cs="Calibri"/>
        </w:rPr>
        <w:fldChar w:fldCharType="separate"/>
      </w:r>
      <w:r w:rsidRPr="00E36F70">
        <w:rPr>
          <w:rFonts w:cs="Calibri"/>
          <w:u w:val="single"/>
          <w:vertAlign w:val="superscript"/>
        </w:rPr>
        <w:fldChar w:fldCharType="end"/>
      </w:r>
      <w:r w:rsidRPr="00E36F70">
        <w:rPr>
          <w:rFonts w:cs="Calibri"/>
          <w:u w:val="single"/>
          <w:vertAlign w:val="superscript"/>
        </w:rPr>
        <w:t xml:space="preserve"> </w:t>
      </w:r>
      <w:hyperlink r:id="rId202" w:history="1">
        <w:r w:rsidRPr="00E36F70">
          <w:rPr>
            <w:rStyle w:val="Hyperlink"/>
          </w:rPr>
          <w:t>[3]</w:t>
        </w:r>
      </w:hyperlink>
      <w:r w:rsidRPr="00E36F70">
        <w:rPr>
          <w:rFonts w:cs="Calibri"/>
        </w:rPr>
        <w:t>.</w:t>
      </w:r>
    </w:p>
    <w:p w14:paraId="2B6B6264" w14:textId="77777777" w:rsidR="00AD3099" w:rsidRPr="00E36F70" w:rsidRDefault="00AD3099" w:rsidP="00AD3099">
      <w:pPr>
        <w:spacing w:line="360" w:lineRule="auto"/>
        <w:rPr>
          <w:rFonts w:cs="Calibri"/>
        </w:rPr>
      </w:pPr>
      <w:r w:rsidRPr="00E36F70">
        <w:rPr>
          <w:rFonts w:cs="Calibri"/>
        </w:rPr>
        <w:t xml:space="preserve">Mothers of ASD children exhibited their own distinct microbial signatures, characterized by increased Proteobacteria, </w:t>
      </w:r>
      <w:proofErr w:type="spellStart"/>
      <w:r w:rsidRPr="00E36F70">
        <w:rPr>
          <w:rFonts w:cs="Calibri"/>
        </w:rPr>
        <w:t>Alphaproteobacteria</w:t>
      </w:r>
      <w:proofErr w:type="spellEnd"/>
      <w:r w:rsidRPr="00E36F70">
        <w:rPr>
          <w:rFonts w:cs="Calibri"/>
        </w:rPr>
        <w:t xml:space="preserve">, </w:t>
      </w:r>
      <w:proofErr w:type="spellStart"/>
      <w:r w:rsidRPr="00E36F70">
        <w:rPr>
          <w:rFonts w:cs="Calibri"/>
          <w:i/>
          <w:iCs/>
        </w:rPr>
        <w:t>Moraxellaceae</w:t>
      </w:r>
      <w:proofErr w:type="spellEnd"/>
      <w:r w:rsidRPr="00E36F70">
        <w:rPr>
          <w:rFonts w:cs="Calibri"/>
        </w:rPr>
        <w:t xml:space="preserve">, and </w:t>
      </w:r>
      <w:r w:rsidRPr="00E36F70">
        <w:rPr>
          <w:rFonts w:cs="Calibri"/>
          <w:i/>
        </w:rPr>
        <w:t>Acinetobacter</w:t>
      </w:r>
      <w:r w:rsidRPr="00E36F70">
        <w:rPr>
          <w:rFonts w:cs="Calibri"/>
        </w:rPr>
        <w:t xml:space="preserve"> compared to mothers of neurotypical children</w:t>
      </w:r>
      <w:bookmarkStart w:id="25" w:name="fnref3:4"/>
      <w:bookmarkEnd w:id="25"/>
      <w:r w:rsidRPr="00E36F70">
        <w:rPr>
          <w:rFonts w:cs="Calibri"/>
        </w:rPr>
        <w:fldChar w:fldCharType="begin"/>
      </w:r>
      <w:r w:rsidRPr="00E36F70">
        <w:rPr>
          <w:rFonts w:cs="Calibri"/>
        </w:rPr>
        <w:instrText>HYPERLINK \l "fn3" \h</w:instrText>
      </w:r>
      <w:r w:rsidRPr="00E36F70">
        <w:rPr>
          <w:rFonts w:cs="Calibri"/>
        </w:rPr>
      </w:r>
      <w:r w:rsidR="00000000">
        <w:rPr>
          <w:rFonts w:cs="Calibri"/>
        </w:rPr>
        <w:fldChar w:fldCharType="separate"/>
      </w:r>
      <w:r w:rsidRPr="00E36F70">
        <w:rPr>
          <w:rFonts w:cs="Calibri"/>
          <w:u w:val="single"/>
          <w:vertAlign w:val="superscript"/>
        </w:rPr>
        <w:fldChar w:fldCharType="end"/>
      </w:r>
      <w:r w:rsidRPr="00E36F70">
        <w:rPr>
          <w:rFonts w:cs="Calibri"/>
          <w:u w:val="single"/>
          <w:vertAlign w:val="superscript"/>
        </w:rPr>
        <w:t xml:space="preserve"> </w:t>
      </w:r>
      <w:hyperlink r:id="rId203" w:history="1">
        <w:r w:rsidRPr="00E36F70">
          <w:rPr>
            <w:rStyle w:val="Hyperlink"/>
          </w:rPr>
          <w:t>[3]</w:t>
        </w:r>
      </w:hyperlink>
      <w:r w:rsidRPr="00E36F70">
        <w:rPr>
          <w:rFonts w:cs="Calibri"/>
        </w:rPr>
        <w:t>. These maternal differences may reflect underlying immune or metabolic variations that contribute to ASD risk in offspring, though the precise mechanisms remain under investigation. In any case, as we have seen, the mother’s microbiome is linked to that of her newborn.</w:t>
      </w:r>
    </w:p>
    <w:p w14:paraId="51AA4F93" w14:textId="77777777" w:rsidR="00AD3099" w:rsidRPr="00E36F70" w:rsidRDefault="00AD3099" w:rsidP="00765DD8">
      <w:pPr>
        <w:pStyle w:val="Heading2"/>
      </w:pPr>
      <w:r w:rsidRPr="00E36F70">
        <w:t>ADHD and Microbiome Variability</w:t>
      </w:r>
    </w:p>
    <w:p w14:paraId="0DBB8B8E" w14:textId="77777777" w:rsidR="00AD3099" w:rsidRPr="00E36F70" w:rsidRDefault="00AD3099" w:rsidP="00AD3099">
      <w:pPr>
        <w:spacing w:line="360" w:lineRule="auto"/>
        <w:rPr>
          <w:rFonts w:cs="Calibri"/>
        </w:rPr>
      </w:pPr>
      <w:r w:rsidRPr="00E36F70">
        <w:rPr>
          <w:rFonts w:cs="Calibri"/>
        </w:rPr>
        <w:t xml:space="preserve">Attention-deficit/hyperactivity disorder presents a more complex microbiome profile compared to ASD, with studies showing both </w:t>
      </w:r>
      <w:r w:rsidRPr="00E36F70">
        <w:rPr>
          <w:rFonts w:cs="Calibri"/>
        </w:rPr>
        <w:lastRenderedPageBreak/>
        <w:t xml:space="preserve">similarities and contradictions in bacterial patterns. Children with unmedicated ADHD exhibit distinct gut microbiota profiles characterized by lower levels of </w:t>
      </w:r>
      <w:proofErr w:type="spellStart"/>
      <w:r w:rsidRPr="00E36F70">
        <w:rPr>
          <w:rFonts w:cs="Calibri"/>
          <w:i/>
        </w:rPr>
        <w:t>Tyzzerella</w:t>
      </w:r>
      <w:proofErr w:type="spellEnd"/>
      <w:r w:rsidRPr="00E36F70">
        <w:rPr>
          <w:rFonts w:cs="Calibri"/>
        </w:rPr>
        <w:t xml:space="preserve">, </w:t>
      </w:r>
      <w:proofErr w:type="spellStart"/>
      <w:r w:rsidRPr="00E36F70">
        <w:rPr>
          <w:rFonts w:cs="Calibri"/>
          <w:i/>
        </w:rPr>
        <w:t>Prevotellaceae</w:t>
      </w:r>
      <w:proofErr w:type="spellEnd"/>
      <w:r w:rsidRPr="00E36F70">
        <w:rPr>
          <w:rFonts w:cs="Calibri"/>
        </w:rPr>
        <w:t xml:space="preserve">, and </w:t>
      </w:r>
      <w:proofErr w:type="spellStart"/>
      <w:r w:rsidRPr="00E36F70">
        <w:rPr>
          <w:rFonts w:cs="Calibri"/>
          <w:i/>
        </w:rPr>
        <w:t>Coriobacteriaceae</w:t>
      </w:r>
      <w:proofErr w:type="spellEnd"/>
      <w:r w:rsidRPr="00E36F70">
        <w:rPr>
          <w:rFonts w:cs="Calibri"/>
        </w:rPr>
        <w:t xml:space="preserve"> compared to healthy controls</w:t>
      </w:r>
      <w:bookmarkStart w:id="26" w:name="fnref4"/>
      <w:bookmarkEnd w:id="26"/>
      <w:r w:rsidRPr="00E36F70">
        <w:rPr>
          <w:rFonts w:cs="Calibri"/>
        </w:rPr>
        <w:fldChar w:fldCharType="begin"/>
      </w:r>
      <w:r w:rsidRPr="00E36F70">
        <w:rPr>
          <w:rFonts w:cs="Calibri"/>
        </w:rPr>
        <w:instrText>HYPERLINK \l "fn4" \h</w:instrText>
      </w:r>
      <w:r w:rsidRPr="00E36F70">
        <w:rPr>
          <w:rFonts w:cs="Calibri"/>
        </w:rPr>
      </w:r>
      <w:r w:rsidR="00000000">
        <w:rPr>
          <w:rFonts w:cs="Calibri"/>
        </w:rPr>
        <w:fldChar w:fldCharType="separate"/>
      </w:r>
      <w:r w:rsidRPr="00E36F70">
        <w:rPr>
          <w:rFonts w:cs="Calibri"/>
          <w:u w:val="single"/>
          <w:vertAlign w:val="superscript"/>
        </w:rPr>
        <w:fldChar w:fldCharType="end"/>
      </w:r>
      <w:r w:rsidRPr="00E36F70">
        <w:rPr>
          <w:rFonts w:cs="Calibri"/>
          <w:u w:val="single"/>
          <w:vertAlign w:val="superscript"/>
        </w:rPr>
        <w:t xml:space="preserve"> </w:t>
      </w:r>
      <w:hyperlink r:id="rId204" w:history="1">
        <w:r w:rsidRPr="00E36F70">
          <w:rPr>
            <w:rStyle w:val="Hyperlink"/>
          </w:rPr>
          <w:t>[4]</w:t>
        </w:r>
      </w:hyperlink>
      <w:r w:rsidRPr="00E36F70">
        <w:rPr>
          <w:rFonts w:cs="Calibri"/>
        </w:rPr>
        <w:t>. These alterations correlate with symptom severity, with propionic acid levels showing negative associations with ADHD symptoms, suggesting potential biomarker applications</w:t>
      </w:r>
      <w:bookmarkStart w:id="27" w:name="fnref4:1"/>
      <w:bookmarkEnd w:id="27"/>
      <w:r w:rsidRPr="00E36F70">
        <w:rPr>
          <w:rFonts w:cs="Calibri"/>
        </w:rPr>
        <w:t xml:space="preserve"> </w:t>
      </w:r>
      <w:hyperlink r:id="rId205" w:history="1">
        <w:r w:rsidRPr="00E36F70">
          <w:rPr>
            <w:rStyle w:val="Hyperlink"/>
          </w:rPr>
          <w:t>[4]</w:t>
        </w:r>
      </w:hyperlink>
      <w:r w:rsidRPr="00E36F70">
        <w:rPr>
          <w:rFonts w:cs="Calibri"/>
        </w:rPr>
        <w:t>.</w:t>
      </w:r>
    </w:p>
    <w:p w14:paraId="6EE56F32" w14:textId="77777777" w:rsidR="00AD3099" w:rsidRPr="00E36F70" w:rsidRDefault="00AD3099" w:rsidP="00AD3099">
      <w:pPr>
        <w:spacing w:line="360" w:lineRule="auto"/>
        <w:rPr>
          <w:rFonts w:cs="Calibri"/>
        </w:rPr>
      </w:pPr>
      <w:r w:rsidRPr="00E36F70">
        <w:rPr>
          <w:rFonts w:cs="Calibri"/>
        </w:rPr>
        <w:t>The impact of psychostimulant medications on the ADHD microbiome adds another layer of complexity to this research area. Medicated ADHD children demonstrate lower gut microbial diversity and unique taxa compositions compared to unmedicated children with ADHD</w:t>
      </w:r>
      <w:bookmarkStart w:id="28" w:name="fnref4:2"/>
      <w:bookmarkEnd w:id="28"/>
      <w:r w:rsidRPr="00E36F70">
        <w:rPr>
          <w:rFonts w:cs="Calibri"/>
        </w:rPr>
        <w:t xml:space="preserve"> </w:t>
      </w:r>
      <w:hyperlink r:id="rId206" w:history="1">
        <w:r w:rsidRPr="00E36F70">
          <w:rPr>
            <w:rStyle w:val="Hyperlink"/>
          </w:rPr>
          <w:t>[4]</w:t>
        </w:r>
      </w:hyperlink>
      <w:r w:rsidRPr="00E36F70">
        <w:rPr>
          <w:rFonts w:cs="Calibri"/>
        </w:rPr>
        <w:t>. They also exhibit reduced short-chain fatty acid (SCFA) levels, which may have implications for gut-brain axis functioning</w:t>
      </w:r>
      <w:bookmarkStart w:id="29" w:name="fnref4:3"/>
      <w:bookmarkEnd w:id="29"/>
      <w:r w:rsidRPr="00E36F70">
        <w:rPr>
          <w:rFonts w:cs="Calibri"/>
        </w:rPr>
        <w:fldChar w:fldCharType="begin"/>
      </w:r>
      <w:r w:rsidRPr="00E36F70">
        <w:rPr>
          <w:rFonts w:cs="Calibri"/>
        </w:rPr>
        <w:instrText>HYPERLINK \l "fn4" \h</w:instrText>
      </w:r>
      <w:r w:rsidRPr="00E36F70">
        <w:rPr>
          <w:rFonts w:cs="Calibri"/>
        </w:rPr>
      </w:r>
      <w:r w:rsidR="00000000">
        <w:rPr>
          <w:rFonts w:cs="Calibri"/>
        </w:rPr>
        <w:fldChar w:fldCharType="separate"/>
      </w:r>
      <w:r w:rsidRPr="00E36F70">
        <w:rPr>
          <w:rFonts w:cs="Calibri"/>
          <w:u w:val="single"/>
          <w:vertAlign w:val="superscript"/>
        </w:rPr>
        <w:fldChar w:fldCharType="end"/>
      </w:r>
      <w:r w:rsidRPr="00E36F70">
        <w:rPr>
          <w:rFonts w:cs="Calibri"/>
          <w:u w:val="single"/>
          <w:vertAlign w:val="superscript"/>
        </w:rPr>
        <w:t xml:space="preserve"> </w:t>
      </w:r>
      <w:hyperlink r:id="rId207" w:history="1">
        <w:r w:rsidRPr="00E36F70">
          <w:rPr>
            <w:rStyle w:val="Hyperlink"/>
          </w:rPr>
          <w:t>[4]</w:t>
        </w:r>
      </w:hyperlink>
      <w:r w:rsidRPr="00E36F70">
        <w:rPr>
          <w:rFonts w:cs="Calibri"/>
        </w:rPr>
        <w:t>.</w:t>
      </w:r>
    </w:p>
    <w:p w14:paraId="72E7BC3C" w14:textId="77777777" w:rsidR="00AD3099" w:rsidRPr="00E36F70" w:rsidRDefault="00AD3099" w:rsidP="00AD3099">
      <w:pPr>
        <w:spacing w:line="360" w:lineRule="auto"/>
        <w:rPr>
          <w:rFonts w:cs="Calibri"/>
        </w:rPr>
      </w:pPr>
      <w:r w:rsidRPr="00E36F70">
        <w:rPr>
          <w:rFonts w:cs="Calibri"/>
        </w:rPr>
        <w:t xml:space="preserve">Several studies have identified specific bacterial genera associated with ADHD, though findings vary across populations. The genus </w:t>
      </w:r>
      <w:r w:rsidRPr="00E36F70">
        <w:rPr>
          <w:rFonts w:cs="Calibri"/>
          <w:i/>
        </w:rPr>
        <w:t>Bifidobacterium</w:t>
      </w:r>
      <w:r w:rsidRPr="00E36F70">
        <w:rPr>
          <w:rFonts w:cs="Calibri"/>
        </w:rPr>
        <w:t xml:space="preserve"> has been reported as significantly increased in ADHD cohorts, with correlations to enzymes involved in dopaminergic precursor synthesis</w:t>
      </w:r>
      <w:bookmarkStart w:id="30" w:name="fnref5"/>
      <w:bookmarkEnd w:id="30"/>
      <w:r w:rsidRPr="00E36F70">
        <w:rPr>
          <w:rFonts w:cs="Calibri"/>
        </w:rPr>
        <w:t xml:space="preserve"> </w:t>
      </w:r>
      <w:hyperlink w:anchor="fn5"/>
      <w:hyperlink r:id="rId208" w:history="1">
        <w:r w:rsidRPr="00E36F70">
          <w:rPr>
            <w:rStyle w:val="Hyperlink"/>
          </w:rPr>
          <w:t>[5]</w:t>
        </w:r>
      </w:hyperlink>
      <w:r w:rsidRPr="00E36F70">
        <w:rPr>
          <w:rFonts w:cs="Calibri"/>
        </w:rPr>
        <w:t xml:space="preserve">. At the family level, </w:t>
      </w:r>
      <w:proofErr w:type="spellStart"/>
      <w:r w:rsidRPr="00E36F70">
        <w:rPr>
          <w:rFonts w:cs="Calibri"/>
          <w:i/>
          <w:iCs/>
        </w:rPr>
        <w:t>Bacteroidaceae</w:t>
      </w:r>
      <w:proofErr w:type="spellEnd"/>
      <w:r w:rsidRPr="00E36F70">
        <w:rPr>
          <w:rFonts w:cs="Calibri"/>
        </w:rPr>
        <w:t xml:space="preserve"> shows higher abundance in ADHD samples, while alpha diversity may be either reduced or increased depending on the specific population studied </w:t>
      </w:r>
      <w:hyperlink r:id="rId209" w:history="1">
        <w:r w:rsidRPr="00E36F70">
          <w:rPr>
            <w:rStyle w:val="Hyperlink"/>
          </w:rPr>
          <w:t>[5]</w:t>
        </w:r>
      </w:hyperlink>
      <w:r w:rsidRPr="00E36F70">
        <w:rPr>
          <w:rFonts w:cs="Calibri"/>
        </w:rPr>
        <w:t>.</w:t>
      </w:r>
    </w:p>
    <w:p w14:paraId="3F2D395E" w14:textId="77777777" w:rsidR="00AD3099" w:rsidRPr="00E36F70" w:rsidRDefault="00AD3099" w:rsidP="00765DD8">
      <w:pPr>
        <w:pStyle w:val="Heading2"/>
      </w:pPr>
      <w:r w:rsidRPr="00E36F70">
        <w:t>Dietary Influences and ADHD Microbiome</w:t>
      </w:r>
    </w:p>
    <w:p w14:paraId="44FE9075" w14:textId="77777777" w:rsidR="00AD3099" w:rsidRPr="00E36F70" w:rsidRDefault="00AD3099" w:rsidP="00AD3099">
      <w:pPr>
        <w:spacing w:line="360" w:lineRule="auto"/>
        <w:rPr>
          <w:rFonts w:cs="Calibri"/>
        </w:rPr>
      </w:pPr>
      <w:r w:rsidRPr="00E36F70">
        <w:rPr>
          <w:rFonts w:cs="Calibri"/>
        </w:rPr>
        <w:t xml:space="preserve">The relationship between diet and ADHD microbiome profiles has emerged as a critical area of investigation. Taiwanese studies comparing 30 medication-naïve (not treated with medication) children with ADHD to healthy controls found that dietary patterns significantly differed </w:t>
      </w:r>
      <w:r w:rsidRPr="00E36F70">
        <w:rPr>
          <w:rFonts w:cs="Calibri"/>
        </w:rPr>
        <w:lastRenderedPageBreak/>
        <w:t>between groups, with ADHD participants showing higher intake of refined grains and lower proportions of vitamin B2 and dairy products</w:t>
      </w:r>
      <w:bookmarkStart w:id="31" w:name="fnref5:2"/>
      <w:bookmarkEnd w:id="31"/>
      <w:r w:rsidRPr="00E36F70">
        <w:rPr>
          <w:rFonts w:cs="Calibri"/>
        </w:rPr>
        <w:fldChar w:fldCharType="begin"/>
      </w:r>
      <w:r w:rsidRPr="00E36F70">
        <w:rPr>
          <w:rFonts w:cs="Calibri"/>
        </w:rPr>
        <w:instrText>HYPERLINK \l "fn5" \h</w:instrText>
      </w:r>
      <w:r w:rsidRPr="00E36F70">
        <w:rPr>
          <w:rFonts w:cs="Calibri"/>
        </w:rPr>
      </w:r>
      <w:r w:rsidR="00000000">
        <w:rPr>
          <w:rFonts w:cs="Calibri"/>
        </w:rPr>
        <w:fldChar w:fldCharType="separate"/>
      </w:r>
      <w:r w:rsidRPr="00E36F70">
        <w:rPr>
          <w:rFonts w:cs="Calibri"/>
          <w:u w:val="single"/>
          <w:vertAlign w:val="superscript"/>
        </w:rPr>
        <w:fldChar w:fldCharType="end"/>
      </w:r>
      <w:r w:rsidRPr="00E36F70">
        <w:rPr>
          <w:rFonts w:cs="Calibri"/>
        </w:rPr>
        <w:t xml:space="preserve"> </w:t>
      </w:r>
      <w:hyperlink r:id="rId210" w:history="1">
        <w:r w:rsidRPr="00E36F70">
          <w:rPr>
            <w:rStyle w:val="Hyperlink"/>
          </w:rPr>
          <w:t>[5]</w:t>
        </w:r>
      </w:hyperlink>
      <w:r w:rsidRPr="00E36F70">
        <w:rPr>
          <w:rFonts w:cs="Calibri"/>
        </w:rPr>
        <w:t xml:space="preserve">. These dietary differences correlated with specific bacterial abundances, including </w:t>
      </w:r>
      <w:proofErr w:type="spellStart"/>
      <w:r w:rsidRPr="00E36F70">
        <w:rPr>
          <w:rFonts w:cs="Calibri"/>
          <w:i/>
        </w:rPr>
        <w:t>Sutterella</w:t>
      </w:r>
      <w:proofErr w:type="spellEnd"/>
      <w:r w:rsidRPr="00E36F70">
        <w:rPr>
          <w:rFonts w:cs="Calibri"/>
          <w:i/>
        </w:rPr>
        <w:t xml:space="preserve"> </w:t>
      </w:r>
      <w:proofErr w:type="spellStart"/>
      <w:r w:rsidRPr="00E36F70">
        <w:rPr>
          <w:rFonts w:cs="Calibri"/>
          <w:i/>
        </w:rPr>
        <w:t>stercoricannis</w:t>
      </w:r>
      <w:proofErr w:type="spellEnd"/>
      <w:r w:rsidRPr="00E36F70">
        <w:rPr>
          <w:rFonts w:cs="Calibri"/>
        </w:rPr>
        <w:t xml:space="preserve"> associations with dairy, nuts, seeds, legumes, ferritin, and magnesium intake</w:t>
      </w:r>
      <w:bookmarkStart w:id="32" w:name="fnref5:3"/>
      <w:bookmarkEnd w:id="32"/>
      <w:r w:rsidRPr="00E36F70">
        <w:rPr>
          <w:rFonts w:cs="Calibri"/>
        </w:rPr>
        <w:t xml:space="preserve"> </w:t>
      </w:r>
      <w:hyperlink r:id="rId211" w:history="1">
        <w:r w:rsidRPr="00E36F70">
          <w:rPr>
            <w:rStyle w:val="Hyperlink"/>
          </w:rPr>
          <w:t>[5]</w:t>
        </w:r>
      </w:hyperlink>
      <w:r w:rsidRPr="00E36F70">
        <w:rPr>
          <w:rFonts w:cs="Calibri"/>
        </w:rPr>
        <w:t>.</w:t>
      </w:r>
    </w:p>
    <w:p w14:paraId="74F8B304" w14:textId="77777777" w:rsidR="00AD3099" w:rsidRPr="00E36F70" w:rsidRDefault="00AD3099" w:rsidP="00AD3099">
      <w:pPr>
        <w:spacing w:line="360" w:lineRule="auto"/>
        <w:rPr>
          <w:rFonts w:cs="Calibri"/>
          <w:b/>
          <w:bCs/>
        </w:rPr>
      </w:pPr>
      <w:r w:rsidRPr="00E36F70">
        <w:rPr>
          <w:rFonts w:cs="Calibri"/>
          <w:b/>
          <w:bCs/>
        </w:rPr>
        <w:t xml:space="preserve">When we look beyond autism and ADHD at other conditions influenced by the microbiome, we find that maintaining a healthy microbiome can do much more than prevent autism and ADHD. </w:t>
      </w:r>
    </w:p>
    <w:p w14:paraId="03F88A7B" w14:textId="77777777" w:rsidR="00AD3099" w:rsidRPr="00E36F70" w:rsidRDefault="00AD3099" w:rsidP="00765DD8">
      <w:pPr>
        <w:pStyle w:val="Heading2"/>
      </w:pPr>
      <w:r w:rsidRPr="00E36F70">
        <w:t>Multiple Sclerosis: Immune-Mediated Microbiome Changes</w:t>
      </w:r>
    </w:p>
    <w:p w14:paraId="70E5450E" w14:textId="77777777" w:rsidR="00AD3099" w:rsidRPr="00E36F70" w:rsidRDefault="00AD3099" w:rsidP="00AD3099">
      <w:pPr>
        <w:spacing w:line="360" w:lineRule="auto"/>
        <w:rPr>
          <w:rFonts w:cs="Calibri"/>
        </w:rPr>
      </w:pPr>
      <w:r w:rsidRPr="00E36F70">
        <w:rPr>
          <w:rFonts w:cs="Calibri"/>
        </w:rPr>
        <w:t>Multiple sclerosis research has revealed significant microbiome alterations that appear to be linked to immune dysfunction characteristic of this autoimmune condition. The most comprehensive study to date, involving 576 MS patients and 1,152 household controls, identified several key bacterial changes associated with the disease</w:t>
      </w:r>
      <w:bookmarkStart w:id="33" w:name="fnref6"/>
      <w:bookmarkEnd w:id="33"/>
      <w:r w:rsidRPr="00E36F70">
        <w:rPr>
          <w:rFonts w:cs="Calibri"/>
        </w:rPr>
        <w:t xml:space="preserve"> </w:t>
      </w:r>
      <w:hyperlink w:anchor="fn6"/>
      <w:hyperlink r:id="rId212" w:history="1">
        <w:r w:rsidRPr="00E36F70">
          <w:rPr>
            <w:rStyle w:val="Hyperlink"/>
          </w:rPr>
          <w:t>[6]</w:t>
        </w:r>
      </w:hyperlink>
      <w:r w:rsidRPr="00E36F70">
        <w:rPr>
          <w:rFonts w:cs="Calibri"/>
        </w:rPr>
        <w:t xml:space="preserve">. MS patients showed significantly increased proportions of </w:t>
      </w:r>
      <w:r w:rsidRPr="00E36F70">
        <w:rPr>
          <w:rFonts w:cs="Calibri"/>
          <w:i/>
        </w:rPr>
        <w:t>Akkermansia muciniphila</w:t>
      </w:r>
      <w:r w:rsidRPr="00E36F70">
        <w:rPr>
          <w:rFonts w:cs="Calibri"/>
        </w:rPr>
        <w:t xml:space="preserve">, </w:t>
      </w:r>
      <w:r w:rsidRPr="00E36F70">
        <w:rPr>
          <w:rFonts w:cs="Calibri"/>
          <w:i/>
        </w:rPr>
        <w:t>Ruthenibacterium lactatiformans</w:t>
      </w:r>
      <w:r w:rsidRPr="00E36F70">
        <w:rPr>
          <w:rFonts w:cs="Calibri"/>
        </w:rPr>
        <w:t xml:space="preserve">, </w:t>
      </w:r>
      <w:r w:rsidRPr="00E36F70">
        <w:rPr>
          <w:rFonts w:cs="Calibri"/>
          <w:i/>
        </w:rPr>
        <w:t>Hungatella hathewayi</w:t>
      </w:r>
      <w:r w:rsidRPr="00E36F70">
        <w:rPr>
          <w:rFonts w:cs="Calibri"/>
        </w:rPr>
        <w:t xml:space="preserve">, and </w:t>
      </w:r>
      <w:r w:rsidRPr="00E36F70">
        <w:rPr>
          <w:rFonts w:cs="Calibri"/>
          <w:i/>
        </w:rPr>
        <w:t>Eisenbergiella tayi</w:t>
      </w:r>
      <w:r w:rsidRPr="00E36F70">
        <w:rPr>
          <w:rFonts w:cs="Calibri"/>
        </w:rPr>
        <w:t xml:space="preserve">, alongside decreased </w:t>
      </w:r>
      <w:r w:rsidRPr="00E36F70">
        <w:rPr>
          <w:rFonts w:cs="Calibri"/>
          <w:i/>
        </w:rPr>
        <w:t>Faecalibacterium prausnitzii</w:t>
      </w:r>
      <w:r w:rsidRPr="00E36F70">
        <w:rPr>
          <w:rFonts w:cs="Calibri"/>
        </w:rPr>
        <w:t xml:space="preserve"> and </w:t>
      </w:r>
      <w:r w:rsidRPr="00E36F70">
        <w:rPr>
          <w:rFonts w:cs="Calibri"/>
          <w:i/>
        </w:rPr>
        <w:t>Blautia</w:t>
      </w:r>
      <w:r w:rsidRPr="00E36F70">
        <w:rPr>
          <w:rFonts w:cs="Calibri"/>
        </w:rPr>
        <w:t xml:space="preserve"> species</w:t>
      </w:r>
      <w:bookmarkStart w:id="34" w:name="fnref6:1"/>
      <w:bookmarkEnd w:id="34"/>
      <w:r w:rsidRPr="00E36F70">
        <w:rPr>
          <w:rFonts w:cs="Calibri"/>
        </w:rPr>
        <w:t xml:space="preserve"> </w:t>
      </w:r>
      <w:hyperlink w:anchor="fn6"/>
      <w:hyperlink r:id="rId213" w:history="1">
        <w:r w:rsidRPr="00E36F70">
          <w:rPr>
            <w:rStyle w:val="Hyperlink"/>
          </w:rPr>
          <w:t>[6]</w:t>
        </w:r>
      </w:hyperlink>
      <w:r w:rsidRPr="00E36F70">
        <w:rPr>
          <w:rFonts w:cs="Calibri"/>
        </w:rPr>
        <w:t>.</w:t>
      </w:r>
    </w:p>
    <w:p w14:paraId="26972904" w14:textId="77777777" w:rsidR="00AD3099" w:rsidRPr="00E36F70" w:rsidRDefault="00AD3099" w:rsidP="00AD3099">
      <w:pPr>
        <w:spacing w:line="360" w:lineRule="auto"/>
        <w:rPr>
          <w:rFonts w:cs="Calibri"/>
        </w:rPr>
      </w:pPr>
      <w:r w:rsidRPr="00E36F70">
        <w:rPr>
          <w:rFonts w:cs="Calibri"/>
        </w:rPr>
        <w:t>Recent research has also highlighted the role of immunoglobulin A (IgA) coating of bacteria in MS pathogenesis. Individuals recently diagnosed with MS have fewer bacteria coated with host IgA antibodies compared to healthy controls, suggesting a fundamental disconnect in host-microbe interactions</w:t>
      </w:r>
      <w:bookmarkStart w:id="35" w:name="fnref7"/>
      <w:bookmarkEnd w:id="35"/>
      <w:r w:rsidRPr="00E36F70">
        <w:rPr>
          <w:rFonts w:cs="Calibri"/>
        </w:rPr>
        <w:t xml:space="preserve"> </w:t>
      </w:r>
      <w:hyperlink r:id="rId214" w:history="1">
        <w:r w:rsidRPr="00E36F70">
          <w:rPr>
            <w:rStyle w:val="Hyperlink"/>
          </w:rPr>
          <w:t>[7]</w:t>
        </w:r>
      </w:hyperlink>
      <w:r w:rsidRPr="00E36F70">
        <w:rPr>
          <w:rFonts w:cs="Calibri"/>
        </w:rPr>
        <w:t>. This finding indicates that immune dysfunction in MS may extend beyond the central nervous system to include disrupted gut immune responses.</w:t>
      </w:r>
    </w:p>
    <w:p w14:paraId="100D4CE8" w14:textId="77777777" w:rsidR="00AD3099" w:rsidRPr="00E36F70" w:rsidRDefault="00AD3099" w:rsidP="00AD3099">
      <w:pPr>
        <w:spacing w:line="360" w:lineRule="auto"/>
        <w:rPr>
          <w:rFonts w:cs="Calibri"/>
        </w:rPr>
      </w:pPr>
      <w:r w:rsidRPr="00E36F70">
        <w:rPr>
          <w:rFonts w:cs="Calibri"/>
        </w:rPr>
        <w:lastRenderedPageBreak/>
        <w:t>The functional implications of these microbiome changes in MS include alterations in metabolic pathways. The phytate degradation pathway is over-represented in untreated MS patients, while pyruvate-producing carbohydrate metabolism pathways are significantly reduced</w:t>
      </w:r>
      <w:bookmarkStart w:id="36" w:name="fnref6:2"/>
      <w:bookmarkEnd w:id="36"/>
      <w:r w:rsidRPr="00E36F70">
        <w:rPr>
          <w:rFonts w:cs="Calibri"/>
        </w:rPr>
        <w:t xml:space="preserve"> </w:t>
      </w:r>
      <w:hyperlink w:anchor="fn6"/>
      <w:hyperlink r:id="rId215" w:history="1">
        <w:r w:rsidRPr="00E36F70">
          <w:rPr>
            <w:rStyle w:val="Hyperlink"/>
          </w:rPr>
          <w:t>[6]</w:t>
        </w:r>
      </w:hyperlink>
      <w:r w:rsidRPr="00E36F70">
        <w:rPr>
          <w:rFonts w:cs="Calibri"/>
        </w:rPr>
        <w:t>. These metabolic changes may contribute to the inflammation and immune dysfunction characteristic of MS.</w:t>
      </w:r>
    </w:p>
    <w:p w14:paraId="694C1A93" w14:textId="77777777" w:rsidR="00AD3099" w:rsidRPr="00E36F70" w:rsidRDefault="00AD3099" w:rsidP="00F95DE6">
      <w:pPr>
        <w:pStyle w:val="Heading2"/>
      </w:pPr>
      <w:r w:rsidRPr="00E36F70">
        <w:t>Geographic and Treatment Variations in MS Microbiome</w:t>
      </w:r>
    </w:p>
    <w:p w14:paraId="27A45F62" w14:textId="77777777" w:rsidR="00AD3099" w:rsidRPr="00E36F70" w:rsidRDefault="00AD3099" w:rsidP="00AD3099">
      <w:pPr>
        <w:spacing w:line="360" w:lineRule="auto"/>
        <w:rPr>
          <w:rFonts w:cs="Calibri"/>
        </w:rPr>
      </w:pPr>
      <w:r w:rsidRPr="00E36F70">
        <w:rPr>
          <w:rFonts w:cs="Calibri"/>
        </w:rPr>
        <w:t>Microbiome composition in MS patients varies significantly based on geographic location and treatment status. Studies have observed lower microbial diversity in both healthy and MS participants from New York, while higher diversity was noted in participants from San Francisco and San Sebastián</w:t>
      </w:r>
      <w:bookmarkStart w:id="37" w:name="fnref6:3"/>
      <w:bookmarkEnd w:id="37"/>
      <w:r w:rsidRPr="00E36F70">
        <w:rPr>
          <w:rFonts w:cs="Calibri"/>
        </w:rPr>
        <w:t xml:space="preserve"> </w:t>
      </w:r>
      <w:hyperlink w:anchor="fn6"/>
      <w:hyperlink r:id="rId216" w:history="1">
        <w:r w:rsidRPr="00E36F70">
          <w:rPr>
            <w:rStyle w:val="Hyperlink"/>
          </w:rPr>
          <w:t>[6]</w:t>
        </w:r>
      </w:hyperlink>
      <w:r w:rsidRPr="00E36F70">
        <w:rPr>
          <w:rFonts w:cs="Calibri"/>
        </w:rPr>
        <w:t>. These differences likely reflect dietary habits and environmental factors that influence gut bacterial communities.</w:t>
      </w:r>
    </w:p>
    <w:p w14:paraId="67EBEE3E" w14:textId="77777777" w:rsidR="00AD3099" w:rsidRPr="00E36F70" w:rsidRDefault="00AD3099" w:rsidP="00AD3099">
      <w:pPr>
        <w:spacing w:line="360" w:lineRule="auto"/>
        <w:rPr>
          <w:rFonts w:cs="Calibri"/>
        </w:rPr>
      </w:pPr>
      <w:r w:rsidRPr="00E36F70">
        <w:rPr>
          <w:rFonts w:cs="Calibri"/>
        </w:rPr>
        <w:t>Disease-modifying treatments also significantly impact microbiome composition and function in MS patients. The therapeutic activity of interferon-β may be partially associated with upregulation of short-chain fatty acid transporters, suggesting that treatment effects may be mediated through microbiome modifications</w:t>
      </w:r>
      <w:bookmarkStart w:id="38" w:name="fnref6:4"/>
      <w:bookmarkEnd w:id="38"/>
      <w:r w:rsidRPr="00E36F70">
        <w:rPr>
          <w:rFonts w:cs="Calibri"/>
        </w:rPr>
        <w:t xml:space="preserve"> </w:t>
      </w:r>
      <w:hyperlink r:id="rId217" w:history="1">
        <w:r w:rsidRPr="00E36F70">
          <w:rPr>
            <w:rStyle w:val="Hyperlink"/>
          </w:rPr>
          <w:t>[6]</w:t>
        </w:r>
      </w:hyperlink>
      <w:r w:rsidRPr="00E36F70">
        <w:rPr>
          <w:rFonts w:cs="Calibri"/>
        </w:rPr>
        <w:t>.</w:t>
      </w:r>
    </w:p>
    <w:p w14:paraId="611FB0D7" w14:textId="77777777" w:rsidR="00AD3099" w:rsidRPr="00E36F70" w:rsidRDefault="00AD3099" w:rsidP="00F95DE6">
      <w:pPr>
        <w:pStyle w:val="Heading2"/>
      </w:pPr>
      <w:r w:rsidRPr="00E36F70">
        <w:t>Parkinson's Disease: Motor-Microbiome Connections</w:t>
      </w:r>
    </w:p>
    <w:p w14:paraId="17D00CA9" w14:textId="77777777" w:rsidR="00AD3099" w:rsidRPr="00E36F70" w:rsidRDefault="00AD3099" w:rsidP="00AD3099">
      <w:pPr>
        <w:spacing w:line="360" w:lineRule="auto"/>
        <w:rPr>
          <w:rFonts w:cs="Calibri"/>
        </w:rPr>
      </w:pPr>
      <w:r w:rsidRPr="00E36F70">
        <w:rPr>
          <w:rFonts w:cs="Calibri"/>
        </w:rPr>
        <w:t>Parkinson's disease microbiome research has identified consistent patterns across multiple studies, with systematic reviews revealing alterations in 53 microbial families and 98 genera between PD patients and healthy controls</w:t>
      </w:r>
      <w:bookmarkStart w:id="39" w:name="fnref8"/>
      <w:bookmarkEnd w:id="39"/>
      <w:r w:rsidRPr="00E36F70">
        <w:rPr>
          <w:rFonts w:cs="Calibri"/>
        </w:rPr>
        <w:t xml:space="preserve"> </w:t>
      </w:r>
      <w:hyperlink r:id="rId218" w:history="1">
        <w:r w:rsidRPr="00E36F70">
          <w:rPr>
            <w:rStyle w:val="Hyperlink"/>
          </w:rPr>
          <w:t>[8]</w:t>
        </w:r>
      </w:hyperlink>
      <w:r w:rsidRPr="00E36F70">
        <w:rPr>
          <w:rFonts w:cs="Calibri"/>
        </w:rPr>
        <w:t xml:space="preserve">. The most frequently reported increases in PD include </w:t>
      </w:r>
      <w:r w:rsidRPr="00E36F70">
        <w:rPr>
          <w:rFonts w:cs="Calibri"/>
          <w:i/>
        </w:rPr>
        <w:t>Bifidobacterium</w:t>
      </w:r>
      <w:r w:rsidRPr="00E36F70">
        <w:rPr>
          <w:rFonts w:cs="Calibri"/>
        </w:rPr>
        <w:t xml:space="preserve">, </w:t>
      </w:r>
      <w:r w:rsidRPr="00E36F70">
        <w:rPr>
          <w:rFonts w:cs="Calibri"/>
          <w:i/>
        </w:rPr>
        <w:t>Alistipes</w:t>
      </w:r>
      <w:r w:rsidRPr="00E36F70">
        <w:rPr>
          <w:rFonts w:cs="Calibri"/>
        </w:rPr>
        <w:t xml:space="preserve">, </w:t>
      </w:r>
      <w:r w:rsidRPr="00E36F70">
        <w:rPr>
          <w:rFonts w:cs="Calibri"/>
          <w:i/>
        </w:rPr>
        <w:t>Christensenella</w:t>
      </w:r>
      <w:r w:rsidRPr="00E36F70">
        <w:rPr>
          <w:rFonts w:cs="Calibri"/>
        </w:rPr>
        <w:t xml:space="preserve">, </w:t>
      </w:r>
      <w:r w:rsidRPr="00E36F70">
        <w:rPr>
          <w:rFonts w:cs="Calibri"/>
          <w:i/>
        </w:rPr>
        <w:t>Enterococcus</w:t>
      </w:r>
      <w:r w:rsidRPr="00E36F70">
        <w:rPr>
          <w:rFonts w:cs="Calibri"/>
        </w:rPr>
        <w:t xml:space="preserve">, </w:t>
      </w:r>
      <w:r w:rsidRPr="00E36F70">
        <w:rPr>
          <w:rFonts w:cs="Calibri"/>
          <w:i/>
        </w:rPr>
        <w:lastRenderedPageBreak/>
        <w:t>Oscillospira</w:t>
      </w:r>
      <w:r w:rsidRPr="00E36F70">
        <w:rPr>
          <w:rFonts w:cs="Calibri"/>
        </w:rPr>
        <w:t xml:space="preserve">, </w:t>
      </w:r>
      <w:r w:rsidRPr="00E36F70">
        <w:rPr>
          <w:rFonts w:cs="Calibri"/>
          <w:i/>
        </w:rPr>
        <w:t>Bilophila</w:t>
      </w:r>
      <w:r w:rsidRPr="00E36F70">
        <w:rPr>
          <w:rFonts w:cs="Calibri"/>
        </w:rPr>
        <w:t xml:space="preserve">, </w:t>
      </w:r>
      <w:r w:rsidRPr="00E36F70">
        <w:rPr>
          <w:rFonts w:cs="Calibri"/>
          <w:i/>
        </w:rPr>
        <w:t>Desulfovibrio</w:t>
      </w:r>
      <w:r w:rsidRPr="00E36F70">
        <w:rPr>
          <w:rFonts w:cs="Calibri"/>
        </w:rPr>
        <w:t xml:space="preserve">, </w:t>
      </w:r>
      <w:r w:rsidRPr="00E36F70">
        <w:rPr>
          <w:rFonts w:cs="Calibri"/>
          <w:i/>
        </w:rPr>
        <w:t>Escherichia/Shigella</w:t>
      </w:r>
      <w:r w:rsidRPr="00E36F70">
        <w:rPr>
          <w:rFonts w:cs="Calibri"/>
        </w:rPr>
        <w:t xml:space="preserve">, and </w:t>
      </w:r>
      <w:r w:rsidRPr="00E36F70">
        <w:rPr>
          <w:rFonts w:cs="Calibri"/>
          <w:i/>
        </w:rPr>
        <w:t>Akkermansia</w:t>
      </w:r>
      <w:bookmarkStart w:id="40" w:name="fnref8:1"/>
      <w:bookmarkEnd w:id="40"/>
      <w:r w:rsidRPr="00E36F70">
        <w:rPr>
          <w:rFonts w:cs="Calibri"/>
        </w:rPr>
        <w:fldChar w:fldCharType="begin"/>
      </w:r>
      <w:r w:rsidRPr="00E36F70">
        <w:rPr>
          <w:rFonts w:cs="Calibri"/>
        </w:rPr>
        <w:instrText>HYPERLINK \l "fn8" \h</w:instrText>
      </w:r>
      <w:r w:rsidRPr="00E36F70">
        <w:rPr>
          <w:rFonts w:cs="Calibri"/>
        </w:rPr>
      </w:r>
      <w:r w:rsidR="00000000">
        <w:rPr>
          <w:rFonts w:cs="Calibri"/>
        </w:rPr>
        <w:fldChar w:fldCharType="separate"/>
      </w:r>
      <w:r w:rsidRPr="00E36F70">
        <w:rPr>
          <w:rFonts w:cs="Calibri"/>
          <w:u w:val="single"/>
          <w:vertAlign w:val="superscript"/>
        </w:rPr>
        <w:fldChar w:fldCharType="end"/>
      </w:r>
      <w:r w:rsidRPr="00E36F70">
        <w:rPr>
          <w:rFonts w:cs="Calibri"/>
          <w:u w:val="single"/>
          <w:vertAlign w:val="superscript"/>
        </w:rPr>
        <w:t xml:space="preserve"> </w:t>
      </w:r>
      <w:hyperlink r:id="rId219" w:history="1">
        <w:r w:rsidRPr="00E36F70">
          <w:rPr>
            <w:rStyle w:val="Hyperlink"/>
          </w:rPr>
          <w:t>[8]</w:t>
        </w:r>
      </w:hyperlink>
      <w:r w:rsidRPr="00E36F70">
        <w:rPr>
          <w:rFonts w:cs="Calibri"/>
        </w:rPr>
        <w:t>.</w:t>
      </w:r>
    </w:p>
    <w:p w14:paraId="23828018" w14:textId="77777777" w:rsidR="00AD3099" w:rsidRPr="00E36F70" w:rsidRDefault="00AD3099" w:rsidP="00AD3099">
      <w:pPr>
        <w:spacing w:line="360" w:lineRule="auto"/>
        <w:rPr>
          <w:rFonts w:cs="Calibri"/>
        </w:rPr>
      </w:pPr>
      <w:r w:rsidRPr="00E36F70">
        <w:rPr>
          <w:rFonts w:cs="Calibri"/>
        </w:rPr>
        <w:t xml:space="preserve">Conversely, several beneficial bacteria show decreased abundance in PD patients, including </w:t>
      </w:r>
      <w:r w:rsidRPr="00E36F70">
        <w:rPr>
          <w:rFonts w:cs="Calibri"/>
          <w:i/>
        </w:rPr>
        <w:t>Prevotella</w:t>
      </w:r>
      <w:r w:rsidRPr="00E36F70">
        <w:rPr>
          <w:rFonts w:cs="Calibri"/>
        </w:rPr>
        <w:t xml:space="preserve">, </w:t>
      </w:r>
      <w:r w:rsidRPr="00E36F70">
        <w:rPr>
          <w:rFonts w:cs="Calibri"/>
          <w:i/>
        </w:rPr>
        <w:t>Blautia</w:t>
      </w:r>
      <w:r w:rsidRPr="00E36F70">
        <w:rPr>
          <w:rFonts w:cs="Calibri"/>
        </w:rPr>
        <w:t xml:space="preserve">, </w:t>
      </w:r>
      <w:r w:rsidRPr="00E36F70">
        <w:rPr>
          <w:rFonts w:cs="Calibri"/>
          <w:i/>
        </w:rPr>
        <w:t>Faecalibacterium</w:t>
      </w:r>
      <w:r w:rsidRPr="00E36F70">
        <w:rPr>
          <w:rFonts w:cs="Calibri"/>
        </w:rPr>
        <w:t xml:space="preserve">, </w:t>
      </w:r>
      <w:r w:rsidRPr="00E36F70">
        <w:rPr>
          <w:rFonts w:cs="Calibri"/>
          <w:i/>
        </w:rPr>
        <w:t>Fusicatenibacter</w:t>
      </w:r>
      <w:r w:rsidRPr="00E36F70">
        <w:rPr>
          <w:rFonts w:cs="Calibri"/>
        </w:rPr>
        <w:t xml:space="preserve">, and </w:t>
      </w:r>
      <w:r w:rsidRPr="00E36F70">
        <w:rPr>
          <w:rFonts w:cs="Calibri"/>
          <w:i/>
        </w:rPr>
        <w:t>Haemophilus</w:t>
      </w:r>
      <w:bookmarkStart w:id="41" w:name="fnref8:2"/>
      <w:bookmarkEnd w:id="41"/>
      <w:r w:rsidRPr="00E36F70">
        <w:rPr>
          <w:rFonts w:cs="Calibri"/>
        </w:rPr>
        <w:fldChar w:fldCharType="begin"/>
      </w:r>
      <w:r w:rsidRPr="00E36F70">
        <w:rPr>
          <w:rFonts w:cs="Calibri"/>
        </w:rPr>
        <w:instrText>HYPERLINK \l "fn8" \h</w:instrText>
      </w:r>
      <w:r w:rsidRPr="00E36F70">
        <w:rPr>
          <w:rFonts w:cs="Calibri"/>
        </w:rPr>
      </w:r>
      <w:r w:rsidR="00000000">
        <w:rPr>
          <w:rFonts w:cs="Calibri"/>
        </w:rPr>
        <w:fldChar w:fldCharType="separate"/>
      </w:r>
      <w:r w:rsidRPr="00E36F70">
        <w:rPr>
          <w:rFonts w:cs="Calibri"/>
          <w:u w:val="single"/>
          <w:vertAlign w:val="superscript"/>
        </w:rPr>
        <w:fldChar w:fldCharType="end"/>
      </w:r>
      <w:r w:rsidRPr="00E36F70">
        <w:rPr>
          <w:rFonts w:cs="Calibri"/>
          <w:u w:val="single"/>
          <w:vertAlign w:val="superscript"/>
        </w:rPr>
        <w:t xml:space="preserve"> </w:t>
      </w:r>
      <w:hyperlink r:id="rId220" w:history="1">
        <w:r w:rsidRPr="00E36F70">
          <w:rPr>
            <w:rStyle w:val="Hyperlink"/>
          </w:rPr>
          <w:t>[8]</w:t>
        </w:r>
      </w:hyperlink>
      <w:r w:rsidRPr="00E36F70">
        <w:rPr>
          <w:rFonts w:cs="Calibri"/>
        </w:rPr>
        <w:t>. These changes appear to be functionally significant, as studies in PD model mice have confirmed that gut microbiota contributes to motor deficits and neuroinflammation</w:t>
      </w:r>
      <w:bookmarkStart w:id="42" w:name="fnref8:3"/>
      <w:bookmarkEnd w:id="42"/>
      <w:r w:rsidRPr="00E36F70">
        <w:rPr>
          <w:rFonts w:cs="Calibri"/>
        </w:rPr>
        <w:fldChar w:fldCharType="begin"/>
      </w:r>
      <w:r w:rsidRPr="00E36F70">
        <w:rPr>
          <w:rFonts w:cs="Calibri"/>
        </w:rPr>
        <w:instrText>HYPERLINK \l "fn8" \h</w:instrText>
      </w:r>
      <w:r w:rsidRPr="00E36F70">
        <w:rPr>
          <w:rFonts w:cs="Calibri"/>
        </w:rPr>
      </w:r>
      <w:r w:rsidR="00000000">
        <w:rPr>
          <w:rFonts w:cs="Calibri"/>
        </w:rPr>
        <w:fldChar w:fldCharType="separate"/>
      </w:r>
      <w:r w:rsidRPr="00E36F70">
        <w:rPr>
          <w:rFonts w:cs="Calibri"/>
          <w:u w:val="single"/>
          <w:vertAlign w:val="superscript"/>
        </w:rPr>
        <w:fldChar w:fldCharType="end"/>
      </w:r>
      <w:r w:rsidRPr="00E36F70">
        <w:rPr>
          <w:rFonts w:cs="Calibri"/>
          <w:u w:val="single"/>
          <w:vertAlign w:val="superscript"/>
        </w:rPr>
        <w:t xml:space="preserve"> </w:t>
      </w:r>
      <w:hyperlink r:id="rId221" w:history="1">
        <w:r w:rsidRPr="00E36F70">
          <w:rPr>
            <w:rStyle w:val="Hyperlink"/>
          </w:rPr>
          <w:t>[8]</w:t>
        </w:r>
      </w:hyperlink>
      <w:r w:rsidRPr="00E36F70">
        <w:rPr>
          <w:rFonts w:cs="Calibri"/>
        </w:rPr>
        <w:t>.</w:t>
      </w:r>
    </w:p>
    <w:p w14:paraId="6078E43F" w14:textId="77777777" w:rsidR="00AD3099" w:rsidRPr="00E36F70" w:rsidRDefault="00AD3099" w:rsidP="00AD3099">
      <w:pPr>
        <w:spacing w:line="360" w:lineRule="auto"/>
        <w:rPr>
          <w:rFonts w:cs="Calibri"/>
        </w:rPr>
      </w:pPr>
      <w:r w:rsidRPr="00E36F70">
        <w:rPr>
          <w:rFonts w:cs="Calibri"/>
        </w:rPr>
        <w:t>The role of short-chain fatty acid-producing bacteria appears particularly important in PD pathogenesis. Many of the altered bacteria in PD are involved in SCFA production, and imbalances in these organisms may contribute to intestinal barrier dysfunction and systemic inflammation that characterizes the disease</w:t>
      </w:r>
      <w:bookmarkStart w:id="43" w:name="fnref8:4"/>
      <w:bookmarkEnd w:id="43"/>
      <w:r w:rsidRPr="00E36F70">
        <w:rPr>
          <w:rFonts w:cs="Calibri"/>
        </w:rPr>
        <w:fldChar w:fldCharType="begin"/>
      </w:r>
      <w:r w:rsidRPr="00E36F70">
        <w:rPr>
          <w:rFonts w:cs="Calibri"/>
        </w:rPr>
        <w:instrText>HYPERLINK \l "fn8" \h</w:instrText>
      </w:r>
      <w:r w:rsidRPr="00E36F70">
        <w:rPr>
          <w:rFonts w:cs="Calibri"/>
        </w:rPr>
      </w:r>
      <w:r w:rsidR="00000000">
        <w:rPr>
          <w:rFonts w:cs="Calibri"/>
        </w:rPr>
        <w:fldChar w:fldCharType="separate"/>
      </w:r>
      <w:r w:rsidRPr="00E36F70">
        <w:rPr>
          <w:rFonts w:cs="Calibri"/>
          <w:u w:val="single"/>
          <w:vertAlign w:val="superscript"/>
        </w:rPr>
        <w:fldChar w:fldCharType="end"/>
      </w:r>
      <w:r w:rsidRPr="00E36F70">
        <w:rPr>
          <w:rFonts w:cs="Calibri"/>
          <w:u w:val="single"/>
          <w:vertAlign w:val="superscript"/>
        </w:rPr>
        <w:t xml:space="preserve"> </w:t>
      </w:r>
      <w:hyperlink r:id="rId222" w:history="1">
        <w:r w:rsidRPr="00E36F70">
          <w:rPr>
            <w:rStyle w:val="Hyperlink"/>
          </w:rPr>
          <w:t>[8]</w:t>
        </w:r>
      </w:hyperlink>
      <w:r w:rsidRPr="00E36F70">
        <w:rPr>
          <w:rFonts w:cs="Calibri"/>
        </w:rPr>
        <w:t xml:space="preserve">. Interestingly, some traditionally beneficial bacteria like </w:t>
      </w:r>
      <w:r w:rsidRPr="00E36F70">
        <w:rPr>
          <w:rFonts w:cs="Calibri"/>
          <w:i/>
        </w:rPr>
        <w:t>Bifidobacterium</w:t>
      </w:r>
      <w:r w:rsidRPr="00E36F70">
        <w:rPr>
          <w:rFonts w:cs="Calibri"/>
        </w:rPr>
        <w:t xml:space="preserve"> and </w:t>
      </w:r>
      <w:r w:rsidRPr="00E36F70">
        <w:rPr>
          <w:rFonts w:cs="Calibri"/>
          <w:i/>
        </w:rPr>
        <w:t>Lactobacillus</w:t>
      </w:r>
      <w:r w:rsidRPr="00E36F70">
        <w:rPr>
          <w:rFonts w:cs="Calibri"/>
        </w:rPr>
        <w:t xml:space="preserve"> are increased in PD, which may reflect medication effects, particularly COMT inhibitors, rather than disease processes</w:t>
      </w:r>
      <w:bookmarkStart w:id="44" w:name="fnref8:5"/>
      <w:bookmarkEnd w:id="44"/>
      <w:r w:rsidRPr="00E36F70">
        <w:rPr>
          <w:rFonts w:cs="Calibri"/>
        </w:rPr>
        <w:t xml:space="preserve"> </w:t>
      </w:r>
      <w:hyperlink r:id="rId223" w:history="1">
        <w:r w:rsidRPr="00E36F70">
          <w:rPr>
            <w:rStyle w:val="Hyperlink"/>
          </w:rPr>
          <w:t>[8]</w:t>
        </w:r>
      </w:hyperlink>
      <w:r w:rsidRPr="00E36F70">
        <w:rPr>
          <w:rFonts w:cs="Calibri"/>
        </w:rPr>
        <w:t>.</w:t>
      </w:r>
    </w:p>
    <w:p w14:paraId="18D92253" w14:textId="77777777" w:rsidR="00AD3099" w:rsidRPr="00E36F70" w:rsidRDefault="00AD3099" w:rsidP="00F95DE6">
      <w:pPr>
        <w:pStyle w:val="Heading2"/>
      </w:pPr>
      <w:r w:rsidRPr="00E36F70">
        <w:t>Other neurological conditions: emerging patterns</w:t>
      </w:r>
    </w:p>
    <w:p w14:paraId="5D069108" w14:textId="77777777" w:rsidR="00AD3099" w:rsidRPr="00E36F70" w:rsidRDefault="00AD3099" w:rsidP="00F95DE6">
      <w:pPr>
        <w:pStyle w:val="Heading2"/>
      </w:pPr>
      <w:r w:rsidRPr="00E36F70">
        <w:t>Depression and Anxiety Disorders</w:t>
      </w:r>
    </w:p>
    <w:p w14:paraId="5FF6D9AA" w14:textId="77777777" w:rsidR="00AD3099" w:rsidRPr="00E36F70" w:rsidRDefault="00AD3099" w:rsidP="00AD3099">
      <w:pPr>
        <w:spacing w:line="360" w:lineRule="auto"/>
        <w:rPr>
          <w:rFonts w:cs="Calibri"/>
        </w:rPr>
      </w:pPr>
      <w:r w:rsidRPr="00E36F70">
        <w:rPr>
          <w:rFonts w:cs="Calibri"/>
        </w:rPr>
        <w:t xml:space="preserve">Microbiome research in depression has identified 13 microbial taxa associated with depressive symptoms, including genera </w:t>
      </w:r>
      <w:r w:rsidRPr="00E36F70">
        <w:rPr>
          <w:rFonts w:cs="Calibri"/>
          <w:i/>
        </w:rPr>
        <w:t>Eggerthella</w:t>
      </w:r>
      <w:r w:rsidRPr="00E36F70">
        <w:rPr>
          <w:rFonts w:cs="Calibri"/>
        </w:rPr>
        <w:t xml:space="preserve">, </w:t>
      </w:r>
      <w:r w:rsidRPr="00E36F70">
        <w:rPr>
          <w:rFonts w:cs="Calibri"/>
          <w:i/>
        </w:rPr>
        <w:t>Subdoligranulum</w:t>
      </w:r>
      <w:r w:rsidRPr="00E36F70">
        <w:rPr>
          <w:rFonts w:cs="Calibri"/>
        </w:rPr>
        <w:t xml:space="preserve">, </w:t>
      </w:r>
      <w:r w:rsidRPr="00E36F70">
        <w:rPr>
          <w:rFonts w:cs="Calibri"/>
          <w:i/>
        </w:rPr>
        <w:t>Coprococcus</w:t>
      </w:r>
      <w:r w:rsidRPr="00E36F70">
        <w:rPr>
          <w:rFonts w:cs="Calibri"/>
        </w:rPr>
        <w:t xml:space="preserve">, </w:t>
      </w:r>
      <w:r w:rsidRPr="00E36F70">
        <w:rPr>
          <w:rFonts w:cs="Calibri"/>
          <w:i/>
        </w:rPr>
        <w:t>Sellimonas</w:t>
      </w:r>
      <w:r w:rsidRPr="00E36F70">
        <w:rPr>
          <w:rFonts w:cs="Calibri"/>
        </w:rPr>
        <w:t xml:space="preserve">, </w:t>
      </w:r>
      <w:r w:rsidRPr="00E36F70">
        <w:rPr>
          <w:rFonts w:cs="Calibri"/>
          <w:i/>
        </w:rPr>
        <w:t>Lachnoclostridium</w:t>
      </w:r>
      <w:r w:rsidRPr="00E36F70">
        <w:rPr>
          <w:rFonts w:cs="Calibri"/>
        </w:rPr>
        <w:t xml:space="preserve">, </w:t>
      </w:r>
      <w:r w:rsidRPr="00E36F70">
        <w:rPr>
          <w:rFonts w:cs="Calibri"/>
          <w:i/>
        </w:rPr>
        <w:t>Hungatella</w:t>
      </w:r>
      <w:r w:rsidRPr="00E36F70">
        <w:rPr>
          <w:rFonts w:cs="Calibri"/>
        </w:rPr>
        <w:t xml:space="preserve">, and various </w:t>
      </w:r>
      <w:proofErr w:type="spellStart"/>
      <w:r w:rsidRPr="00E36F70">
        <w:rPr>
          <w:rFonts w:cs="Calibri"/>
          <w:i/>
        </w:rPr>
        <w:t>Ruminococcaceae</w:t>
      </w:r>
      <w:proofErr w:type="spellEnd"/>
      <w:r w:rsidRPr="00E36F70">
        <w:rPr>
          <w:rFonts w:cs="Calibri"/>
        </w:rPr>
        <w:t xml:space="preserve"> groups</w:t>
      </w:r>
      <w:bookmarkStart w:id="45" w:name="fnref9"/>
      <w:bookmarkEnd w:id="45"/>
      <w:r w:rsidRPr="00E36F70">
        <w:rPr>
          <w:rFonts w:cs="Calibri"/>
        </w:rPr>
        <w:t xml:space="preserve"> </w:t>
      </w:r>
      <w:hyperlink w:anchor="fn9"/>
      <w:hyperlink r:id="rId224" w:history="1">
        <w:r w:rsidRPr="00E36F70">
          <w:rPr>
            <w:rStyle w:val="Hyperlink"/>
          </w:rPr>
          <w:t>[9]</w:t>
        </w:r>
      </w:hyperlink>
      <w:r w:rsidRPr="00E36F70">
        <w:rPr>
          <w:rFonts w:cs="Calibri"/>
        </w:rPr>
        <w:t>. These bacteria are involved in the synthesis of key neurotransmitters including glutamate, butyrate, serotonin, and gamma-aminobutyric acid (GABA), which are crucial for mood regulation</w:t>
      </w:r>
      <w:bookmarkStart w:id="46" w:name="fnref9:1"/>
      <w:bookmarkEnd w:id="46"/>
      <w:r w:rsidRPr="00E36F70">
        <w:rPr>
          <w:rFonts w:cs="Calibri"/>
        </w:rPr>
        <w:fldChar w:fldCharType="begin"/>
      </w:r>
      <w:r w:rsidRPr="00E36F70">
        <w:rPr>
          <w:rFonts w:cs="Calibri"/>
        </w:rPr>
        <w:instrText>HYPERLINK \l "fn9" \h</w:instrText>
      </w:r>
      <w:r w:rsidRPr="00E36F70">
        <w:rPr>
          <w:rFonts w:cs="Calibri"/>
        </w:rPr>
      </w:r>
      <w:r w:rsidR="00000000">
        <w:rPr>
          <w:rFonts w:cs="Calibri"/>
        </w:rPr>
        <w:fldChar w:fldCharType="separate"/>
      </w:r>
      <w:r w:rsidRPr="00E36F70">
        <w:rPr>
          <w:rFonts w:cs="Calibri"/>
          <w:u w:val="single"/>
          <w:vertAlign w:val="superscript"/>
        </w:rPr>
        <w:fldChar w:fldCharType="end"/>
      </w:r>
      <w:r w:rsidRPr="00E36F70">
        <w:rPr>
          <w:rFonts w:cs="Calibri"/>
          <w:u w:val="single"/>
          <w:vertAlign w:val="superscript"/>
        </w:rPr>
        <w:t xml:space="preserve"> </w:t>
      </w:r>
      <w:hyperlink r:id="rId225" w:history="1">
        <w:r w:rsidRPr="00E36F70">
          <w:rPr>
            <w:rStyle w:val="Hyperlink"/>
          </w:rPr>
          <w:t>[9]</w:t>
        </w:r>
      </w:hyperlink>
      <w:r w:rsidRPr="00E36F70">
        <w:rPr>
          <w:rFonts w:cs="Calibri"/>
        </w:rPr>
        <w:t>.</w:t>
      </w:r>
    </w:p>
    <w:p w14:paraId="1C092EF8" w14:textId="77777777" w:rsidR="00AD3099" w:rsidRPr="00E36F70" w:rsidRDefault="00AD3099" w:rsidP="00F95DE6">
      <w:pPr>
        <w:pStyle w:val="Heading2"/>
      </w:pPr>
      <w:r w:rsidRPr="00E36F70">
        <w:lastRenderedPageBreak/>
        <w:t>Alzheimer's Disease</w:t>
      </w:r>
    </w:p>
    <w:p w14:paraId="275B9C43" w14:textId="77777777" w:rsidR="00AD3099" w:rsidRPr="00E36F70" w:rsidRDefault="00AD3099" w:rsidP="00AD3099">
      <w:pPr>
        <w:spacing w:line="360" w:lineRule="auto"/>
        <w:rPr>
          <w:rFonts w:cs="Calibri"/>
        </w:rPr>
      </w:pPr>
      <w:r w:rsidRPr="00E36F70">
        <w:rPr>
          <w:rFonts w:cs="Calibri"/>
        </w:rPr>
        <w:t>Alzheimer's disease microbiome studies have revealed decreased microbial diversity and compositionally distinct bacterial communities compared to age- and sex-matched controls</w:t>
      </w:r>
      <w:bookmarkStart w:id="47" w:name="fnref10"/>
      <w:bookmarkEnd w:id="47"/>
      <w:r w:rsidRPr="00E36F70">
        <w:rPr>
          <w:rFonts w:cs="Calibri"/>
        </w:rPr>
        <w:fldChar w:fldCharType="begin"/>
      </w:r>
      <w:r w:rsidRPr="00E36F70">
        <w:rPr>
          <w:rFonts w:cs="Calibri"/>
        </w:rPr>
        <w:instrText>HYPERLINK \l "fn10" \h</w:instrText>
      </w:r>
      <w:r w:rsidRPr="00E36F70">
        <w:rPr>
          <w:rFonts w:cs="Calibri"/>
        </w:rPr>
      </w:r>
      <w:r w:rsidR="00000000">
        <w:rPr>
          <w:rFonts w:cs="Calibri"/>
        </w:rPr>
        <w:fldChar w:fldCharType="separate"/>
      </w:r>
      <w:r w:rsidRPr="00E36F70">
        <w:rPr>
          <w:rFonts w:cs="Calibri"/>
          <w:u w:val="single"/>
          <w:vertAlign w:val="superscript"/>
        </w:rPr>
        <w:fldChar w:fldCharType="end"/>
      </w:r>
      <w:r w:rsidRPr="00E36F70">
        <w:rPr>
          <w:rFonts w:cs="Calibri"/>
          <w:u w:val="single"/>
          <w:vertAlign w:val="superscript"/>
        </w:rPr>
        <w:t xml:space="preserve"> </w:t>
      </w:r>
      <w:hyperlink r:id="rId226" w:history="1">
        <w:r w:rsidRPr="00E36F70">
          <w:rPr>
            <w:rStyle w:val="Hyperlink"/>
          </w:rPr>
          <w:t>[10]</w:t>
        </w:r>
      </w:hyperlink>
      <w:r w:rsidRPr="00E36F70">
        <w:rPr>
          <w:rFonts w:cs="Calibri"/>
        </w:rPr>
        <w:t xml:space="preserve">. Key findings include decreased </w:t>
      </w:r>
      <w:r w:rsidRPr="00E36F70">
        <w:rPr>
          <w:rFonts w:cs="Calibri"/>
          <w:i/>
          <w:iCs/>
        </w:rPr>
        <w:t>Firmicutes</w:t>
      </w:r>
      <w:r w:rsidRPr="00E36F70">
        <w:rPr>
          <w:rFonts w:cs="Calibri"/>
        </w:rPr>
        <w:t xml:space="preserve">, increased </w:t>
      </w:r>
      <w:r w:rsidRPr="00E36F70">
        <w:rPr>
          <w:rFonts w:cs="Calibri"/>
          <w:i/>
          <w:iCs/>
        </w:rPr>
        <w:t>Bacteroidetes</w:t>
      </w:r>
      <w:r w:rsidRPr="00E36F70">
        <w:rPr>
          <w:rFonts w:cs="Calibri"/>
        </w:rPr>
        <w:t xml:space="preserve">, and decreased </w:t>
      </w:r>
      <w:r w:rsidRPr="00E36F70">
        <w:rPr>
          <w:rFonts w:cs="Calibri"/>
          <w:i/>
        </w:rPr>
        <w:t>Bifidobacterium</w:t>
      </w:r>
      <w:r w:rsidRPr="00E36F70">
        <w:rPr>
          <w:rFonts w:cs="Calibri"/>
        </w:rPr>
        <w:t xml:space="preserve"> in AD participants</w:t>
      </w:r>
      <w:bookmarkStart w:id="48" w:name="fnref10:1"/>
      <w:bookmarkEnd w:id="48"/>
      <w:r w:rsidRPr="00E36F70">
        <w:rPr>
          <w:rFonts w:cs="Calibri"/>
        </w:rPr>
        <w:t xml:space="preserve"> </w:t>
      </w:r>
      <w:hyperlink r:id="rId227" w:history="1">
        <w:r w:rsidRPr="00E36F70">
          <w:rPr>
            <w:rStyle w:val="Hyperlink"/>
          </w:rPr>
          <w:t>[10]</w:t>
        </w:r>
      </w:hyperlink>
      <w:r w:rsidRPr="00E36F70">
        <w:rPr>
          <w:rFonts w:cs="Calibri"/>
        </w:rPr>
        <w:t>. Correlations between differentially abundant genera and cerebrospinal fluid biomarkers of AD suggest potential mechanistic links between gut bacteria and neurodegeneration</w:t>
      </w:r>
      <w:bookmarkStart w:id="49" w:name="fnref10:2"/>
      <w:bookmarkEnd w:id="49"/>
      <w:r w:rsidRPr="00E36F70">
        <w:rPr>
          <w:rFonts w:cs="Calibri"/>
        </w:rPr>
        <w:t xml:space="preserve"> </w:t>
      </w:r>
      <w:hyperlink r:id="rId228" w:history="1">
        <w:r w:rsidRPr="00E36F70">
          <w:rPr>
            <w:rStyle w:val="Hyperlink"/>
          </w:rPr>
          <w:t>[11]</w:t>
        </w:r>
      </w:hyperlink>
      <w:r w:rsidRPr="00E36F70">
        <w:rPr>
          <w:rFonts w:cs="Calibri"/>
        </w:rPr>
        <w:t>.</w:t>
      </w:r>
    </w:p>
    <w:p w14:paraId="00868AB7" w14:textId="77777777" w:rsidR="00AD3099" w:rsidRPr="00E36F70" w:rsidRDefault="00AD3099" w:rsidP="00F95DE6">
      <w:pPr>
        <w:pStyle w:val="Heading2"/>
      </w:pPr>
      <w:r w:rsidRPr="00E36F70">
        <w:t>Microbiome Testing Technologies and Methodologies</w:t>
      </w:r>
    </w:p>
    <w:p w14:paraId="44842FD3" w14:textId="77777777" w:rsidR="00AD3099" w:rsidRPr="00E36F70" w:rsidRDefault="00AD3099" w:rsidP="00AD3099">
      <w:pPr>
        <w:spacing w:line="360" w:lineRule="auto"/>
        <w:rPr>
          <w:rStyle w:val="Hyperlink"/>
        </w:rPr>
      </w:pPr>
      <w:r w:rsidRPr="00E36F70">
        <w:rPr>
          <w:rFonts w:cs="Calibri"/>
        </w:rPr>
        <w:t xml:space="preserve">The field of microbiome analysis has evolved rapidly, offering multiple approaches for characterizing bacterial communities with varying levels of resolution and functional insight. Understanding these different methodologies is crucial for interpreting research findings and selecting appropriate testing strategies for clinical or research applications. As these technologies are more widely adopted and costs decline, someday microbiome testing will be as common as a blood cholesterol test. Meanwhile, here is a list of 20 companies offering microbiome testing </w:t>
      </w:r>
      <w:hyperlink r:id="rId229" w:history="1">
        <w:r w:rsidRPr="00E36F70">
          <w:rPr>
            <w:rStyle w:val="Hyperlink"/>
          </w:rPr>
          <w:t>[11]</w:t>
        </w:r>
      </w:hyperlink>
      <w:r w:rsidRPr="00E36F70">
        <w:rPr>
          <w:rStyle w:val="Hyperlink"/>
        </w:rPr>
        <w:t>.</w:t>
      </w:r>
    </w:p>
    <w:p w14:paraId="1E2B84FA" w14:textId="77777777" w:rsidR="00AD3099" w:rsidRPr="00E36F70" w:rsidRDefault="00AD3099" w:rsidP="00F95DE6">
      <w:pPr>
        <w:pStyle w:val="Heading2"/>
      </w:pPr>
      <w:r w:rsidRPr="00E36F70">
        <w:t>16S rRNA Gene Sequencing</w:t>
      </w:r>
    </w:p>
    <w:p w14:paraId="0699292A" w14:textId="77777777" w:rsidR="00AD3099" w:rsidRPr="00E36F70" w:rsidRDefault="00AD3099" w:rsidP="00AD3099">
      <w:pPr>
        <w:spacing w:line="360" w:lineRule="auto"/>
        <w:rPr>
          <w:rFonts w:cs="Calibri"/>
        </w:rPr>
      </w:pPr>
      <w:r w:rsidRPr="00E36F70">
        <w:rPr>
          <w:rFonts w:cs="Calibri"/>
        </w:rPr>
        <w:t>16S rRNA gene sequencing represents the most widely used approach for microbiome analysis, particularly in clinical and research settings focused on bacterial identification</w:t>
      </w:r>
      <w:bookmarkStart w:id="50" w:name="fnref11"/>
      <w:bookmarkEnd w:id="50"/>
      <w:r w:rsidRPr="00E36F70">
        <w:rPr>
          <w:rFonts w:cs="Calibri"/>
        </w:rPr>
        <w:t xml:space="preserve"> </w:t>
      </w:r>
      <w:hyperlink r:id="rId230" w:history="1">
        <w:r w:rsidRPr="00E36F70">
          <w:rPr>
            <w:rStyle w:val="Hyperlink"/>
          </w:rPr>
          <w:t>[11]</w:t>
        </w:r>
      </w:hyperlink>
      <w:r w:rsidRPr="00E36F70">
        <w:rPr>
          <w:rFonts w:cs="Calibri"/>
        </w:rPr>
        <w:t xml:space="preserve">. This method utilizes PCR to target and amplify portions of the hypervariable regions (V1-V9) of the bacterial 16S </w:t>
      </w:r>
      <w:r w:rsidRPr="00E36F70">
        <w:rPr>
          <w:rFonts w:cs="Calibri"/>
        </w:rPr>
        <w:lastRenderedPageBreak/>
        <w:t>rRNA gene</w:t>
      </w:r>
      <w:bookmarkStart w:id="51" w:name="fnref11:1"/>
      <w:bookmarkEnd w:id="51"/>
      <w:r w:rsidRPr="00E36F70">
        <w:rPr>
          <w:rFonts w:cs="Calibri"/>
        </w:rPr>
        <w:fldChar w:fldCharType="begin"/>
      </w:r>
      <w:r w:rsidRPr="00E36F70">
        <w:rPr>
          <w:rFonts w:cs="Calibri"/>
        </w:rPr>
        <w:instrText>HYPERLINK \l "fn11" \h</w:instrText>
      </w:r>
      <w:r w:rsidRPr="00E36F70">
        <w:rPr>
          <w:rFonts w:cs="Calibri"/>
        </w:rPr>
      </w:r>
      <w:r w:rsidR="00000000">
        <w:rPr>
          <w:rFonts w:cs="Calibri"/>
        </w:rPr>
        <w:fldChar w:fldCharType="separate"/>
      </w:r>
      <w:r w:rsidRPr="00E36F70">
        <w:rPr>
          <w:rFonts w:cs="Calibri"/>
          <w:u w:val="single"/>
          <w:vertAlign w:val="superscript"/>
        </w:rPr>
        <w:fldChar w:fldCharType="end"/>
      </w:r>
      <w:r w:rsidRPr="00E36F70">
        <w:rPr>
          <w:rFonts w:cs="Calibri"/>
          <w:u w:val="single"/>
          <w:vertAlign w:val="superscript"/>
        </w:rPr>
        <w:t xml:space="preserve"> </w:t>
      </w:r>
      <w:hyperlink r:id="rId231" w:history="1">
        <w:r w:rsidRPr="00E36F70">
          <w:rPr>
            <w:rStyle w:val="Hyperlink"/>
          </w:rPr>
          <w:t>[11]</w:t>
        </w:r>
      </w:hyperlink>
      <w:r w:rsidRPr="00E36F70">
        <w:rPr>
          <w:rFonts w:cs="Calibri"/>
        </w:rPr>
        <w:t>. After amplification, samples receive molecular barcodes, are pooled together, and undergo sequencing</w:t>
      </w:r>
      <w:bookmarkStart w:id="52" w:name="fnref11:2"/>
      <w:bookmarkEnd w:id="52"/>
      <w:r w:rsidRPr="00E36F70">
        <w:rPr>
          <w:rFonts w:cs="Calibri"/>
        </w:rPr>
        <w:t xml:space="preserve"> </w:t>
      </w:r>
      <w:hyperlink r:id="rId232" w:history="1">
        <w:r w:rsidRPr="00E36F70">
          <w:rPr>
            <w:rStyle w:val="Hyperlink"/>
          </w:rPr>
          <w:t>[11]</w:t>
        </w:r>
      </w:hyperlink>
      <w:r w:rsidRPr="00E36F70">
        <w:rPr>
          <w:rFonts w:cs="Calibri"/>
        </w:rPr>
        <w:t>.</w:t>
      </w:r>
    </w:p>
    <w:p w14:paraId="3CCCE888" w14:textId="77777777" w:rsidR="00AD3099" w:rsidRPr="00E36F70" w:rsidRDefault="00AD3099" w:rsidP="00AD3099">
      <w:pPr>
        <w:spacing w:line="360" w:lineRule="auto"/>
        <w:rPr>
          <w:rFonts w:cs="Calibri"/>
        </w:rPr>
      </w:pPr>
      <w:r w:rsidRPr="00E36F70">
        <w:rPr>
          <w:rFonts w:cs="Calibri"/>
        </w:rPr>
        <w:t>The primary advantages of 16S sequencing include high bacterial and fungal coverage, low risk of false positives, and no interference from host DNA</w:t>
      </w:r>
      <w:bookmarkStart w:id="53" w:name="fnref11:3"/>
      <w:bookmarkEnd w:id="53"/>
      <w:r w:rsidRPr="00E36F70">
        <w:rPr>
          <w:rFonts w:cs="Calibri"/>
        </w:rPr>
        <w:fldChar w:fldCharType="begin"/>
      </w:r>
      <w:r w:rsidRPr="00E36F70">
        <w:rPr>
          <w:rFonts w:cs="Calibri"/>
        </w:rPr>
        <w:instrText>HYPERLINK \l "fn11" \h</w:instrText>
      </w:r>
      <w:r w:rsidRPr="00E36F70">
        <w:rPr>
          <w:rFonts w:cs="Calibri"/>
        </w:rPr>
      </w:r>
      <w:r w:rsidR="00000000">
        <w:rPr>
          <w:rFonts w:cs="Calibri"/>
        </w:rPr>
        <w:fldChar w:fldCharType="separate"/>
      </w:r>
      <w:r w:rsidRPr="00E36F70">
        <w:rPr>
          <w:rFonts w:cs="Calibri"/>
          <w:u w:val="single"/>
          <w:vertAlign w:val="superscript"/>
        </w:rPr>
        <w:fldChar w:fldCharType="end"/>
      </w:r>
      <w:r w:rsidRPr="00E36F70">
        <w:rPr>
          <w:rFonts w:cs="Calibri"/>
          <w:u w:val="single"/>
          <w:vertAlign w:val="superscript"/>
        </w:rPr>
        <w:t xml:space="preserve"> </w:t>
      </w:r>
      <w:r w:rsidRPr="00E36F70">
        <w:rPr>
          <w:rFonts w:cs="Calibri"/>
        </w:rPr>
        <w:t>. The technique requires minimal DNA input (as few as 10 copies of 16S genes) and is relatively cost-effective at approximately $80 per sample</w:t>
      </w:r>
      <w:bookmarkStart w:id="54" w:name="fnref11:4"/>
      <w:bookmarkEnd w:id="54"/>
      <w:r w:rsidRPr="00E36F70">
        <w:rPr>
          <w:rFonts w:cs="Calibri"/>
        </w:rPr>
        <w:t xml:space="preserve"> </w:t>
      </w:r>
      <w:hyperlink r:id="rId233" w:history="1">
        <w:r w:rsidRPr="00E36F70">
          <w:rPr>
            <w:rStyle w:val="Hyperlink"/>
          </w:rPr>
          <w:t>[11]</w:t>
        </w:r>
      </w:hyperlink>
      <w:r w:rsidRPr="00E36F70">
        <w:rPr>
          <w:rFonts w:cs="Calibri"/>
        </w:rPr>
        <w:t>. However, 16S sequencing is limited to genus-species level resolution and cannot provide functional profiling capabilities</w:t>
      </w:r>
      <w:bookmarkStart w:id="55" w:name="fnref11:5"/>
      <w:bookmarkEnd w:id="55"/>
      <w:r w:rsidRPr="00E36F70">
        <w:rPr>
          <w:rFonts w:cs="Calibri"/>
        </w:rPr>
        <w:fldChar w:fldCharType="begin"/>
      </w:r>
      <w:r w:rsidRPr="00E36F70">
        <w:rPr>
          <w:rFonts w:cs="Calibri"/>
        </w:rPr>
        <w:instrText>HYPERLINK \l "fn11" \h</w:instrText>
      </w:r>
      <w:r w:rsidRPr="00E36F70">
        <w:rPr>
          <w:rFonts w:cs="Calibri"/>
        </w:rPr>
      </w:r>
      <w:r w:rsidR="00000000">
        <w:rPr>
          <w:rFonts w:cs="Calibri"/>
        </w:rPr>
        <w:fldChar w:fldCharType="separate"/>
      </w:r>
      <w:r w:rsidRPr="00E36F70">
        <w:rPr>
          <w:rFonts w:cs="Calibri"/>
          <w:u w:val="single"/>
          <w:vertAlign w:val="superscript"/>
        </w:rPr>
        <w:fldChar w:fldCharType="end"/>
      </w:r>
      <w:r w:rsidRPr="00E36F70">
        <w:rPr>
          <w:rFonts w:cs="Calibri"/>
        </w:rPr>
        <w:t xml:space="preserve"> </w:t>
      </w:r>
      <w:hyperlink r:id="rId234" w:history="1">
        <w:r w:rsidRPr="00E36F70">
          <w:rPr>
            <w:rStyle w:val="Hyperlink"/>
          </w:rPr>
          <w:t>[11]</w:t>
        </w:r>
      </w:hyperlink>
      <w:r w:rsidRPr="00E36F70">
        <w:rPr>
          <w:rFonts w:cs="Calibri"/>
        </w:rPr>
        <w:t>.</w:t>
      </w:r>
    </w:p>
    <w:p w14:paraId="1C016CB2" w14:textId="77777777" w:rsidR="00AD3099" w:rsidRPr="00E36F70" w:rsidRDefault="00AD3099" w:rsidP="00AD3099">
      <w:pPr>
        <w:spacing w:line="360" w:lineRule="auto"/>
        <w:rPr>
          <w:rFonts w:cs="Calibri"/>
        </w:rPr>
      </w:pPr>
      <w:r w:rsidRPr="00E36F70">
        <w:rPr>
          <w:rFonts w:cs="Calibri"/>
        </w:rPr>
        <w:t>Recent advances in error-correction methods, particularly DADA2, have dramatically improved the accuracy and taxonomic resolution of 16S sequencing</w:t>
      </w:r>
      <w:bookmarkStart w:id="56" w:name="fnref11:6"/>
      <w:bookmarkEnd w:id="56"/>
      <w:r w:rsidRPr="00E36F70">
        <w:rPr>
          <w:rFonts w:cs="Calibri"/>
        </w:rPr>
        <w:t xml:space="preserve"> </w:t>
      </w:r>
      <w:hyperlink r:id="rId235" w:history="1">
        <w:r w:rsidRPr="00E36F70">
          <w:rPr>
            <w:rStyle w:val="Hyperlink"/>
          </w:rPr>
          <w:t>[11]</w:t>
        </w:r>
      </w:hyperlink>
      <w:r w:rsidRPr="00E36F70">
        <w:rPr>
          <w:rFonts w:cs="Calibri"/>
        </w:rPr>
        <w:t xml:space="preserve"> With these improvements, species-level resolution for many organisms using standard 16S sequencing is now achievable, making this approach increasingly valuable for clinical applications</w:t>
      </w:r>
      <w:bookmarkStart w:id="57" w:name="fnref11:7"/>
      <w:bookmarkEnd w:id="57"/>
      <w:r w:rsidRPr="00E36F70">
        <w:rPr>
          <w:rFonts w:cs="Calibri"/>
        </w:rPr>
        <w:t xml:space="preserve"> </w:t>
      </w:r>
      <w:hyperlink r:id="rId236" w:history="1">
        <w:r w:rsidRPr="00E36F70">
          <w:rPr>
            <w:rStyle w:val="Hyperlink"/>
          </w:rPr>
          <w:t>[11]</w:t>
        </w:r>
      </w:hyperlink>
      <w:r w:rsidRPr="00E36F70">
        <w:rPr>
          <w:rFonts w:cs="Calibri"/>
        </w:rPr>
        <w:t>.</w:t>
      </w:r>
    </w:p>
    <w:p w14:paraId="7DB3A07B" w14:textId="77777777" w:rsidR="00AD3099" w:rsidRPr="00E36F70" w:rsidRDefault="00AD3099" w:rsidP="00F95DE6">
      <w:pPr>
        <w:pStyle w:val="Heading2"/>
      </w:pPr>
      <w:r w:rsidRPr="00E36F70">
        <w:t>Shotgun Metagenomic Sequencing</w:t>
      </w:r>
    </w:p>
    <w:p w14:paraId="6F209B3F" w14:textId="77777777" w:rsidR="00AD3099" w:rsidRPr="00E36F70" w:rsidRDefault="00AD3099" w:rsidP="00AD3099">
      <w:pPr>
        <w:spacing w:line="360" w:lineRule="auto"/>
        <w:rPr>
          <w:rFonts w:cs="Calibri"/>
        </w:rPr>
      </w:pPr>
      <w:r w:rsidRPr="00E36F70">
        <w:rPr>
          <w:rFonts w:cs="Calibri"/>
        </w:rPr>
        <w:t>Shotgun metagenomic sequencing offers the most comprehensive approach to microbiome analysis by sequencing all genomic DNA present in a sample, rather than targeting specific genes</w:t>
      </w:r>
      <w:bookmarkStart w:id="58" w:name="fnref11:8"/>
      <w:bookmarkEnd w:id="58"/>
      <w:r w:rsidRPr="00E36F70">
        <w:rPr>
          <w:rFonts w:cs="Calibri"/>
        </w:rPr>
        <w:t xml:space="preserve"> </w:t>
      </w:r>
      <w:hyperlink r:id="rId237" w:history="1">
        <w:r w:rsidRPr="00E36F70">
          <w:rPr>
            <w:rStyle w:val="Hyperlink"/>
          </w:rPr>
          <w:t>[11]</w:t>
        </w:r>
      </w:hyperlink>
      <w:r w:rsidRPr="00E36F70">
        <w:rPr>
          <w:rFonts w:cs="Calibri"/>
        </w:rPr>
        <w:t>. This method provides several advantages over 16S sequencing, including cross-domain coverage (bacteria, archaea, viruses, fungi), species-to-strain level taxonomic resolution, and the ability to perform functional profiling</w:t>
      </w:r>
      <w:bookmarkStart w:id="59" w:name="fnref11:9"/>
      <w:bookmarkEnd w:id="59"/>
      <w:r w:rsidRPr="00E36F70">
        <w:rPr>
          <w:rFonts w:cs="Calibri"/>
        </w:rPr>
        <w:t xml:space="preserve"> </w:t>
      </w:r>
      <w:hyperlink r:id="rId238" w:history="1">
        <w:r w:rsidRPr="00E36F70">
          <w:rPr>
            <w:rStyle w:val="Hyperlink"/>
          </w:rPr>
          <w:t>[11]</w:t>
        </w:r>
      </w:hyperlink>
      <w:r w:rsidRPr="00E36F70">
        <w:rPr>
          <w:rFonts w:cs="Calibri"/>
        </w:rPr>
        <w:t>.</w:t>
      </w:r>
    </w:p>
    <w:p w14:paraId="50F0B6CC" w14:textId="77777777" w:rsidR="00AD3099" w:rsidRPr="00E36F70" w:rsidRDefault="00AD3099" w:rsidP="00AD3099">
      <w:pPr>
        <w:spacing w:line="360" w:lineRule="auto"/>
        <w:rPr>
          <w:rFonts w:cs="Calibri"/>
        </w:rPr>
      </w:pPr>
      <w:r w:rsidRPr="00E36F70">
        <w:rPr>
          <w:rFonts w:cs="Calibri"/>
        </w:rPr>
        <w:t>The workflow for shotgun metagenomics resembles standard whole genome sequencing, involving random fragmentation and adapter ligation</w:t>
      </w:r>
      <w:bookmarkStart w:id="60" w:name="fnref11:10"/>
      <w:bookmarkEnd w:id="60"/>
      <w:r w:rsidRPr="00E36F70">
        <w:rPr>
          <w:rFonts w:cs="Calibri"/>
        </w:rPr>
        <w:t xml:space="preserve"> </w:t>
      </w:r>
      <w:hyperlink r:id="rId239" w:history="1">
        <w:r w:rsidRPr="00E36F70">
          <w:rPr>
            <w:rStyle w:val="Hyperlink"/>
          </w:rPr>
          <w:t>[11]</w:t>
        </w:r>
      </w:hyperlink>
      <w:r w:rsidRPr="00E36F70">
        <w:rPr>
          <w:rFonts w:cs="Calibri"/>
        </w:rPr>
        <w:t xml:space="preserve">. Taxonomic analysis typically involves quality trimming and comparison to reference databases comprising whole genomes (using </w:t>
      </w:r>
      <w:r w:rsidRPr="00E36F70">
        <w:rPr>
          <w:rFonts w:cs="Calibri"/>
        </w:rPr>
        <w:lastRenderedPageBreak/>
        <w:t>tools like Kraken and Centrifuge) or selected marker genes (</w:t>
      </w:r>
      <w:proofErr w:type="spellStart"/>
      <w:r w:rsidRPr="00E36F70">
        <w:rPr>
          <w:rFonts w:cs="Calibri"/>
        </w:rPr>
        <w:t>MetaPhlAn</w:t>
      </w:r>
      <w:proofErr w:type="spellEnd"/>
      <w:r w:rsidRPr="00E36F70">
        <w:rPr>
          <w:rFonts w:cs="Calibri"/>
        </w:rPr>
        <w:t xml:space="preserve"> and </w:t>
      </w:r>
      <w:proofErr w:type="spellStart"/>
      <w:r w:rsidRPr="00E36F70">
        <w:rPr>
          <w:rFonts w:cs="Calibri"/>
        </w:rPr>
        <w:t>mOTU</w:t>
      </w:r>
      <w:proofErr w:type="spellEnd"/>
      <w:r w:rsidRPr="00E36F70">
        <w:rPr>
          <w:rFonts w:cs="Calibri"/>
        </w:rPr>
        <w:t>)</w:t>
      </w:r>
      <w:bookmarkStart w:id="61" w:name="fnref11:11"/>
      <w:bookmarkEnd w:id="61"/>
      <w:r w:rsidRPr="00E36F70">
        <w:rPr>
          <w:rFonts w:cs="Calibri"/>
        </w:rPr>
        <w:fldChar w:fldCharType="begin"/>
      </w:r>
      <w:r w:rsidRPr="00E36F70">
        <w:rPr>
          <w:rFonts w:cs="Calibri"/>
        </w:rPr>
        <w:instrText>HYPERLINK \l "fn11" \h</w:instrText>
      </w:r>
      <w:r w:rsidRPr="00E36F70">
        <w:rPr>
          <w:rFonts w:cs="Calibri"/>
        </w:rPr>
      </w:r>
      <w:r w:rsidR="00000000">
        <w:rPr>
          <w:rFonts w:cs="Calibri"/>
        </w:rPr>
        <w:fldChar w:fldCharType="separate"/>
      </w:r>
      <w:r w:rsidRPr="00E36F70">
        <w:rPr>
          <w:rFonts w:cs="Calibri"/>
          <w:u w:val="single"/>
          <w:vertAlign w:val="superscript"/>
        </w:rPr>
        <w:fldChar w:fldCharType="end"/>
      </w:r>
      <w:r w:rsidRPr="00E36F70">
        <w:rPr>
          <w:rFonts w:cs="Calibri"/>
        </w:rPr>
        <w:t xml:space="preserve"> </w:t>
      </w:r>
      <w:hyperlink r:id="rId240" w:history="1">
        <w:r w:rsidRPr="00E36F70">
          <w:rPr>
            <w:rStyle w:val="Hyperlink"/>
          </w:rPr>
          <w:t>[11]</w:t>
        </w:r>
      </w:hyperlink>
      <w:r w:rsidRPr="00E36F70">
        <w:rPr>
          <w:rFonts w:cs="Calibri"/>
        </w:rPr>
        <w:t>.</w:t>
      </w:r>
    </w:p>
    <w:p w14:paraId="3DA19424" w14:textId="77777777" w:rsidR="00AD3099" w:rsidRPr="00E36F70" w:rsidRDefault="00AD3099" w:rsidP="00AD3099">
      <w:pPr>
        <w:spacing w:line="360" w:lineRule="auto"/>
        <w:rPr>
          <w:rFonts w:cs="Calibri"/>
        </w:rPr>
      </w:pPr>
      <w:r w:rsidRPr="00E36F70">
        <w:rPr>
          <w:rFonts w:cs="Calibri"/>
        </w:rPr>
        <w:t>While shotgun sequencing provides superior resolution and functional information, it comes with increased costs (approximately $200 per sample) and higher risk of false positives</w:t>
      </w:r>
      <w:bookmarkStart w:id="62" w:name="fnref11:12"/>
      <w:bookmarkEnd w:id="62"/>
      <w:r w:rsidRPr="00E36F70">
        <w:rPr>
          <w:rFonts w:cs="Calibri"/>
        </w:rPr>
        <w:fldChar w:fldCharType="begin"/>
      </w:r>
      <w:r w:rsidRPr="00E36F70">
        <w:rPr>
          <w:rFonts w:cs="Calibri"/>
        </w:rPr>
        <w:instrText>HYPERLINK \l "fn11" \h</w:instrText>
      </w:r>
      <w:r w:rsidRPr="00E36F70">
        <w:rPr>
          <w:rFonts w:cs="Calibri"/>
        </w:rPr>
      </w:r>
      <w:r w:rsidR="00000000">
        <w:rPr>
          <w:rFonts w:cs="Calibri"/>
        </w:rPr>
        <w:fldChar w:fldCharType="separate"/>
      </w:r>
      <w:r w:rsidRPr="00E36F70">
        <w:rPr>
          <w:rFonts w:cs="Calibri"/>
          <w:u w:val="single"/>
          <w:vertAlign w:val="superscript"/>
        </w:rPr>
        <w:fldChar w:fldCharType="end"/>
      </w:r>
      <w:r w:rsidRPr="00E36F70">
        <w:rPr>
          <w:rFonts w:cs="Calibri"/>
          <w:u w:val="single"/>
          <w:vertAlign w:val="superscript"/>
        </w:rPr>
        <w:t xml:space="preserve"> </w:t>
      </w:r>
      <w:hyperlink r:id="rId241" w:history="1">
        <w:r w:rsidRPr="00E36F70">
          <w:rPr>
            <w:rStyle w:val="Hyperlink"/>
          </w:rPr>
          <w:t>[11]</w:t>
        </w:r>
      </w:hyperlink>
      <w:r w:rsidRPr="00E36F70">
        <w:rPr>
          <w:rFonts w:cs="Calibri"/>
        </w:rPr>
        <w:t>. The method also faces challenges from host DNA interference and requires larger DNA inputs (1 ng minimum)</w:t>
      </w:r>
      <w:bookmarkStart w:id="63" w:name="fnref11:13"/>
      <w:bookmarkEnd w:id="63"/>
      <w:r w:rsidRPr="00E36F70">
        <w:rPr>
          <w:rFonts w:cs="Calibri"/>
        </w:rPr>
        <w:fldChar w:fldCharType="begin"/>
      </w:r>
      <w:r w:rsidRPr="00E36F70">
        <w:rPr>
          <w:rFonts w:cs="Calibri"/>
        </w:rPr>
        <w:instrText>HYPERLINK \l "fn11" \h</w:instrText>
      </w:r>
      <w:r w:rsidRPr="00E36F70">
        <w:rPr>
          <w:rFonts w:cs="Calibri"/>
        </w:rPr>
      </w:r>
      <w:r w:rsidR="00000000">
        <w:rPr>
          <w:rFonts w:cs="Calibri"/>
        </w:rPr>
        <w:fldChar w:fldCharType="separate"/>
      </w:r>
      <w:r w:rsidRPr="00E36F70">
        <w:rPr>
          <w:rFonts w:cs="Calibri"/>
          <w:u w:val="single"/>
          <w:vertAlign w:val="superscript"/>
        </w:rPr>
        <w:fldChar w:fldCharType="end"/>
      </w:r>
      <w:r w:rsidRPr="00E36F70">
        <w:rPr>
          <w:rFonts w:cs="Calibri"/>
          <w:u w:val="single"/>
          <w:vertAlign w:val="superscript"/>
        </w:rPr>
        <w:t xml:space="preserve"> </w:t>
      </w:r>
      <w:r w:rsidRPr="00E36F70">
        <w:rPr>
          <w:rFonts w:cs="Calibri"/>
        </w:rPr>
        <w:t>.</w:t>
      </w:r>
    </w:p>
    <w:p w14:paraId="7ABCEF5C" w14:textId="77777777" w:rsidR="00AD3099" w:rsidRPr="00E36F70" w:rsidRDefault="00AD3099" w:rsidP="00F95DE6">
      <w:pPr>
        <w:pStyle w:val="Heading2"/>
      </w:pPr>
      <w:r w:rsidRPr="00E36F70">
        <w:t>Specialized Analytical Approaches</w:t>
      </w:r>
    </w:p>
    <w:p w14:paraId="3D3784CC" w14:textId="77777777" w:rsidR="00AD3099" w:rsidRPr="00E36F70" w:rsidRDefault="00AD3099" w:rsidP="00F95DE6">
      <w:pPr>
        <w:pStyle w:val="Heading2"/>
      </w:pPr>
      <w:r w:rsidRPr="00E36F70">
        <w:t>Metatranscriptomics and Functional Analysis</w:t>
      </w:r>
    </w:p>
    <w:p w14:paraId="15EE6100" w14:textId="77777777" w:rsidR="00AD3099" w:rsidRPr="00E36F70" w:rsidRDefault="00AD3099" w:rsidP="00AD3099">
      <w:pPr>
        <w:spacing w:line="360" w:lineRule="auto"/>
        <w:rPr>
          <w:rFonts w:cs="Calibri"/>
        </w:rPr>
      </w:pPr>
      <w:r w:rsidRPr="00E36F70">
        <w:rPr>
          <w:rFonts w:cs="Calibri"/>
        </w:rPr>
        <w:t>Metatranscriptomic methods capture RNA transcribed from microbial cells, allowing assessment of the expression activities of microorganisms</w:t>
      </w:r>
      <w:bookmarkStart w:id="64" w:name="fnref12"/>
      <w:bookmarkEnd w:id="64"/>
      <w:r w:rsidRPr="00E36F70">
        <w:rPr>
          <w:rFonts w:cs="Calibri"/>
        </w:rPr>
        <w:t xml:space="preserve"> </w:t>
      </w:r>
      <w:hyperlink r:id="rId242" w:history="1">
        <w:r w:rsidRPr="00E36F70">
          <w:rPr>
            <w:rStyle w:val="Hyperlink"/>
          </w:rPr>
          <w:t>[12]</w:t>
        </w:r>
      </w:hyperlink>
      <w:r w:rsidRPr="00E36F70">
        <w:rPr>
          <w:rFonts w:cs="Calibri"/>
        </w:rPr>
        <w:t>. This approach provides insights into which genes are actively transcribed, though it does not perfectly represent functionality since protein expression depends on translation and post-translational modifications</w:t>
      </w:r>
      <w:bookmarkStart w:id="65" w:name="fnref12:1"/>
      <w:bookmarkEnd w:id="65"/>
      <w:r w:rsidRPr="00E36F70">
        <w:rPr>
          <w:rFonts w:cs="Calibri"/>
        </w:rPr>
        <w:t xml:space="preserve"> </w:t>
      </w:r>
      <w:hyperlink r:id="rId243" w:history="1">
        <w:r w:rsidRPr="00E36F70">
          <w:rPr>
            <w:rStyle w:val="Hyperlink"/>
          </w:rPr>
          <w:t>[12]</w:t>
        </w:r>
      </w:hyperlink>
      <w:r w:rsidRPr="00E36F70">
        <w:rPr>
          <w:rFonts w:cs="Calibri"/>
        </w:rPr>
        <w:t>.</w:t>
      </w:r>
    </w:p>
    <w:p w14:paraId="750BFD23" w14:textId="77777777" w:rsidR="00AD3099" w:rsidRPr="00E36F70" w:rsidRDefault="00AD3099" w:rsidP="00AD3099">
      <w:pPr>
        <w:spacing w:line="360" w:lineRule="auto"/>
        <w:rPr>
          <w:rFonts w:cs="Calibri"/>
        </w:rPr>
      </w:pPr>
      <w:r w:rsidRPr="00E36F70">
        <w:rPr>
          <w:rFonts w:cs="Calibri"/>
        </w:rPr>
        <w:t xml:space="preserve">Standard </w:t>
      </w:r>
      <w:proofErr w:type="spellStart"/>
      <w:r w:rsidRPr="00E36F70">
        <w:rPr>
          <w:rFonts w:cs="Calibri"/>
        </w:rPr>
        <w:t>metatranscriptomic</w:t>
      </w:r>
      <w:proofErr w:type="spellEnd"/>
      <w:r w:rsidRPr="00E36F70">
        <w:rPr>
          <w:rFonts w:cs="Calibri"/>
        </w:rPr>
        <w:t xml:space="preserve"> workflows involve isolation of total RNA from microbiome samples, RNA enrichment, fragmentation, cDNA synthesis, and preparation of transcriptome libraries for sequencing</w:t>
      </w:r>
      <w:bookmarkStart w:id="66" w:name="fnref12:2"/>
      <w:bookmarkEnd w:id="66"/>
      <w:r w:rsidRPr="00E36F70">
        <w:rPr>
          <w:rFonts w:cs="Calibri"/>
        </w:rPr>
        <w:t xml:space="preserve"> </w:t>
      </w:r>
      <w:hyperlink r:id="rId244" w:history="1">
        <w:r w:rsidRPr="00E36F70">
          <w:rPr>
            <w:rStyle w:val="Hyperlink"/>
          </w:rPr>
          <w:t>[12]</w:t>
        </w:r>
      </w:hyperlink>
      <w:r w:rsidRPr="00E36F70">
        <w:rPr>
          <w:rFonts w:cs="Calibri"/>
        </w:rPr>
        <w:t>. RNA sequence reads are typically mapped to different genomes and pathways (such as KEGG) to identify both the taxonomy of transcriptionally active organisms and the function of their expressed genes</w:t>
      </w:r>
      <w:bookmarkStart w:id="67" w:name="fnref12:3"/>
      <w:bookmarkEnd w:id="67"/>
      <w:r w:rsidRPr="00E36F70">
        <w:rPr>
          <w:rFonts w:cs="Calibri"/>
        </w:rPr>
        <w:t xml:space="preserve"> </w:t>
      </w:r>
      <w:hyperlink r:id="rId245" w:history="1">
        <w:r w:rsidRPr="00E36F70">
          <w:rPr>
            <w:rStyle w:val="Hyperlink"/>
          </w:rPr>
          <w:t>[12]</w:t>
        </w:r>
      </w:hyperlink>
      <w:r w:rsidRPr="00E36F70">
        <w:rPr>
          <w:rFonts w:cs="Calibri"/>
        </w:rPr>
        <w:t>.</w:t>
      </w:r>
    </w:p>
    <w:p w14:paraId="67FB1422" w14:textId="77777777" w:rsidR="00AD3099" w:rsidRPr="00E36F70" w:rsidRDefault="00AD3099" w:rsidP="00F95DE6">
      <w:pPr>
        <w:pStyle w:val="Heading2"/>
      </w:pPr>
      <w:r w:rsidRPr="00E36F70">
        <w:lastRenderedPageBreak/>
        <w:t>Metabolomics and Metaproteomics</w:t>
      </w:r>
    </w:p>
    <w:p w14:paraId="26405643" w14:textId="77777777" w:rsidR="00AD3099" w:rsidRPr="00E36F70" w:rsidRDefault="00AD3099" w:rsidP="00AD3099">
      <w:pPr>
        <w:spacing w:line="360" w:lineRule="auto"/>
        <w:rPr>
          <w:rFonts w:cs="Calibri"/>
        </w:rPr>
      </w:pPr>
      <w:r w:rsidRPr="00E36F70">
        <w:rPr>
          <w:rFonts w:cs="Calibri"/>
        </w:rPr>
        <w:t>Metabolomics analyses focus on profiling the metabolites that microbiota produce and how these products interact with both microbial and host metabolism</w:t>
      </w:r>
      <w:bookmarkStart w:id="68" w:name="fnref12:4"/>
      <w:bookmarkEnd w:id="68"/>
      <w:r w:rsidRPr="00E36F70">
        <w:rPr>
          <w:rFonts w:cs="Calibri"/>
        </w:rPr>
        <w:fldChar w:fldCharType="begin"/>
      </w:r>
      <w:r w:rsidRPr="00E36F70">
        <w:rPr>
          <w:rFonts w:cs="Calibri"/>
        </w:rPr>
        <w:instrText>HYPERLINK \l "fn12" \h</w:instrText>
      </w:r>
      <w:r w:rsidRPr="00E36F70">
        <w:rPr>
          <w:rFonts w:cs="Calibri"/>
        </w:rPr>
      </w:r>
      <w:r w:rsidR="00000000">
        <w:rPr>
          <w:rFonts w:cs="Calibri"/>
        </w:rPr>
        <w:fldChar w:fldCharType="separate"/>
      </w:r>
      <w:r w:rsidRPr="00E36F70">
        <w:rPr>
          <w:rFonts w:cs="Calibri"/>
          <w:u w:val="single"/>
          <w:vertAlign w:val="superscript"/>
        </w:rPr>
        <w:fldChar w:fldCharType="end"/>
      </w:r>
      <w:r w:rsidRPr="00E36F70">
        <w:rPr>
          <w:rFonts w:cs="Calibri"/>
          <w:u w:val="single"/>
          <w:vertAlign w:val="superscript"/>
        </w:rPr>
        <w:t xml:space="preserve"> </w:t>
      </w:r>
      <w:hyperlink r:id="rId246" w:history="1">
        <w:r w:rsidRPr="00E36F70">
          <w:rPr>
            <w:rStyle w:val="Hyperlink"/>
          </w:rPr>
          <w:t>[12]</w:t>
        </w:r>
      </w:hyperlink>
      <w:r w:rsidRPr="00E36F70">
        <w:rPr>
          <w:rFonts w:cs="Calibri"/>
        </w:rPr>
        <w:t>. These methods often quantify small molecules including antibiotics, antibiotic byproducts, and bacterial metabolism intermediates using mass spectrometry to identify known metabolites</w:t>
      </w:r>
      <w:bookmarkStart w:id="69" w:name="fnref12:5"/>
      <w:bookmarkEnd w:id="69"/>
      <w:r w:rsidRPr="00E36F70">
        <w:rPr>
          <w:rFonts w:cs="Calibri"/>
        </w:rPr>
        <w:t xml:space="preserve"> </w:t>
      </w:r>
      <w:hyperlink r:id="rId247" w:history="1">
        <w:r w:rsidRPr="00E36F70">
          <w:rPr>
            <w:rStyle w:val="Hyperlink"/>
          </w:rPr>
          <w:t>[12]</w:t>
        </w:r>
      </w:hyperlink>
      <w:r w:rsidRPr="00E36F70">
        <w:rPr>
          <w:rFonts w:cs="Calibri"/>
        </w:rPr>
        <w:t>.</w:t>
      </w:r>
    </w:p>
    <w:p w14:paraId="0D3A1020" w14:textId="77777777" w:rsidR="00AD3099" w:rsidRPr="00E36F70" w:rsidRDefault="00AD3099" w:rsidP="00AD3099">
      <w:pPr>
        <w:spacing w:line="360" w:lineRule="auto"/>
        <w:rPr>
          <w:rFonts w:cs="Calibri"/>
        </w:rPr>
      </w:pPr>
      <w:r w:rsidRPr="00E36F70">
        <w:rPr>
          <w:rFonts w:cs="Calibri"/>
        </w:rPr>
        <w:t>Metaproteomics employs mass spectrometry to identify and quantify proteins present within a microbiome</w:t>
      </w:r>
      <w:bookmarkStart w:id="70" w:name="fnref12:6"/>
      <w:bookmarkEnd w:id="70"/>
      <w:r w:rsidRPr="00E36F70">
        <w:rPr>
          <w:rFonts w:cs="Calibri"/>
        </w:rPr>
        <w:fldChar w:fldCharType="begin"/>
      </w:r>
      <w:r w:rsidRPr="00E36F70">
        <w:rPr>
          <w:rFonts w:cs="Calibri"/>
        </w:rPr>
        <w:instrText>HYPERLINK \l "fn12" \h</w:instrText>
      </w:r>
      <w:r w:rsidRPr="00E36F70">
        <w:rPr>
          <w:rFonts w:cs="Calibri"/>
        </w:rPr>
      </w:r>
      <w:r w:rsidR="00000000">
        <w:rPr>
          <w:rFonts w:cs="Calibri"/>
        </w:rPr>
        <w:fldChar w:fldCharType="separate"/>
      </w:r>
      <w:r w:rsidRPr="00E36F70">
        <w:rPr>
          <w:rFonts w:cs="Calibri"/>
          <w:u w:val="single"/>
          <w:vertAlign w:val="superscript"/>
        </w:rPr>
        <w:fldChar w:fldCharType="end"/>
      </w:r>
      <w:r w:rsidRPr="00E36F70">
        <w:rPr>
          <w:rFonts w:cs="Calibri"/>
          <w:u w:val="single"/>
          <w:vertAlign w:val="superscript"/>
        </w:rPr>
        <w:t xml:space="preserve"> </w:t>
      </w:r>
      <w:hyperlink r:id="rId248" w:history="1">
        <w:r w:rsidRPr="00E36F70">
          <w:rPr>
            <w:rStyle w:val="Hyperlink"/>
          </w:rPr>
          <w:t>[12]</w:t>
        </w:r>
      </w:hyperlink>
      <w:r w:rsidRPr="00E36F70">
        <w:rPr>
          <w:rFonts w:cs="Calibri"/>
        </w:rPr>
        <w:t>. This approach offers the advantage of measuring "expressed" proteins of microbial community members, providing direct evidence of functional activity</w:t>
      </w:r>
      <w:bookmarkStart w:id="71" w:name="fnref12:7"/>
      <w:bookmarkEnd w:id="71"/>
      <w:r w:rsidRPr="00E36F70">
        <w:rPr>
          <w:rFonts w:cs="Calibri"/>
        </w:rPr>
        <w:t xml:space="preserve"> </w:t>
      </w:r>
      <w:hyperlink r:id="rId249" w:history="1">
        <w:r w:rsidRPr="00E36F70">
          <w:rPr>
            <w:rStyle w:val="Hyperlink"/>
          </w:rPr>
          <w:t>[12]</w:t>
        </w:r>
      </w:hyperlink>
      <w:r w:rsidRPr="00E36F70">
        <w:rPr>
          <w:rFonts w:cs="Calibri"/>
        </w:rPr>
        <w:t xml:space="preserve">. </w:t>
      </w:r>
    </w:p>
    <w:p w14:paraId="07894F8E" w14:textId="77777777" w:rsidR="00AD3099" w:rsidRPr="00E36F70" w:rsidRDefault="00AD3099" w:rsidP="00F95DE6">
      <w:pPr>
        <w:pStyle w:val="Heading2"/>
      </w:pPr>
      <w:r w:rsidRPr="00E36F70">
        <w:t>Quality Control and Statistical Analysis</w:t>
      </w:r>
    </w:p>
    <w:p w14:paraId="39BDA958" w14:textId="77777777" w:rsidR="00AD3099" w:rsidRPr="00E36F70" w:rsidRDefault="00AD3099" w:rsidP="00AD3099">
      <w:pPr>
        <w:spacing w:line="360" w:lineRule="auto"/>
        <w:rPr>
          <w:rFonts w:cs="Calibri"/>
        </w:rPr>
      </w:pPr>
      <w:r w:rsidRPr="00E36F70">
        <w:rPr>
          <w:rFonts w:cs="Calibri"/>
        </w:rPr>
        <w:t>Modern microbiome analysis relies on sophisticated statistical approaches to ensure reliable results. Analysis of similarities (ANOSIM) has been used to assess significant clustering differences by comparing within- and between-group similarity using distance metrics</w:t>
      </w:r>
      <w:bookmarkStart w:id="72" w:name="fnref12:8"/>
      <w:bookmarkEnd w:id="72"/>
      <w:r w:rsidRPr="00E36F70">
        <w:rPr>
          <w:rFonts w:cs="Calibri"/>
        </w:rPr>
        <w:t xml:space="preserve"> </w:t>
      </w:r>
      <w:hyperlink r:id="rId250" w:history="1">
        <w:r w:rsidRPr="00E36F70">
          <w:rPr>
            <w:rStyle w:val="Hyperlink"/>
          </w:rPr>
          <w:t>[12]</w:t>
        </w:r>
      </w:hyperlink>
      <w:r w:rsidRPr="00E36F70">
        <w:rPr>
          <w:rFonts w:cs="Calibri"/>
        </w:rPr>
        <w:t>. PERMANOVA performs multivariate analysis of variance based on distance matrices to test overall differences in microbiome community structure between different groups</w:t>
      </w:r>
      <w:bookmarkStart w:id="73" w:name="fnref12:9"/>
      <w:bookmarkEnd w:id="73"/>
      <w:r w:rsidRPr="00E36F70">
        <w:rPr>
          <w:rFonts w:cs="Calibri"/>
        </w:rPr>
        <w:fldChar w:fldCharType="begin"/>
      </w:r>
      <w:r w:rsidRPr="00E36F70">
        <w:rPr>
          <w:rFonts w:cs="Calibri"/>
        </w:rPr>
        <w:instrText>HYPERLINK \l "fn12" \h</w:instrText>
      </w:r>
      <w:r w:rsidRPr="00E36F70">
        <w:rPr>
          <w:rFonts w:cs="Calibri"/>
        </w:rPr>
      </w:r>
      <w:r w:rsidR="00000000">
        <w:rPr>
          <w:rFonts w:cs="Calibri"/>
        </w:rPr>
        <w:fldChar w:fldCharType="separate"/>
      </w:r>
      <w:r w:rsidRPr="00E36F70">
        <w:rPr>
          <w:rFonts w:cs="Calibri"/>
          <w:u w:val="single"/>
          <w:vertAlign w:val="superscript"/>
        </w:rPr>
        <w:fldChar w:fldCharType="end"/>
      </w:r>
      <w:r w:rsidRPr="00E36F70">
        <w:rPr>
          <w:rFonts w:cs="Calibri"/>
        </w:rPr>
        <w:t xml:space="preserve"> </w:t>
      </w:r>
      <w:hyperlink r:id="rId251" w:history="1">
        <w:r w:rsidRPr="00E36F70">
          <w:rPr>
            <w:rStyle w:val="Hyperlink"/>
          </w:rPr>
          <w:t>[12]</w:t>
        </w:r>
      </w:hyperlink>
    </w:p>
    <w:p w14:paraId="3C1655A2" w14:textId="77777777" w:rsidR="00AD3099" w:rsidRPr="00E36F70" w:rsidRDefault="00AD3099" w:rsidP="00AD3099">
      <w:pPr>
        <w:spacing w:line="360" w:lineRule="auto"/>
        <w:rPr>
          <w:rFonts w:cs="Calibri"/>
        </w:rPr>
      </w:pPr>
      <w:r w:rsidRPr="00E36F70">
        <w:rPr>
          <w:rFonts w:cs="Calibri"/>
        </w:rPr>
        <w:t>Visualization methods include heat maps for detecting potential clusters or differences between groups, often combined with hierarchical clustering to group samples with similar bacterial profiles</w:t>
      </w:r>
      <w:bookmarkStart w:id="74" w:name="fnref12:10"/>
      <w:bookmarkEnd w:id="74"/>
      <w:r w:rsidRPr="00E36F70">
        <w:rPr>
          <w:rFonts w:cs="Calibri"/>
        </w:rPr>
        <w:fldChar w:fldCharType="begin"/>
      </w:r>
      <w:r w:rsidRPr="00E36F70">
        <w:rPr>
          <w:rFonts w:cs="Calibri"/>
        </w:rPr>
        <w:instrText>HYPERLINK \l "fn12" \h</w:instrText>
      </w:r>
      <w:r w:rsidRPr="00E36F70">
        <w:rPr>
          <w:rFonts w:cs="Calibri"/>
        </w:rPr>
      </w:r>
      <w:r w:rsidR="00000000">
        <w:rPr>
          <w:rFonts w:cs="Calibri"/>
        </w:rPr>
        <w:fldChar w:fldCharType="separate"/>
      </w:r>
      <w:r w:rsidRPr="00E36F70">
        <w:rPr>
          <w:rFonts w:cs="Calibri"/>
          <w:u w:val="single"/>
          <w:vertAlign w:val="superscript"/>
        </w:rPr>
        <w:fldChar w:fldCharType="end"/>
      </w:r>
      <w:r w:rsidRPr="00E36F70">
        <w:rPr>
          <w:rFonts w:cs="Calibri"/>
          <w:u w:val="single"/>
          <w:vertAlign w:val="superscript"/>
        </w:rPr>
        <w:t xml:space="preserve"> </w:t>
      </w:r>
      <w:hyperlink r:id="rId252" w:history="1">
        <w:r w:rsidRPr="00E36F70">
          <w:rPr>
            <w:rStyle w:val="Hyperlink"/>
          </w:rPr>
          <w:t>[12]</w:t>
        </w:r>
      </w:hyperlink>
      <w:r w:rsidRPr="00E36F70">
        <w:rPr>
          <w:rFonts w:cs="Calibri"/>
        </w:rPr>
        <w:t>. Clinical metadata can be overlaid onto heat maps to discover potential clinical cofactors associated with specific bacterial profiles</w:t>
      </w:r>
      <w:bookmarkStart w:id="75" w:name="fnref12:11"/>
      <w:bookmarkEnd w:id="75"/>
      <w:r w:rsidRPr="00E36F70">
        <w:rPr>
          <w:rFonts w:cs="Calibri"/>
        </w:rPr>
        <w:t xml:space="preserve"> </w:t>
      </w:r>
      <w:hyperlink r:id="rId253" w:history="1">
        <w:r w:rsidRPr="00E36F70">
          <w:rPr>
            <w:rStyle w:val="Hyperlink"/>
          </w:rPr>
          <w:t>[12]</w:t>
        </w:r>
      </w:hyperlink>
      <w:r w:rsidRPr="00E36F70">
        <w:rPr>
          <w:rFonts w:cs="Calibri"/>
        </w:rPr>
        <w:t>.</w:t>
      </w:r>
    </w:p>
    <w:p w14:paraId="3FDFF853" w14:textId="77777777" w:rsidR="00AD3099" w:rsidRPr="00E36F70" w:rsidRDefault="00AD3099" w:rsidP="00F95DE6">
      <w:pPr>
        <w:pStyle w:val="Heading2"/>
      </w:pPr>
      <w:r w:rsidRPr="00E36F70">
        <w:lastRenderedPageBreak/>
        <w:t>Clinical Applications and Biomarker Development</w:t>
      </w:r>
    </w:p>
    <w:p w14:paraId="0E466524" w14:textId="77777777" w:rsidR="00AD3099" w:rsidRPr="00E36F70" w:rsidRDefault="00AD3099" w:rsidP="00AD3099">
      <w:pPr>
        <w:spacing w:line="360" w:lineRule="auto"/>
        <w:rPr>
          <w:rFonts w:cs="Calibri"/>
        </w:rPr>
      </w:pPr>
      <w:r w:rsidRPr="00E36F70">
        <w:rPr>
          <w:rFonts w:cs="Calibri"/>
        </w:rPr>
        <w:t>The translation of microbiome research into clinical applications has gained significant momentum, particularly in neurological disorders where traditional biomarkers remain limited. The development of bacterial biomarkers for neurological conditions represents a paradigm shift toward more accessible and potentially modifiable diagnostic tools.</w:t>
      </w:r>
    </w:p>
    <w:p w14:paraId="3DA2D984" w14:textId="77777777" w:rsidR="00AD3099" w:rsidRPr="00E36F70" w:rsidRDefault="00AD3099" w:rsidP="00F95DE6">
      <w:pPr>
        <w:pStyle w:val="Heading2"/>
      </w:pPr>
      <w:r w:rsidRPr="00E36F70">
        <w:t>ASD Biomarker Validation</w:t>
      </w:r>
    </w:p>
    <w:p w14:paraId="2B7F62B7" w14:textId="77777777" w:rsidR="00AD3099" w:rsidRPr="00E36F70" w:rsidRDefault="00AD3099" w:rsidP="00AD3099">
      <w:pPr>
        <w:spacing w:line="360" w:lineRule="auto"/>
        <w:rPr>
          <w:rFonts w:cs="Calibri"/>
        </w:rPr>
      </w:pPr>
      <w:r w:rsidRPr="00E36F70">
        <w:rPr>
          <w:rFonts w:cs="Calibri"/>
        </w:rPr>
        <w:t>The remarkable consistency of ASD microbiome signatures across different populations and study designs has positioned these bacterial profiles as among the most promising biomarkers in neurological medicine. The identification of 26 bacterial taxa (specific types) capable of discriminating ASD cases with over 80% accuracy represents a significant advance in autism diagnosis and monitoring</w:t>
      </w:r>
      <w:bookmarkStart w:id="76" w:name="fnref1:2"/>
      <w:bookmarkEnd w:id="76"/>
      <w:r w:rsidRPr="00E36F70">
        <w:rPr>
          <w:rFonts w:cs="Calibri"/>
        </w:rPr>
        <w:t xml:space="preserve"> </w:t>
      </w:r>
      <w:hyperlink r:id="rId254" w:history="1">
        <w:r w:rsidRPr="00E36F70">
          <w:rPr>
            <w:rStyle w:val="Hyperlink"/>
          </w:rPr>
          <w:t>[1]</w:t>
        </w:r>
      </w:hyperlink>
      <w:r w:rsidRPr="00E36F70">
        <w:rPr>
          <w:rFonts w:cs="Calibri"/>
        </w:rPr>
        <w:t>.</w:t>
      </w:r>
    </w:p>
    <w:p w14:paraId="50FABE14" w14:textId="77777777" w:rsidR="00AD3099" w:rsidRPr="00E36F70" w:rsidRDefault="00AD3099" w:rsidP="00AD3099">
      <w:pPr>
        <w:spacing w:line="360" w:lineRule="auto"/>
        <w:rPr>
          <w:rFonts w:cs="Calibri"/>
        </w:rPr>
      </w:pPr>
      <w:r w:rsidRPr="00E36F70">
        <w:rPr>
          <w:rFonts w:cs="Calibri"/>
        </w:rPr>
        <w:t>These biomarkers demonstrate great value in early assessment and risk stratification. The correlation between specific bacterial abundances and ASD symptom severity suggests potential applications in monitoring treatment response and disease progression</w:t>
      </w:r>
      <w:bookmarkStart w:id="77" w:name="fnref3:5"/>
      <w:bookmarkEnd w:id="77"/>
      <w:r w:rsidRPr="00E36F70">
        <w:rPr>
          <w:rFonts w:cs="Calibri"/>
        </w:rPr>
        <w:t xml:space="preserve"> </w:t>
      </w:r>
      <w:hyperlink r:id="rId255" w:history="1">
        <w:r w:rsidRPr="00E36F70">
          <w:rPr>
            <w:rStyle w:val="Hyperlink"/>
          </w:rPr>
          <w:t>[3]</w:t>
        </w:r>
      </w:hyperlink>
      <w:r w:rsidRPr="00E36F70">
        <w:rPr>
          <w:rFonts w:cs="Calibri"/>
        </w:rPr>
        <w:t>. The discovery that children with ASD maintain unique bacterial signatures even when compared to their mothers indicates that these biomarkers reflect individual pathophysiology rather than simply shared environmental factors</w:t>
      </w:r>
      <w:bookmarkStart w:id="78" w:name="fnref3:6"/>
      <w:bookmarkEnd w:id="78"/>
      <w:r w:rsidRPr="00E36F70">
        <w:rPr>
          <w:rFonts w:cs="Calibri"/>
        </w:rPr>
        <w:fldChar w:fldCharType="begin"/>
      </w:r>
      <w:r w:rsidRPr="00E36F70">
        <w:rPr>
          <w:rFonts w:cs="Calibri"/>
        </w:rPr>
        <w:instrText>HYPERLINK \l "fn3" \h</w:instrText>
      </w:r>
      <w:r w:rsidRPr="00E36F70">
        <w:rPr>
          <w:rFonts w:cs="Calibri"/>
        </w:rPr>
      </w:r>
      <w:r w:rsidR="00000000">
        <w:rPr>
          <w:rFonts w:cs="Calibri"/>
        </w:rPr>
        <w:fldChar w:fldCharType="separate"/>
      </w:r>
      <w:r w:rsidRPr="00E36F70">
        <w:rPr>
          <w:rFonts w:cs="Calibri"/>
          <w:u w:val="single"/>
          <w:vertAlign w:val="superscript"/>
        </w:rPr>
        <w:fldChar w:fldCharType="end"/>
      </w:r>
      <w:r w:rsidRPr="00E36F70">
        <w:rPr>
          <w:rFonts w:cs="Calibri"/>
          <w:u w:val="single"/>
          <w:vertAlign w:val="superscript"/>
        </w:rPr>
        <w:t xml:space="preserve"> </w:t>
      </w:r>
      <w:r w:rsidRPr="00E36F70">
        <w:rPr>
          <w:rFonts w:cs="Calibri"/>
        </w:rPr>
        <w:t>.</w:t>
      </w:r>
    </w:p>
    <w:p w14:paraId="3E5AD690" w14:textId="77777777" w:rsidR="00AD3099" w:rsidRPr="00E36F70" w:rsidRDefault="00AD3099" w:rsidP="00AD3099">
      <w:pPr>
        <w:spacing w:line="360" w:lineRule="auto"/>
        <w:rPr>
          <w:rFonts w:cs="Calibri"/>
          <w:b/>
          <w:bCs/>
        </w:rPr>
      </w:pPr>
      <w:r w:rsidRPr="00E36F70">
        <w:rPr>
          <w:rFonts w:cs="Calibri"/>
          <w:b/>
          <w:bCs/>
        </w:rPr>
        <w:t>ADHD Monitoring and Treatment Response</w:t>
      </w:r>
    </w:p>
    <w:p w14:paraId="3DE62F39" w14:textId="77777777" w:rsidR="00AD3099" w:rsidRPr="00E36F70" w:rsidRDefault="00AD3099" w:rsidP="00AD3099">
      <w:pPr>
        <w:spacing w:line="360" w:lineRule="auto"/>
        <w:rPr>
          <w:rFonts w:cs="Calibri"/>
        </w:rPr>
      </w:pPr>
      <w:r w:rsidRPr="00E36F70">
        <w:rPr>
          <w:rFonts w:cs="Calibri"/>
        </w:rPr>
        <w:t xml:space="preserve">The relationship between ADHD microbiome profiles and treatment response has emerged as a particularly promising area for clinical </w:t>
      </w:r>
      <w:r w:rsidRPr="00E36F70">
        <w:rPr>
          <w:rFonts w:cs="Calibri"/>
        </w:rPr>
        <w:lastRenderedPageBreak/>
        <w:t>application. The observation that medicated ADHD children show distinct microbiome patterns compared to unmedicated children suggests that bacterial monitoring could inform treatment decisions and predict medication response</w:t>
      </w:r>
      <w:bookmarkStart w:id="79" w:name="fnref4:4"/>
      <w:bookmarkEnd w:id="79"/>
      <w:r w:rsidRPr="00E36F70">
        <w:rPr>
          <w:rFonts w:cs="Calibri"/>
        </w:rPr>
        <w:t xml:space="preserve"> </w:t>
      </w:r>
      <w:hyperlink r:id="rId256" w:history="1">
        <w:r w:rsidRPr="00E36F70">
          <w:rPr>
            <w:rStyle w:val="Hyperlink"/>
          </w:rPr>
          <w:t>[4]</w:t>
        </w:r>
      </w:hyperlink>
      <w:r w:rsidRPr="00E36F70">
        <w:rPr>
          <w:rFonts w:cs="Calibri"/>
        </w:rPr>
        <w:t>.</w:t>
      </w:r>
    </w:p>
    <w:p w14:paraId="42AE808A" w14:textId="77777777" w:rsidR="00AD3099" w:rsidRPr="00E36F70" w:rsidRDefault="00AD3099" w:rsidP="00AD3099">
      <w:pPr>
        <w:spacing w:line="360" w:lineRule="auto"/>
        <w:rPr>
          <w:rFonts w:cs="Calibri"/>
        </w:rPr>
      </w:pPr>
      <w:r w:rsidRPr="00E36F70">
        <w:rPr>
          <w:rFonts w:cs="Calibri"/>
        </w:rPr>
        <w:t>The negative correlation between propionic acid levels and ADHD symptom severity provides a potential biochemical marker for disease monitoring</w:t>
      </w:r>
      <w:bookmarkStart w:id="80" w:name="fnref4:5"/>
      <w:bookmarkEnd w:id="80"/>
      <w:r w:rsidRPr="00E36F70">
        <w:rPr>
          <w:rFonts w:cs="Calibri"/>
        </w:rPr>
        <w:fldChar w:fldCharType="begin"/>
      </w:r>
      <w:r w:rsidRPr="00E36F70">
        <w:rPr>
          <w:rFonts w:cs="Calibri"/>
        </w:rPr>
        <w:instrText>HYPERLINK \l "fn4" \h</w:instrText>
      </w:r>
      <w:r w:rsidRPr="00E36F70">
        <w:rPr>
          <w:rFonts w:cs="Calibri"/>
        </w:rPr>
      </w:r>
      <w:r w:rsidR="00000000">
        <w:rPr>
          <w:rFonts w:cs="Calibri"/>
        </w:rPr>
        <w:fldChar w:fldCharType="separate"/>
      </w:r>
      <w:r w:rsidRPr="00E36F70">
        <w:rPr>
          <w:rFonts w:cs="Calibri"/>
          <w:u w:val="single"/>
          <w:vertAlign w:val="superscript"/>
        </w:rPr>
        <w:fldChar w:fldCharType="end"/>
      </w:r>
      <w:r w:rsidRPr="00E36F70">
        <w:rPr>
          <w:rFonts w:cs="Calibri"/>
          <w:u w:val="single"/>
          <w:vertAlign w:val="superscript"/>
        </w:rPr>
        <w:t xml:space="preserve"> </w:t>
      </w:r>
      <w:hyperlink r:id="rId257" w:history="1">
        <w:r w:rsidRPr="00E36F70">
          <w:rPr>
            <w:rStyle w:val="Hyperlink"/>
          </w:rPr>
          <w:t>[4]</w:t>
        </w:r>
      </w:hyperlink>
      <w:r w:rsidRPr="00E36F70">
        <w:rPr>
          <w:rFonts w:cs="Calibri"/>
        </w:rPr>
        <w:t>. This finding is particularly significant because short-chain fatty acids like propionic acid can be measured in stool samples and may reflect the functional capacity of the gut microbiome to influence neurological function</w:t>
      </w:r>
      <w:bookmarkStart w:id="81" w:name="fnref4:6"/>
      <w:bookmarkEnd w:id="81"/>
      <w:r w:rsidRPr="00E36F70">
        <w:rPr>
          <w:rFonts w:cs="Calibri"/>
        </w:rPr>
        <w:t xml:space="preserve"> </w:t>
      </w:r>
      <w:hyperlink r:id="rId258" w:history="1">
        <w:r w:rsidRPr="00E36F70">
          <w:rPr>
            <w:rStyle w:val="Hyperlink"/>
          </w:rPr>
          <w:t>[4]</w:t>
        </w:r>
      </w:hyperlink>
      <w:r w:rsidRPr="00E36F70">
        <w:rPr>
          <w:rFonts w:cs="Calibri"/>
        </w:rPr>
        <w:t>.</w:t>
      </w:r>
    </w:p>
    <w:p w14:paraId="3B85F803" w14:textId="77777777" w:rsidR="00AD3099" w:rsidRPr="00E36F70" w:rsidRDefault="00AD3099" w:rsidP="00F95DE6">
      <w:pPr>
        <w:pStyle w:val="Heading2"/>
      </w:pPr>
      <w:r w:rsidRPr="00E36F70">
        <w:t>Conclusion</w:t>
      </w:r>
    </w:p>
    <w:p w14:paraId="1D8868AD" w14:textId="77777777" w:rsidR="00AD3099" w:rsidRPr="00E36F70" w:rsidRDefault="00AD3099" w:rsidP="00AD3099">
      <w:pPr>
        <w:spacing w:line="360" w:lineRule="auto"/>
        <w:rPr>
          <w:rFonts w:cs="Calibri"/>
        </w:rPr>
      </w:pPr>
      <w:r w:rsidRPr="00E36F70">
        <w:rPr>
          <w:rFonts w:cs="Calibri"/>
        </w:rPr>
        <w:t>The field of microbiome profiling in neurological disorders has reached a critical juncture where research findings are beginning to translate into clinical applications and consumer-accessible testing options. The remarkable consistency of bacterial signatures across different neurological conditions, particularly the 80% predictive accuracy achieved for ASD, shows that microbiome analysis represents a fundamental advance in understanding and diagnosing these complex disorders.</w:t>
      </w:r>
    </w:p>
    <w:p w14:paraId="152489AB" w14:textId="77777777" w:rsidR="00AD3099" w:rsidRPr="00E36F70" w:rsidRDefault="00AD3099" w:rsidP="00AD3099">
      <w:pPr>
        <w:spacing w:line="360" w:lineRule="auto"/>
        <w:rPr>
          <w:rFonts w:cs="Calibri"/>
        </w:rPr>
      </w:pPr>
      <w:r w:rsidRPr="00E36F70">
        <w:rPr>
          <w:rFonts w:cs="Calibri"/>
          <w:b/>
          <w:bCs/>
        </w:rPr>
        <w:t>The convergence of multiple neurological conditions showing distinct but overlapping microbiome patterns shows that gut-brain axis dysfunction may be a common pathway in neurological disease.</w:t>
      </w:r>
      <w:r w:rsidRPr="00E36F70">
        <w:rPr>
          <w:rFonts w:cs="Calibri"/>
        </w:rPr>
        <w:t xml:space="preserve"> The identification of shared bacterial alterations across ASD, ADHD, multiple sclerosis, and Parkinson's disease suggests potential common therapeutic targets and mechanistic pathways that warrant further investigation.</w:t>
      </w:r>
    </w:p>
    <w:p w14:paraId="35C23046" w14:textId="77777777" w:rsidR="00AD3099" w:rsidRPr="00E36F70" w:rsidRDefault="00AD3099" w:rsidP="00AD3099">
      <w:pPr>
        <w:spacing w:line="360" w:lineRule="auto"/>
        <w:rPr>
          <w:rFonts w:cs="Calibri"/>
        </w:rPr>
      </w:pPr>
      <w:r w:rsidRPr="00E36F70">
        <w:rPr>
          <w:rFonts w:cs="Calibri"/>
        </w:rPr>
        <w:lastRenderedPageBreak/>
        <w:t>As the technology for microbiome analysis continues to advance and costs decrease, the integration of bacterial profiling into standard neurological assessment protocols appears increasingly feasible. The growing availability of direct-to-consumer testing options provides opportunities for individuals to monitor their gut health, though careful interpretation of results in the context of clinical symptoms remains essential.</w:t>
      </w:r>
    </w:p>
    <w:p w14:paraId="75C2CE62" w14:textId="77777777" w:rsidR="00AD3099" w:rsidRPr="00E36F70" w:rsidRDefault="00AD3099" w:rsidP="00AD3099">
      <w:pPr>
        <w:spacing w:line="360" w:lineRule="auto"/>
        <w:rPr>
          <w:rFonts w:cs="Calibri"/>
        </w:rPr>
      </w:pPr>
      <w:r w:rsidRPr="00E36F70">
        <w:rPr>
          <w:rFonts w:cs="Calibri"/>
        </w:rPr>
        <w:t xml:space="preserve">Future research directions should focus on longitudinal studies to understand how microbiome changes precede or follow neurological symptom development, investigation of microbiome-targeted therapies for neurological conditions, and standardization of testing methodologies to ensure reproducibility across different platforms and populations. The potential for microbiome modulation through dietary changes, probiotics, or other therapeutic approaches represents an exciting frontier in personalized neurological medicine. </w:t>
      </w:r>
    </w:p>
    <w:p w14:paraId="4D748774" w14:textId="77777777" w:rsidR="00AD3099" w:rsidRPr="00E36F70" w:rsidRDefault="00AD3099" w:rsidP="00AD3099">
      <w:pPr>
        <w:spacing w:line="360" w:lineRule="auto"/>
        <w:rPr>
          <w:rFonts w:cs="Calibri"/>
        </w:rPr>
      </w:pPr>
      <w:r w:rsidRPr="00E36F70">
        <w:rPr>
          <w:rFonts w:cs="Calibri"/>
        </w:rPr>
        <w:t xml:space="preserve">Certainly, the connection between your gut microbiome and your brain is a very big deal, and who knows what wonders more studies will reveal? </w:t>
      </w:r>
    </w:p>
    <w:p w14:paraId="0A7D3EBE" w14:textId="77777777" w:rsidR="00AD3099" w:rsidRPr="00E36F70" w:rsidRDefault="00AD3099" w:rsidP="00AD3099">
      <w:pPr>
        <w:spacing w:line="360" w:lineRule="auto"/>
        <w:rPr>
          <w:rFonts w:cs="Calibri"/>
          <w:b/>
          <w:bCs/>
        </w:rPr>
      </w:pPr>
      <w:r w:rsidRPr="00E36F70">
        <w:rPr>
          <w:rFonts w:cs="Calibri"/>
          <w:b/>
          <w:bCs/>
        </w:rPr>
        <w:t xml:space="preserve">But as we have seen, science already proves that the gut microbiome is the key to preventing autism. </w:t>
      </w:r>
    </w:p>
    <w:p w14:paraId="01DCAB16" w14:textId="77777777" w:rsidR="00AD3099" w:rsidRPr="00E36F70" w:rsidRDefault="00AD3099" w:rsidP="00E36F70">
      <w:pPr>
        <w:pStyle w:val="Heading1"/>
      </w:pPr>
      <w:bookmarkStart w:id="82" w:name="chapter9"/>
      <w:r w:rsidRPr="00E36F70">
        <w:rPr>
          <w:rStyle w:val="Heading2Char"/>
          <w:b/>
          <w:bCs/>
        </w:rPr>
        <w:t xml:space="preserve">Chapter 9. </w:t>
      </w:r>
      <w:bookmarkEnd w:id="82"/>
      <w:r w:rsidRPr="00E36F70">
        <w:rPr>
          <w:rStyle w:val="Heading2Char"/>
          <w:b/>
          <w:bCs/>
        </w:rPr>
        <w:t xml:space="preserve"> Your personal program to prevent autism </w:t>
      </w:r>
    </w:p>
    <w:p w14:paraId="099C16FB" w14:textId="77777777" w:rsidR="00AD3099" w:rsidRPr="00E36F70" w:rsidRDefault="00AD3099" w:rsidP="00AD3099">
      <w:pPr>
        <w:spacing w:line="360" w:lineRule="auto"/>
        <w:rPr>
          <w:rFonts w:cs="Calibri"/>
          <w:b/>
          <w:bCs/>
          <w:szCs w:val="24"/>
        </w:rPr>
      </w:pPr>
      <w:r w:rsidRPr="00E36F70">
        <w:rPr>
          <w:rFonts w:cs="Calibri"/>
          <w:b/>
          <w:bCs/>
          <w:szCs w:val="24"/>
        </w:rPr>
        <w:t xml:space="preserve">Author’s note: I do not sell products or derive any money or benefit from the sale of products or services mentioned in this book. </w:t>
      </w:r>
    </w:p>
    <w:p w14:paraId="442A4033" w14:textId="77777777" w:rsidR="00AD3099" w:rsidRPr="00E36F70" w:rsidRDefault="00AD3099" w:rsidP="00AD3099">
      <w:pPr>
        <w:spacing w:line="360" w:lineRule="auto"/>
        <w:rPr>
          <w:rFonts w:cs="Calibri"/>
          <w:b/>
          <w:bCs/>
          <w:szCs w:val="24"/>
        </w:rPr>
      </w:pPr>
      <w:r w:rsidRPr="00E36F70">
        <w:rPr>
          <w:rFonts w:cs="Calibri"/>
          <w:b/>
          <w:bCs/>
          <w:szCs w:val="24"/>
        </w:rPr>
        <w:lastRenderedPageBreak/>
        <w:t xml:space="preserve">For your convenience, I will mention some products and services. I am not responsible for the products and services, nor for actions of makers, vendors, or providers of such products and services. </w:t>
      </w:r>
    </w:p>
    <w:p w14:paraId="23EDCB06" w14:textId="77777777" w:rsidR="00AD3099" w:rsidRPr="00E36F70" w:rsidRDefault="00AD3099" w:rsidP="00AD3099">
      <w:pPr>
        <w:spacing w:line="360" w:lineRule="auto"/>
        <w:rPr>
          <w:rFonts w:cs="Calibri"/>
          <w:szCs w:val="24"/>
        </w:rPr>
      </w:pPr>
      <w:r w:rsidRPr="00E36F70">
        <w:rPr>
          <w:rFonts w:cs="Calibri"/>
          <w:b/>
          <w:bCs/>
          <w:szCs w:val="24"/>
        </w:rPr>
        <w:t>Also, I am not a doctor and I am not giving medical advice</w:t>
      </w:r>
      <w:r w:rsidRPr="00E36F70">
        <w:rPr>
          <w:rFonts w:cs="Calibri"/>
          <w:szCs w:val="24"/>
        </w:rPr>
        <w:t xml:space="preserve">. </w:t>
      </w:r>
      <w:r w:rsidRPr="00E36F70">
        <w:rPr>
          <w:rFonts w:cs="Calibri"/>
          <w:b/>
          <w:bCs/>
          <w:szCs w:val="24"/>
        </w:rPr>
        <w:t xml:space="preserve">You should discuss your needs and your plan with your doctor. </w:t>
      </w:r>
      <w:r w:rsidRPr="00E36F70">
        <w:rPr>
          <w:rFonts w:cs="Calibri"/>
          <w:szCs w:val="24"/>
        </w:rPr>
        <w:t xml:space="preserve">I am simply reporting on the published results and the implications of numerous clinical trials and scientific studies, all of which are linked to the footnote numbers throughout this book.  You can see each original source with one click. </w:t>
      </w:r>
    </w:p>
    <w:p w14:paraId="74925BF3" w14:textId="77777777" w:rsidR="00AD3099" w:rsidRPr="00E36F70" w:rsidRDefault="00AD3099" w:rsidP="00AD3099">
      <w:pPr>
        <w:spacing w:line="360" w:lineRule="auto"/>
        <w:rPr>
          <w:rFonts w:cs="Calibri"/>
          <w:szCs w:val="24"/>
        </w:rPr>
      </w:pPr>
      <w:r w:rsidRPr="00E36F70">
        <w:rPr>
          <w:rFonts w:cs="Calibri"/>
          <w:szCs w:val="24"/>
        </w:rPr>
        <w:t xml:space="preserve">This book brings together more diverse research related to preventing autism than any other book available today. By combining information from the many scientific resources cited in this book, we find a clear, simple, </w:t>
      </w:r>
      <w:r w:rsidRPr="00E36F70">
        <w:rPr>
          <w:rFonts w:cs="Calibri"/>
          <w:b/>
          <w:bCs/>
          <w:szCs w:val="24"/>
        </w:rPr>
        <w:t>science-based path to prevent autism which has demonstrated results, as discussed in Chapter 3</w:t>
      </w:r>
      <w:r w:rsidRPr="00E36F70">
        <w:rPr>
          <w:rFonts w:cs="Calibri"/>
          <w:szCs w:val="24"/>
        </w:rPr>
        <w:t xml:space="preserve">. </w:t>
      </w:r>
    </w:p>
    <w:p w14:paraId="2DDE7104" w14:textId="77777777" w:rsidR="00AD3099" w:rsidRPr="00E36F70" w:rsidRDefault="00AD3099" w:rsidP="00AD3099">
      <w:pPr>
        <w:spacing w:line="360" w:lineRule="auto"/>
        <w:rPr>
          <w:rFonts w:cs="Calibri"/>
          <w:szCs w:val="24"/>
        </w:rPr>
      </w:pPr>
      <w:r w:rsidRPr="00E36F70">
        <w:rPr>
          <w:rFonts w:cs="Calibri"/>
          <w:b/>
          <w:bCs/>
          <w:szCs w:val="24"/>
        </w:rPr>
        <w:t xml:space="preserve">All of the science points to a simple program including probiotics, vitamins, supplements, and diet. You should discuss all of this with your doctor and share this book with them. </w:t>
      </w:r>
      <w:r w:rsidRPr="00E36F70">
        <w:rPr>
          <w:rFonts w:cs="Calibri"/>
          <w:szCs w:val="24"/>
        </w:rPr>
        <w:t>To save you some hours, I list here some products for a research-based plan to prevent autism. Then, below, I will explain each the what and why of each item on the list. Here we go!</w:t>
      </w:r>
    </w:p>
    <w:p w14:paraId="49A2641E" w14:textId="77777777" w:rsidR="00AD3099" w:rsidRPr="00E36F70" w:rsidRDefault="00AD3099" w:rsidP="00AD3099">
      <w:pPr>
        <w:spacing w:line="360" w:lineRule="auto"/>
        <w:rPr>
          <w:rFonts w:cs="Calibri"/>
          <w:b/>
          <w:bCs/>
          <w:szCs w:val="24"/>
        </w:rPr>
      </w:pPr>
      <w:r w:rsidRPr="00E36F70">
        <w:rPr>
          <w:rFonts w:cs="Calibri"/>
          <w:b/>
          <w:bCs/>
          <w:szCs w:val="24"/>
        </w:rPr>
        <w:t>A sample plan to discuss with your doctor:</w:t>
      </w:r>
    </w:p>
    <w:p w14:paraId="75E7BF8B" w14:textId="77777777" w:rsidR="00AD3099" w:rsidRPr="00E36F70" w:rsidRDefault="00AD3099" w:rsidP="00AD3099">
      <w:pPr>
        <w:spacing w:line="360" w:lineRule="auto"/>
        <w:rPr>
          <w:rFonts w:cs="Calibri"/>
          <w:szCs w:val="24"/>
        </w:rPr>
      </w:pPr>
      <w:r w:rsidRPr="00E36F70">
        <w:rPr>
          <w:rFonts w:cs="Calibri"/>
          <w:szCs w:val="24"/>
        </w:rPr>
        <w:t xml:space="preserve">This science-based plan assumes that you are in reasonable health. If you have a gastrointestinal problem like irritable bowel syndrome (IBS) or any </w:t>
      </w:r>
      <w:r w:rsidRPr="00E36F70">
        <w:rPr>
          <w:rFonts w:cs="Calibri"/>
          <w:szCs w:val="24"/>
        </w:rPr>
        <w:lastRenderedPageBreak/>
        <w:t xml:space="preserve">other health problem you </w:t>
      </w:r>
      <w:r w:rsidRPr="00E36F70">
        <w:rPr>
          <w:rFonts w:cs="Calibri"/>
          <w:b/>
          <w:bCs/>
          <w:szCs w:val="24"/>
        </w:rPr>
        <w:t xml:space="preserve">must </w:t>
      </w:r>
      <w:r w:rsidRPr="00E36F70">
        <w:rPr>
          <w:rFonts w:cs="Calibri"/>
          <w:szCs w:val="24"/>
        </w:rPr>
        <w:t xml:space="preserve">discuss with your doctor before starting probiotics. </w:t>
      </w:r>
    </w:p>
    <w:p w14:paraId="56AC1FDF" w14:textId="77777777" w:rsidR="00AD3099" w:rsidRPr="00E36F70" w:rsidRDefault="00AD3099" w:rsidP="00AD3099">
      <w:pPr>
        <w:spacing w:line="360" w:lineRule="auto"/>
        <w:rPr>
          <w:rFonts w:cs="Calibri"/>
          <w:b/>
          <w:bCs/>
          <w:szCs w:val="24"/>
        </w:rPr>
      </w:pPr>
      <w:r w:rsidRPr="00E36F70">
        <w:rPr>
          <w:rFonts w:cs="Calibri"/>
          <w:b/>
          <w:bCs/>
          <w:szCs w:val="24"/>
        </w:rPr>
        <w:t>According to science</w:t>
      </w:r>
      <w:r w:rsidRPr="00E36F70">
        <w:rPr>
          <w:rFonts w:cs="Calibri"/>
          <w:szCs w:val="24"/>
        </w:rPr>
        <w:t xml:space="preserve">, a protocol like this should </w:t>
      </w:r>
      <w:r w:rsidRPr="00E36F70">
        <w:rPr>
          <w:rFonts w:cs="Calibri"/>
          <w:b/>
          <w:bCs/>
          <w:szCs w:val="24"/>
        </w:rPr>
        <w:t>start four weeks or more before the expected delivery of your baby</w:t>
      </w:r>
      <w:r w:rsidRPr="00E36F70">
        <w:rPr>
          <w:rFonts w:cs="Calibri"/>
          <w:szCs w:val="24"/>
        </w:rPr>
        <w:t xml:space="preserve">, and </w:t>
      </w:r>
      <w:r w:rsidRPr="00E36F70">
        <w:rPr>
          <w:rFonts w:cs="Calibri"/>
          <w:b/>
          <w:bCs/>
          <w:szCs w:val="24"/>
        </w:rPr>
        <w:t xml:space="preserve">sooner is better. If you are not pregnant yet, so much the better! Start now. Ask your doctor. </w:t>
      </w:r>
    </w:p>
    <w:p w14:paraId="244F88E7" w14:textId="77777777" w:rsidR="00AD3099" w:rsidRPr="00E36F70" w:rsidRDefault="00AD3099" w:rsidP="00AD3099">
      <w:pPr>
        <w:spacing w:line="360" w:lineRule="auto"/>
        <w:rPr>
          <w:rFonts w:cs="Calibri"/>
          <w:b/>
          <w:bCs/>
          <w:szCs w:val="24"/>
        </w:rPr>
      </w:pPr>
      <w:r w:rsidRPr="00E36F70">
        <w:rPr>
          <w:rFonts w:cs="Calibri"/>
          <w:szCs w:val="24"/>
        </w:rPr>
        <w:t>Start with Probiotics (a) for 2 – 3 days. Then add (b), and 2 - 3 days later add (c), assuming no discomfort. Continue for at least 6 months after birth if you are breastfeeding. If not breastfeeding, give the probiotics to the baby for 6 months. Ask your doctor but (a) below was given to newborns in the Finnish study.</w:t>
      </w:r>
    </w:p>
    <w:p w14:paraId="1A43C60F" w14:textId="77777777" w:rsidR="00AD3099" w:rsidRPr="00E36F70" w:rsidRDefault="00AD3099" w:rsidP="00AD3099">
      <w:pPr>
        <w:pStyle w:val="ListParagraph"/>
        <w:numPr>
          <w:ilvl w:val="0"/>
          <w:numId w:val="25"/>
        </w:numPr>
        <w:spacing w:line="360" w:lineRule="auto"/>
        <w:contextualSpacing w:val="0"/>
        <w:rPr>
          <w:rFonts w:cs="Calibri"/>
          <w:szCs w:val="24"/>
        </w:rPr>
      </w:pPr>
      <w:r w:rsidRPr="00E36F70">
        <w:rPr>
          <w:rFonts w:cs="Calibri"/>
          <w:b/>
          <w:bCs/>
          <w:szCs w:val="24"/>
        </w:rPr>
        <w:t>Probiotics (all 4)</w:t>
      </w:r>
    </w:p>
    <w:p w14:paraId="3511F382" w14:textId="77777777" w:rsidR="00AD3099" w:rsidRPr="00E36F70" w:rsidRDefault="00AD3099" w:rsidP="00F95DE6">
      <w:pPr>
        <w:pStyle w:val="ListParagraph"/>
        <w:numPr>
          <w:ilvl w:val="1"/>
          <w:numId w:val="25"/>
        </w:numPr>
        <w:spacing w:line="360" w:lineRule="auto"/>
        <w:ind w:left="1080"/>
        <w:contextualSpacing w:val="0"/>
        <w:rPr>
          <w:rFonts w:cs="Calibri"/>
          <w:szCs w:val="24"/>
        </w:rPr>
      </w:pPr>
      <w:r w:rsidRPr="00E36F70">
        <w:rPr>
          <w:rFonts w:cs="Calibri"/>
          <w:i/>
          <w:iCs/>
          <w:szCs w:val="24"/>
        </w:rPr>
        <w:t xml:space="preserve">Lactobacillus rhamnosus GG  </w:t>
      </w:r>
      <w:r w:rsidRPr="00E36F70">
        <w:rPr>
          <w:rFonts w:cs="Calibri"/>
          <w:szCs w:val="24"/>
        </w:rPr>
        <w:t xml:space="preserve"> 10 billion CFU (colony forming units) per day. This is the exact strain and dose used in the Finnish study. The GG strain is needed. About $20 for 30 days </w:t>
      </w:r>
      <w:hyperlink r:id="rId259" w:history="1">
        <w:r w:rsidRPr="00E36F70">
          <w:rPr>
            <w:rStyle w:val="Hyperlink"/>
            <w:b/>
            <w:bCs/>
            <w:i/>
            <w:iCs/>
            <w:szCs w:val="24"/>
          </w:rPr>
          <w:t>HERE</w:t>
        </w:r>
      </w:hyperlink>
      <w:r w:rsidRPr="00E36F70">
        <w:rPr>
          <w:rFonts w:cs="Calibri"/>
          <w:b/>
          <w:bCs/>
          <w:i/>
          <w:iCs/>
          <w:szCs w:val="24"/>
        </w:rPr>
        <w:t>.</w:t>
      </w:r>
    </w:p>
    <w:p w14:paraId="0CB795B3" w14:textId="77777777" w:rsidR="00AD3099" w:rsidRPr="00E36F70" w:rsidRDefault="00AD3099" w:rsidP="00F95DE6">
      <w:pPr>
        <w:pStyle w:val="ListParagraph"/>
        <w:numPr>
          <w:ilvl w:val="1"/>
          <w:numId w:val="25"/>
        </w:numPr>
        <w:spacing w:line="360" w:lineRule="auto"/>
        <w:ind w:left="1080"/>
        <w:contextualSpacing w:val="0"/>
        <w:rPr>
          <w:rFonts w:cs="Calibri"/>
          <w:szCs w:val="24"/>
        </w:rPr>
      </w:pPr>
      <w:r w:rsidRPr="00E36F70">
        <w:rPr>
          <w:rFonts w:cs="Calibri"/>
          <w:i/>
          <w:iCs/>
          <w:szCs w:val="24"/>
        </w:rPr>
        <w:t xml:space="preserve">Bifidobacterium longum  </w:t>
      </w:r>
      <w:r w:rsidRPr="00E36F70">
        <w:rPr>
          <w:rFonts w:cs="Calibri"/>
          <w:szCs w:val="24"/>
        </w:rPr>
        <w:t xml:space="preserve">6 billion  CFU, about $15 for 60 days </w:t>
      </w:r>
      <w:hyperlink r:id="rId260" w:history="1">
        <w:r w:rsidRPr="00E36F70">
          <w:rPr>
            <w:rStyle w:val="Hyperlink"/>
            <w:b/>
            <w:bCs/>
            <w:i/>
            <w:iCs/>
            <w:szCs w:val="24"/>
          </w:rPr>
          <w:t>HERE</w:t>
        </w:r>
      </w:hyperlink>
      <w:r w:rsidRPr="00E36F70">
        <w:rPr>
          <w:rFonts w:cs="Calibri"/>
          <w:b/>
          <w:bCs/>
          <w:i/>
          <w:iCs/>
          <w:szCs w:val="24"/>
        </w:rPr>
        <w:t>.</w:t>
      </w:r>
    </w:p>
    <w:p w14:paraId="79F6B4D6" w14:textId="77777777" w:rsidR="00AD3099" w:rsidRPr="00E36F70" w:rsidRDefault="00AD3099" w:rsidP="00F95DE6">
      <w:pPr>
        <w:pStyle w:val="ListParagraph"/>
        <w:numPr>
          <w:ilvl w:val="1"/>
          <w:numId w:val="25"/>
        </w:numPr>
        <w:spacing w:line="360" w:lineRule="auto"/>
        <w:ind w:left="1080"/>
        <w:contextualSpacing w:val="0"/>
        <w:rPr>
          <w:rFonts w:cs="Calibri"/>
          <w:i/>
          <w:iCs/>
          <w:szCs w:val="24"/>
        </w:rPr>
      </w:pPr>
      <w:r w:rsidRPr="00E36F70">
        <w:rPr>
          <w:rFonts w:cs="Calibri"/>
          <w:i/>
          <w:iCs/>
          <w:szCs w:val="24"/>
        </w:rPr>
        <w:t xml:space="preserve">Saccharomyces boulardii  </w:t>
      </w:r>
      <w:r w:rsidRPr="00E36F70">
        <w:rPr>
          <w:rFonts w:cs="Calibri"/>
          <w:szCs w:val="24"/>
        </w:rPr>
        <w:t xml:space="preserve">3 billion CFU, about $10 for 120 days </w:t>
      </w:r>
      <w:hyperlink r:id="rId261" w:history="1">
        <w:r w:rsidRPr="00E36F70">
          <w:rPr>
            <w:rStyle w:val="Hyperlink"/>
            <w:b/>
            <w:bCs/>
            <w:i/>
            <w:iCs/>
            <w:szCs w:val="24"/>
          </w:rPr>
          <w:t>HERE</w:t>
        </w:r>
      </w:hyperlink>
      <w:r w:rsidRPr="00E36F70">
        <w:rPr>
          <w:rFonts w:cs="Calibri"/>
          <w:i/>
          <w:iCs/>
          <w:szCs w:val="24"/>
        </w:rPr>
        <w:t>.</w:t>
      </w:r>
      <w:r w:rsidRPr="00E36F70">
        <w:rPr>
          <w:rFonts w:cs="Calibri"/>
          <w:szCs w:val="24"/>
        </w:rPr>
        <w:t xml:space="preserve"> This vendor has a wide selection of single-strain products at great prices. If you take antibiotics, double up on </w:t>
      </w:r>
      <w:r w:rsidRPr="00E36F70">
        <w:rPr>
          <w:rFonts w:cs="Calibri"/>
          <w:i/>
          <w:iCs/>
          <w:szCs w:val="24"/>
        </w:rPr>
        <w:t>S. boulardii</w:t>
      </w:r>
      <w:r w:rsidRPr="00E36F70">
        <w:rPr>
          <w:rFonts w:cs="Calibri"/>
          <w:szCs w:val="24"/>
        </w:rPr>
        <w:t xml:space="preserve">. </w:t>
      </w:r>
    </w:p>
    <w:p w14:paraId="08847A85" w14:textId="77777777" w:rsidR="00AD3099" w:rsidRPr="00E36F70" w:rsidRDefault="00AD3099" w:rsidP="00F95DE6">
      <w:pPr>
        <w:pStyle w:val="ListParagraph"/>
        <w:numPr>
          <w:ilvl w:val="1"/>
          <w:numId w:val="25"/>
        </w:numPr>
        <w:spacing w:line="360" w:lineRule="auto"/>
        <w:ind w:left="1080"/>
        <w:contextualSpacing w:val="0"/>
        <w:rPr>
          <w:rFonts w:cs="Calibri"/>
          <w:i/>
          <w:iCs/>
          <w:szCs w:val="24"/>
        </w:rPr>
      </w:pPr>
      <w:r w:rsidRPr="00E36F70">
        <w:rPr>
          <w:rFonts w:cs="Calibri"/>
          <w:szCs w:val="24"/>
        </w:rPr>
        <w:t xml:space="preserve">7 strain mixture with </w:t>
      </w:r>
      <w:r w:rsidRPr="00E36F70">
        <w:rPr>
          <w:rFonts w:cs="Calibri"/>
          <w:i/>
          <w:iCs/>
          <w:szCs w:val="24"/>
        </w:rPr>
        <w:t xml:space="preserve">Lactobacillus plantarum, Lactobacillus acidophilus, Bifidobacterium bifidum, Bifidobacterium breve, </w:t>
      </w:r>
      <w:r w:rsidRPr="00E36F70">
        <w:rPr>
          <w:rFonts w:cs="Calibri"/>
          <w:i/>
          <w:iCs/>
          <w:szCs w:val="24"/>
        </w:rPr>
        <w:lastRenderedPageBreak/>
        <w:t xml:space="preserve">Bifidobacterium </w:t>
      </w:r>
      <w:proofErr w:type="spellStart"/>
      <w:r w:rsidRPr="00E36F70">
        <w:rPr>
          <w:rFonts w:cs="Calibri"/>
          <w:i/>
          <w:iCs/>
          <w:szCs w:val="24"/>
        </w:rPr>
        <w:t>infantis</w:t>
      </w:r>
      <w:proofErr w:type="spellEnd"/>
      <w:r w:rsidRPr="00E36F70">
        <w:rPr>
          <w:rFonts w:cs="Calibri"/>
          <w:i/>
          <w:iCs/>
          <w:szCs w:val="24"/>
        </w:rPr>
        <w:t xml:space="preserve"> probiotic, Bifidobacterium lactis, and Bifidobacterium longum</w:t>
      </w:r>
      <w:r w:rsidRPr="00E36F70">
        <w:rPr>
          <w:rFonts w:cs="Calibri"/>
          <w:szCs w:val="24"/>
        </w:rPr>
        <w:t xml:space="preserve">   total 3 billion CFU,  about $29 for 60 days </w:t>
      </w:r>
      <w:hyperlink r:id="rId262" w:history="1">
        <w:r w:rsidRPr="00E36F70">
          <w:rPr>
            <w:rStyle w:val="Hyperlink"/>
            <w:b/>
            <w:bCs/>
            <w:i/>
            <w:iCs/>
            <w:szCs w:val="24"/>
          </w:rPr>
          <w:t>HERE</w:t>
        </w:r>
      </w:hyperlink>
      <w:r w:rsidRPr="00E36F70">
        <w:rPr>
          <w:rFonts w:cs="Calibri"/>
          <w:b/>
          <w:bCs/>
          <w:i/>
          <w:iCs/>
          <w:szCs w:val="24"/>
        </w:rPr>
        <w:t>.</w:t>
      </w:r>
    </w:p>
    <w:p w14:paraId="5D5CEEB2" w14:textId="77777777" w:rsidR="00AD3099" w:rsidRPr="00E36F70" w:rsidRDefault="00AD3099" w:rsidP="00AD3099">
      <w:pPr>
        <w:pStyle w:val="ListParagraph"/>
        <w:numPr>
          <w:ilvl w:val="0"/>
          <w:numId w:val="25"/>
        </w:numPr>
        <w:spacing w:line="360" w:lineRule="auto"/>
        <w:contextualSpacing w:val="0"/>
        <w:rPr>
          <w:rFonts w:cs="Calibri"/>
          <w:b/>
          <w:bCs/>
        </w:rPr>
      </w:pPr>
      <w:r w:rsidRPr="00E36F70">
        <w:rPr>
          <w:rFonts w:cs="Calibri"/>
          <w:b/>
          <w:bCs/>
        </w:rPr>
        <w:t>Vitamins and supplements (all 5)</w:t>
      </w:r>
    </w:p>
    <w:p w14:paraId="513E0D36" w14:textId="77777777" w:rsidR="00AD3099" w:rsidRPr="00E36F70" w:rsidRDefault="00AD3099" w:rsidP="00F95DE6">
      <w:pPr>
        <w:pStyle w:val="ListParagraph"/>
        <w:numPr>
          <w:ilvl w:val="1"/>
          <w:numId w:val="25"/>
        </w:numPr>
        <w:spacing w:line="360" w:lineRule="auto"/>
        <w:ind w:left="1080"/>
        <w:contextualSpacing w:val="0"/>
        <w:rPr>
          <w:rFonts w:cs="Calibri"/>
          <w:b/>
          <w:bCs/>
        </w:rPr>
      </w:pPr>
      <w:r w:rsidRPr="00E36F70">
        <w:rPr>
          <w:rFonts w:cs="Calibri"/>
          <w:b/>
          <w:bCs/>
        </w:rPr>
        <w:t xml:space="preserve">Life Extension Prenatal Advantage </w:t>
      </w:r>
      <w:r w:rsidRPr="00E36F70">
        <w:rPr>
          <w:rFonts w:cs="Calibri"/>
        </w:rPr>
        <w:t xml:space="preserve">is hands-down the most comprehensive prenatal vitamin supplement I could find. I use products from Life Extension every day and have for at least 25 years. Prenatal Advantage lacks calcium and magnesium, which are important in pregnancy, but not to excess. About $18 for 30 days </w:t>
      </w:r>
      <w:hyperlink r:id="rId263" w:history="1">
        <w:r w:rsidRPr="00E36F70">
          <w:rPr>
            <w:rStyle w:val="Hyperlink"/>
            <w:b/>
            <w:bCs/>
            <w:i/>
            <w:iCs/>
          </w:rPr>
          <w:t>HERE</w:t>
        </w:r>
      </w:hyperlink>
      <w:r w:rsidRPr="00E36F70">
        <w:rPr>
          <w:rFonts w:cs="Calibri"/>
          <w:b/>
          <w:bCs/>
          <w:i/>
          <w:iCs/>
        </w:rPr>
        <w:t xml:space="preserve">. </w:t>
      </w:r>
      <w:r w:rsidRPr="00E36F70">
        <w:rPr>
          <w:rFonts w:cs="Calibri"/>
          <w:b/>
          <w:bCs/>
        </w:rPr>
        <w:t xml:space="preserve"> </w:t>
      </w:r>
    </w:p>
    <w:p w14:paraId="548DB5B2" w14:textId="77777777" w:rsidR="00AD3099" w:rsidRPr="00E36F70" w:rsidRDefault="00AD3099" w:rsidP="00F95DE6">
      <w:pPr>
        <w:pStyle w:val="ListParagraph"/>
        <w:numPr>
          <w:ilvl w:val="1"/>
          <w:numId w:val="25"/>
        </w:numPr>
        <w:spacing w:line="360" w:lineRule="auto"/>
        <w:ind w:left="1080"/>
        <w:contextualSpacing w:val="0"/>
        <w:rPr>
          <w:rStyle w:val="Hyperlink"/>
          <w:b/>
          <w:bCs/>
          <w:color w:val="auto"/>
          <w:u w:val="none"/>
        </w:rPr>
      </w:pPr>
      <w:r w:rsidRPr="00E36F70">
        <w:rPr>
          <w:rFonts w:cs="Calibri"/>
          <w:b/>
          <w:bCs/>
        </w:rPr>
        <w:t xml:space="preserve">Magnesium glycinate  </w:t>
      </w:r>
      <w:r w:rsidRPr="00E36F70">
        <w:rPr>
          <w:rFonts w:cs="Calibri"/>
        </w:rPr>
        <w:t>350 mg,  about $10 for 120 days</w:t>
      </w:r>
      <w:r w:rsidRPr="00E36F70">
        <w:rPr>
          <w:rFonts w:cs="Calibri"/>
          <w:b/>
          <w:bCs/>
        </w:rPr>
        <w:t xml:space="preserve"> </w:t>
      </w:r>
      <w:hyperlink r:id="rId264" w:history="1">
        <w:r w:rsidRPr="00E36F70">
          <w:rPr>
            <w:rStyle w:val="Hyperlink"/>
            <w:b/>
            <w:bCs/>
            <w:i/>
            <w:iCs/>
          </w:rPr>
          <w:t>HERE</w:t>
        </w:r>
      </w:hyperlink>
      <w:r w:rsidRPr="00E36F70">
        <w:rPr>
          <w:rStyle w:val="Hyperlink"/>
          <w:b/>
          <w:bCs/>
          <w:i/>
          <w:iCs/>
        </w:rPr>
        <w:t>.</w:t>
      </w:r>
    </w:p>
    <w:p w14:paraId="5B8048C7" w14:textId="77777777" w:rsidR="00AD3099" w:rsidRPr="00E36F70" w:rsidRDefault="00AD3099" w:rsidP="00F95DE6">
      <w:pPr>
        <w:pStyle w:val="ListParagraph"/>
        <w:numPr>
          <w:ilvl w:val="1"/>
          <w:numId w:val="25"/>
        </w:numPr>
        <w:spacing w:line="360" w:lineRule="auto"/>
        <w:ind w:left="1080"/>
        <w:contextualSpacing w:val="0"/>
        <w:rPr>
          <w:rFonts w:cs="Calibri"/>
        </w:rPr>
      </w:pPr>
      <w:r w:rsidRPr="00E36F70">
        <w:rPr>
          <w:rFonts w:cs="Calibri"/>
          <w:b/>
          <w:bCs/>
        </w:rPr>
        <w:t xml:space="preserve">Calcium citrate 1,000 mg </w:t>
      </w:r>
      <w:r w:rsidRPr="00E36F70">
        <w:rPr>
          <w:rFonts w:cs="Calibri"/>
        </w:rPr>
        <w:t xml:space="preserve"> about $18 for 80 days </w:t>
      </w:r>
      <w:hyperlink r:id="rId265" w:history="1">
        <w:r w:rsidRPr="00E36F70">
          <w:rPr>
            <w:rStyle w:val="Hyperlink"/>
            <w:b/>
            <w:bCs/>
            <w:i/>
            <w:iCs/>
          </w:rPr>
          <w:t>HERE</w:t>
        </w:r>
      </w:hyperlink>
      <w:r w:rsidRPr="00E36F70">
        <w:rPr>
          <w:rFonts w:cs="Calibri"/>
          <w:i/>
          <w:iCs/>
        </w:rPr>
        <w:t xml:space="preserve">. </w:t>
      </w:r>
      <w:r w:rsidRPr="00E36F70">
        <w:rPr>
          <w:rFonts w:cs="Calibri"/>
        </w:rPr>
        <w:t>This is the easiest form of calcium to absorb.</w:t>
      </w:r>
    </w:p>
    <w:p w14:paraId="6374CF56" w14:textId="77777777" w:rsidR="00AD3099" w:rsidRPr="00E36F70" w:rsidRDefault="00AD3099" w:rsidP="00F95DE6">
      <w:pPr>
        <w:pStyle w:val="ListParagraph"/>
        <w:numPr>
          <w:ilvl w:val="1"/>
          <w:numId w:val="25"/>
        </w:numPr>
        <w:spacing w:line="360" w:lineRule="auto"/>
        <w:ind w:left="1080"/>
        <w:contextualSpacing w:val="0"/>
        <w:rPr>
          <w:rFonts w:cs="Calibri"/>
          <w:b/>
          <w:bCs/>
        </w:rPr>
      </w:pPr>
      <w:r w:rsidRPr="00E36F70">
        <w:rPr>
          <w:rFonts w:cs="Calibri"/>
          <w:b/>
          <w:bCs/>
        </w:rPr>
        <w:t>Vitamin D3 1,000 IU</w:t>
      </w:r>
      <w:r w:rsidRPr="00E36F70">
        <w:rPr>
          <w:rFonts w:cs="Calibri"/>
        </w:rPr>
        <w:t xml:space="preserve"> about $8 for 250 </w:t>
      </w:r>
      <w:hyperlink r:id="rId266" w:history="1">
        <w:r w:rsidRPr="00E36F70">
          <w:rPr>
            <w:rStyle w:val="Hyperlink"/>
            <w:b/>
            <w:bCs/>
            <w:i/>
            <w:iCs/>
          </w:rPr>
          <w:t>HERE</w:t>
        </w:r>
      </w:hyperlink>
      <w:r w:rsidRPr="00E36F70">
        <w:rPr>
          <w:rFonts w:cs="Calibri"/>
          <w:b/>
          <w:bCs/>
          <w:i/>
          <w:iCs/>
        </w:rPr>
        <w:t xml:space="preserve">. </w:t>
      </w:r>
      <w:r w:rsidRPr="00E36F70">
        <w:rPr>
          <w:rFonts w:cs="Calibri"/>
        </w:rPr>
        <w:t xml:space="preserve">The Prenatal Advantage has 1,000 IU per day, but an extra 1,000 IU per day is useful. Ask your doctor. Note, a new study published in June, 2025 shows that higher gestational vitamin D levels improve children’s cognitive scores </w:t>
      </w:r>
      <w:r w:rsidRPr="00E36F70">
        <w:rPr>
          <w:rFonts w:cs="Calibri"/>
          <w:u w:val="single"/>
        </w:rPr>
        <w:t>7 to 12 years later</w:t>
      </w:r>
      <w:r w:rsidRPr="00E36F70">
        <w:rPr>
          <w:rFonts w:cs="Calibri"/>
        </w:rPr>
        <w:t xml:space="preserve"> </w:t>
      </w:r>
      <w:hyperlink r:id="rId267" w:history="1">
        <w:r w:rsidRPr="00E36F70">
          <w:rPr>
            <w:rStyle w:val="Hyperlink"/>
          </w:rPr>
          <w:t>[24]</w:t>
        </w:r>
      </w:hyperlink>
      <w:r w:rsidRPr="00E36F70">
        <w:rPr>
          <w:rFonts w:cs="Calibri"/>
        </w:rPr>
        <w:t xml:space="preserve">. Studies show that 2,000 IU per day is safe in during pregnancy. </w:t>
      </w:r>
      <w:hyperlink r:id="rId268" w:history="1">
        <w:r w:rsidRPr="00E36F70">
          <w:rPr>
            <w:rStyle w:val="Hyperlink"/>
          </w:rPr>
          <w:t>[25]</w:t>
        </w:r>
      </w:hyperlink>
    </w:p>
    <w:p w14:paraId="1342F64E" w14:textId="77777777" w:rsidR="00AD3099" w:rsidRPr="00E36F70" w:rsidRDefault="00AD3099" w:rsidP="00F95DE6">
      <w:pPr>
        <w:pStyle w:val="ListParagraph"/>
        <w:numPr>
          <w:ilvl w:val="1"/>
          <w:numId w:val="25"/>
        </w:numPr>
        <w:spacing w:line="360" w:lineRule="auto"/>
        <w:ind w:left="1080"/>
        <w:contextualSpacing w:val="0"/>
        <w:rPr>
          <w:rFonts w:cs="Calibri"/>
          <w:b/>
          <w:bCs/>
        </w:rPr>
      </w:pPr>
      <w:r w:rsidRPr="00E36F70">
        <w:rPr>
          <w:rFonts w:cs="Calibri"/>
          <w:b/>
          <w:bCs/>
        </w:rPr>
        <w:t>Omega 3 fatty acids</w:t>
      </w:r>
      <w:r w:rsidRPr="00E36F70">
        <w:rPr>
          <w:rFonts w:cs="Calibri"/>
        </w:rPr>
        <w:t>, about $18 for 40 days</w:t>
      </w:r>
      <w:r w:rsidRPr="00E36F70">
        <w:rPr>
          <w:rFonts w:cs="Calibri"/>
          <w:b/>
          <w:bCs/>
        </w:rPr>
        <w:t xml:space="preserve"> </w:t>
      </w:r>
      <w:hyperlink r:id="rId269" w:history="1">
        <w:r w:rsidRPr="00E36F70">
          <w:rPr>
            <w:rStyle w:val="Hyperlink"/>
            <w:b/>
            <w:bCs/>
            <w:i/>
            <w:iCs/>
          </w:rPr>
          <w:t>HERE</w:t>
        </w:r>
      </w:hyperlink>
      <w:r w:rsidRPr="00E36F70">
        <w:rPr>
          <w:rFonts w:cs="Calibri"/>
        </w:rPr>
        <w:t xml:space="preserve">. 2.5 grams of Omega 3’s: 1,200 mg EPA, 850 mg DHA, and 450 mg of other Omega 3 fatty acids.  </w:t>
      </w:r>
    </w:p>
    <w:p w14:paraId="0AEFBC92" w14:textId="77777777" w:rsidR="00AD3099" w:rsidRPr="00E36F70" w:rsidRDefault="00AD3099" w:rsidP="00AD3099">
      <w:pPr>
        <w:spacing w:line="360" w:lineRule="auto"/>
        <w:rPr>
          <w:rFonts w:cs="Calibri"/>
        </w:rPr>
      </w:pPr>
      <w:r w:rsidRPr="00E36F70">
        <w:rPr>
          <w:rFonts w:cs="Calibri"/>
        </w:rPr>
        <w:lastRenderedPageBreak/>
        <w:t xml:space="preserve">Continue all for as long as breastfeeding. </w:t>
      </w:r>
      <w:r w:rsidRPr="00E36F70">
        <w:rPr>
          <w:rFonts w:cs="Calibri"/>
          <w:b/>
          <w:bCs/>
        </w:rPr>
        <w:t>If not breastfeeding,</w:t>
      </w:r>
      <w:r w:rsidRPr="00E36F70">
        <w:rPr>
          <w:rFonts w:cs="Calibri"/>
        </w:rPr>
        <w:t xml:space="preserve"> </w:t>
      </w:r>
      <w:r w:rsidRPr="00E36F70">
        <w:rPr>
          <w:rFonts w:cs="Calibri"/>
          <w:b/>
          <w:bCs/>
        </w:rPr>
        <w:t>ask your doctor to prescribe vitamins for your baby.</w:t>
      </w:r>
      <w:r w:rsidRPr="00E36F70">
        <w:rPr>
          <w:rFonts w:cs="Calibri"/>
        </w:rPr>
        <w:t xml:space="preserve">  </w:t>
      </w:r>
    </w:p>
    <w:p w14:paraId="2A21E34A" w14:textId="77777777" w:rsidR="00AD3099" w:rsidRPr="00E36F70" w:rsidRDefault="00AD3099" w:rsidP="00AD3099">
      <w:pPr>
        <w:pStyle w:val="ListParagraph"/>
        <w:numPr>
          <w:ilvl w:val="0"/>
          <w:numId w:val="25"/>
        </w:numPr>
        <w:spacing w:line="360" w:lineRule="auto"/>
        <w:contextualSpacing w:val="0"/>
        <w:rPr>
          <w:rFonts w:cs="Calibri"/>
          <w:b/>
          <w:bCs/>
        </w:rPr>
      </w:pPr>
      <w:r w:rsidRPr="00E36F70">
        <w:rPr>
          <w:rFonts w:cs="Calibri"/>
          <w:b/>
          <w:bCs/>
        </w:rPr>
        <w:t xml:space="preserve">Dietary fiber and prebiotics </w:t>
      </w:r>
    </w:p>
    <w:p w14:paraId="711954D6" w14:textId="77777777" w:rsidR="00AD3099" w:rsidRPr="00E36F70" w:rsidRDefault="00AD3099" w:rsidP="00AD3099">
      <w:pPr>
        <w:spacing w:line="360" w:lineRule="auto"/>
        <w:rPr>
          <w:rFonts w:cs="Calibri"/>
        </w:rPr>
      </w:pPr>
      <w:r w:rsidRPr="00E36F70">
        <w:rPr>
          <w:rFonts w:cs="Calibri"/>
        </w:rPr>
        <w:t>Fiber is essential for a healthy microbiome. You need soluble fiber and insoluble fiber. Prebiotics are types of soluble fiber that feed beneficial gut bacteria, while insoluble fiber passes through the system and moves things along smoothly to the exit.  If your diet provides about 20 grams per day of insoluble fiber and 8 - 10 grams of soluble, you’re good. Otherwise, you could kickstart the process with:</w:t>
      </w:r>
    </w:p>
    <w:p w14:paraId="73D89677" w14:textId="77777777" w:rsidR="00AD3099" w:rsidRPr="00E36F70" w:rsidRDefault="00AD3099" w:rsidP="00F95DE6">
      <w:pPr>
        <w:pStyle w:val="ListParagraph"/>
        <w:numPr>
          <w:ilvl w:val="1"/>
          <w:numId w:val="25"/>
        </w:numPr>
        <w:spacing w:line="360" w:lineRule="auto"/>
        <w:ind w:left="1080"/>
        <w:contextualSpacing w:val="0"/>
        <w:rPr>
          <w:rFonts w:cs="Calibri"/>
        </w:rPr>
      </w:pPr>
      <w:r w:rsidRPr="00E36F70">
        <w:rPr>
          <w:rFonts w:cs="Calibri"/>
        </w:rPr>
        <w:t xml:space="preserve">Prebiotic Inulin Fiber, 3 capsules per 2 grams, 60 days for about $14 </w:t>
      </w:r>
      <w:hyperlink r:id="rId270" w:history="1">
        <w:r w:rsidRPr="00E36F70">
          <w:rPr>
            <w:rStyle w:val="Hyperlink"/>
            <w:b/>
            <w:bCs/>
            <w:i/>
            <w:iCs/>
          </w:rPr>
          <w:t>HERE</w:t>
        </w:r>
      </w:hyperlink>
      <w:r w:rsidRPr="00E36F70">
        <w:rPr>
          <w:rFonts w:cs="Calibri"/>
          <w:b/>
          <w:bCs/>
          <w:i/>
          <w:iCs/>
        </w:rPr>
        <w:t>.</w:t>
      </w:r>
    </w:p>
    <w:p w14:paraId="571155D4" w14:textId="77777777" w:rsidR="00AD3099" w:rsidRPr="00E36F70" w:rsidRDefault="00AD3099" w:rsidP="00AD3099">
      <w:pPr>
        <w:spacing w:line="360" w:lineRule="auto"/>
        <w:rPr>
          <w:rFonts w:cs="Calibri"/>
        </w:rPr>
      </w:pPr>
      <w:r w:rsidRPr="00E36F70">
        <w:rPr>
          <w:rFonts w:cs="Calibri"/>
        </w:rPr>
        <w:t>Another way to get both kinds of fiber is with Kellogg’s All-Bran Buds, in the cereal aisle. I mix it with Greek yogurt and top with blueberries. Try it, creamy, crunchy, and delicious. More about fiber below.</w:t>
      </w:r>
    </w:p>
    <w:p w14:paraId="4F1696EF" w14:textId="77777777" w:rsidR="00AD3099" w:rsidRPr="00E36F70" w:rsidRDefault="00AD3099" w:rsidP="00AD3099">
      <w:pPr>
        <w:pStyle w:val="ListParagraph"/>
        <w:numPr>
          <w:ilvl w:val="0"/>
          <w:numId w:val="25"/>
        </w:numPr>
        <w:spacing w:line="360" w:lineRule="auto"/>
        <w:contextualSpacing w:val="0"/>
        <w:rPr>
          <w:rFonts w:cs="Calibri"/>
        </w:rPr>
      </w:pPr>
      <w:r w:rsidRPr="00E36F70">
        <w:rPr>
          <w:rFonts w:cs="Calibri"/>
          <w:b/>
          <w:bCs/>
        </w:rPr>
        <w:t xml:space="preserve">Your diet. </w:t>
      </w:r>
    </w:p>
    <w:p w14:paraId="30A91E66" w14:textId="77777777" w:rsidR="00AD3099" w:rsidRPr="00E36F70" w:rsidRDefault="00AD3099" w:rsidP="00AD3099">
      <w:pPr>
        <w:spacing w:line="360" w:lineRule="auto"/>
        <w:rPr>
          <w:rFonts w:cs="Calibri"/>
        </w:rPr>
      </w:pPr>
      <w:r w:rsidRPr="00E36F70">
        <w:rPr>
          <w:rFonts w:cs="Calibri"/>
        </w:rPr>
        <w:t xml:space="preserve">We could make a huge book only about a healthy diet. The main thing here is to eat healthy, </w:t>
      </w:r>
      <w:r w:rsidRPr="00E36F70">
        <w:rPr>
          <w:rFonts w:cs="Calibri"/>
          <w:b/>
          <w:bCs/>
        </w:rPr>
        <w:t xml:space="preserve">and avoid Ultra-Processed Foods and artificial sweeteners </w:t>
      </w:r>
      <w:r w:rsidRPr="00E36F70">
        <w:rPr>
          <w:rFonts w:cs="Calibri"/>
        </w:rPr>
        <w:t xml:space="preserve">(see Chapter 7), especially while pregnant and breastfeeding, and get your protein and fiber. </w:t>
      </w:r>
    </w:p>
    <w:p w14:paraId="63000525" w14:textId="77777777" w:rsidR="00AD3099" w:rsidRPr="00E36F70" w:rsidRDefault="00AD3099" w:rsidP="00AD3099">
      <w:pPr>
        <w:spacing w:line="360" w:lineRule="auto"/>
        <w:rPr>
          <w:rFonts w:cs="Calibri"/>
        </w:rPr>
      </w:pPr>
      <w:r w:rsidRPr="00E36F70">
        <w:rPr>
          <w:rFonts w:cs="Calibri"/>
        </w:rPr>
        <w:t>That’s it!</w:t>
      </w:r>
    </w:p>
    <w:p w14:paraId="12D25155" w14:textId="77777777" w:rsidR="00AD3099" w:rsidRPr="00E36F70" w:rsidRDefault="00AD3099" w:rsidP="00AD3099">
      <w:pPr>
        <w:spacing w:line="360" w:lineRule="auto"/>
        <w:rPr>
          <w:rFonts w:cs="Calibri"/>
        </w:rPr>
      </w:pPr>
      <w:r w:rsidRPr="00E36F70">
        <w:rPr>
          <w:rFonts w:cs="Calibri"/>
        </w:rPr>
        <w:t xml:space="preserve">You’ll notice a difference within the first few days, and within a month you’ll look and feel better, and be happier, too. I promise you will be amazed. </w:t>
      </w:r>
    </w:p>
    <w:p w14:paraId="2986EB25" w14:textId="77777777" w:rsidR="00AD3099" w:rsidRPr="00E36F70" w:rsidRDefault="00AD3099" w:rsidP="00AD3099">
      <w:pPr>
        <w:spacing w:line="360" w:lineRule="auto"/>
        <w:rPr>
          <w:rFonts w:cs="Calibri"/>
        </w:rPr>
      </w:pPr>
      <w:r w:rsidRPr="00E36F70">
        <w:rPr>
          <w:rFonts w:cs="Calibri"/>
        </w:rPr>
        <w:lastRenderedPageBreak/>
        <w:t xml:space="preserve">At the time of writing, the cost of all of the above is around $3.50 per day, (a few visits per month to Starbucks or Dunkin). If that is a burden, let me suggest you make a deal right now with family and friends: instead of them buying cute outfits and toys, ask them to chip in to prevent autism. Show them this book. (They’ll buy the baby stuff later anyway). </w:t>
      </w:r>
    </w:p>
    <w:p w14:paraId="37F7A5EF" w14:textId="77777777" w:rsidR="00AD3099" w:rsidRPr="00E36F70" w:rsidRDefault="00AD3099" w:rsidP="00AD3099">
      <w:pPr>
        <w:spacing w:line="360" w:lineRule="auto"/>
        <w:rPr>
          <w:rFonts w:cs="Calibri"/>
          <w:b/>
          <w:bCs/>
        </w:rPr>
      </w:pPr>
      <w:r w:rsidRPr="00E36F70">
        <w:rPr>
          <w:rFonts w:cs="Calibri"/>
          <w:b/>
          <w:bCs/>
        </w:rPr>
        <w:t>The science behind these choices.</w:t>
      </w:r>
    </w:p>
    <w:p w14:paraId="32A5A435" w14:textId="0D575212" w:rsidR="00AD3099" w:rsidRPr="00E36F70" w:rsidRDefault="00AD3099" w:rsidP="00AD3099">
      <w:pPr>
        <w:spacing w:line="360" w:lineRule="auto"/>
        <w:jc w:val="both"/>
        <w:rPr>
          <w:rFonts w:cs="Calibri"/>
        </w:rPr>
      </w:pPr>
      <w:r w:rsidRPr="00E36F70">
        <w:rPr>
          <w:rFonts w:cs="Calibri"/>
        </w:rPr>
        <w:t>You may have heard that women who are pregnant (or trying to be) need 400</w:t>
      </w:r>
      <w:r w:rsidR="00F60310" w:rsidRPr="00E36F70">
        <w:rPr>
          <w:rFonts w:cs="Calibri"/>
        </w:rPr>
        <w:t xml:space="preserve"> – 600 </w:t>
      </w:r>
      <w:r w:rsidRPr="00E36F70">
        <w:rPr>
          <w:rFonts w:cs="Calibri"/>
          <w:b/>
          <w:bCs/>
        </w:rPr>
        <w:t xml:space="preserve">micrograms </w:t>
      </w:r>
      <w:r w:rsidRPr="00E36F70">
        <w:rPr>
          <w:rFonts w:cs="Calibri"/>
        </w:rPr>
        <w:t xml:space="preserve">of folic acid (vitamin B9) daily until the baby is born. This was first </w:t>
      </w:r>
      <w:r w:rsidRPr="00E36F70">
        <w:rPr>
          <w:rFonts w:cs="Calibri"/>
          <w:u w:val="single"/>
        </w:rPr>
        <w:t>suggested</w:t>
      </w:r>
      <w:r w:rsidRPr="00E36F70">
        <w:rPr>
          <w:rFonts w:cs="Calibri"/>
        </w:rPr>
        <w:t xml:space="preserve"> in 1962, and first </w:t>
      </w:r>
      <w:r w:rsidRPr="00E36F70">
        <w:rPr>
          <w:rFonts w:cs="Calibri"/>
          <w:u w:val="single"/>
        </w:rPr>
        <w:t>officially recommended</w:t>
      </w:r>
      <w:r w:rsidRPr="00E36F70">
        <w:rPr>
          <w:rFonts w:cs="Calibri"/>
        </w:rPr>
        <w:t xml:space="preserve"> in </w:t>
      </w:r>
      <w:r w:rsidRPr="00E36F70">
        <w:rPr>
          <w:rFonts w:cs="Calibri"/>
          <w:u w:val="single"/>
        </w:rPr>
        <w:t>1992</w:t>
      </w:r>
      <w:r w:rsidRPr="00E36F70">
        <w:rPr>
          <w:rFonts w:cs="Calibri"/>
        </w:rPr>
        <w:t xml:space="preserve">, to prevent terrible neural tube birth defects (NTDs) such as spina bifida and anencephaly. In </w:t>
      </w:r>
      <w:r w:rsidRPr="00E36F70">
        <w:rPr>
          <w:rFonts w:cs="Calibri"/>
          <w:u w:val="single"/>
        </w:rPr>
        <w:t>1998</w:t>
      </w:r>
      <w:r w:rsidRPr="00E36F70">
        <w:rPr>
          <w:rFonts w:cs="Calibri"/>
        </w:rPr>
        <w:t xml:space="preserve"> the U.S. Food and Drug Administration (FDA) </w:t>
      </w:r>
      <w:r w:rsidRPr="00E36F70">
        <w:rPr>
          <w:rFonts w:cs="Calibri"/>
          <w:u w:val="single"/>
        </w:rPr>
        <w:t>required</w:t>
      </w:r>
      <w:r w:rsidRPr="00E36F70">
        <w:rPr>
          <w:rFonts w:cs="Calibri"/>
        </w:rPr>
        <w:t xml:space="preserve"> a wide variety of enriched cereals, breads, and other grain products to be fortified with folic acid. Rates of these birth defects were reduced dramatically </w:t>
      </w:r>
      <w:hyperlink r:id="rId271" w:history="1">
        <w:r w:rsidRPr="00E36F70">
          <w:rPr>
            <w:rStyle w:val="Hyperlink"/>
          </w:rPr>
          <w:t>[12]</w:t>
        </w:r>
      </w:hyperlink>
      <w:r w:rsidRPr="00E36F70">
        <w:rPr>
          <w:rFonts w:cs="Calibri"/>
        </w:rPr>
        <w:t xml:space="preserve">.  </w:t>
      </w:r>
    </w:p>
    <w:p w14:paraId="52ADDCAC" w14:textId="612B92E0" w:rsidR="00F60310" w:rsidRPr="00E36F70" w:rsidRDefault="00AD3099" w:rsidP="00AD3099">
      <w:pPr>
        <w:spacing w:line="360" w:lineRule="auto"/>
        <w:rPr>
          <w:rFonts w:cs="Calibri"/>
        </w:rPr>
      </w:pPr>
      <w:r w:rsidRPr="00E36F70">
        <w:rPr>
          <w:rFonts w:cs="Calibri"/>
        </w:rPr>
        <w:t xml:space="preserve">I mention this to illustrate that some </w:t>
      </w:r>
      <w:r w:rsidRPr="00E36F70">
        <w:rPr>
          <w:rFonts w:cs="Calibri"/>
          <w:u w:val="single"/>
        </w:rPr>
        <w:t>millionths of a gram</w:t>
      </w:r>
      <w:r w:rsidRPr="00E36F70">
        <w:rPr>
          <w:rFonts w:cs="Calibri"/>
        </w:rPr>
        <w:t xml:space="preserve"> of something, or lack of it, can make a huge difference in a person’s life and health, and also that eventually some common-sense science finds its way into mainstream practice.</w:t>
      </w:r>
      <w:r w:rsidR="00F60310" w:rsidRPr="00E36F70">
        <w:rPr>
          <w:rFonts w:cs="Calibri"/>
        </w:rPr>
        <w:t xml:space="preserve"> </w:t>
      </w:r>
      <w:r w:rsidR="00E36F70" w:rsidRPr="00E36F70">
        <w:rPr>
          <w:rFonts w:cs="Calibri"/>
        </w:rPr>
        <w:t xml:space="preserve"> </w:t>
      </w:r>
      <w:r w:rsidR="00F60310" w:rsidRPr="00E36F70">
        <w:rPr>
          <w:rFonts w:cs="Calibri"/>
        </w:rPr>
        <w:t xml:space="preserve">But it takes common sense a long time to percolate through the medical community. </w:t>
      </w:r>
    </w:p>
    <w:p w14:paraId="17994BB0" w14:textId="771DF0DA" w:rsidR="00AD3099" w:rsidRPr="00E36F70" w:rsidRDefault="00AD3099" w:rsidP="00AD3099">
      <w:pPr>
        <w:spacing w:line="360" w:lineRule="auto"/>
        <w:rPr>
          <w:rFonts w:cs="Calibri"/>
        </w:rPr>
      </w:pPr>
      <w:r w:rsidRPr="00E36F70">
        <w:rPr>
          <w:rFonts w:cs="Calibri"/>
        </w:rPr>
        <w:t xml:space="preserve">Someday, probiotics to balance the mother’s gut microbiome to prevent autism in her child will be just as mainstream and new cases of autism will be eliminated. Until then, you’re on your own, and this book will help you succeed. </w:t>
      </w:r>
    </w:p>
    <w:p w14:paraId="6EF96EE2" w14:textId="77777777" w:rsidR="00AD3099" w:rsidRPr="00E36F70" w:rsidRDefault="00AD3099" w:rsidP="00AD3099">
      <w:pPr>
        <w:spacing w:line="360" w:lineRule="auto"/>
        <w:rPr>
          <w:rFonts w:cs="Calibri"/>
        </w:rPr>
      </w:pPr>
      <w:r w:rsidRPr="00E36F70">
        <w:rPr>
          <w:rFonts w:cs="Calibri"/>
        </w:rPr>
        <w:lastRenderedPageBreak/>
        <w:t xml:space="preserve">Now let’s look at the science that supports the choices listed above for a typical autism-prevention plan. </w:t>
      </w:r>
    </w:p>
    <w:p w14:paraId="721FCD08" w14:textId="77777777" w:rsidR="00AD3099" w:rsidRPr="00E36F70" w:rsidRDefault="00AD3099" w:rsidP="00AD3099">
      <w:pPr>
        <w:spacing w:line="360" w:lineRule="auto"/>
        <w:rPr>
          <w:rFonts w:cs="Calibri"/>
        </w:rPr>
      </w:pPr>
      <w:r w:rsidRPr="00E36F70">
        <w:rPr>
          <w:rFonts w:cs="Calibri"/>
        </w:rPr>
        <w:t xml:space="preserve">The main </w:t>
      </w:r>
      <w:r w:rsidRPr="00E36F70">
        <w:rPr>
          <w:rFonts w:cs="Calibri"/>
          <w:b/>
          <w:bCs/>
        </w:rPr>
        <w:t>probiotic</w:t>
      </w:r>
      <w:r w:rsidRPr="00E36F70">
        <w:rPr>
          <w:rFonts w:cs="Calibri"/>
        </w:rPr>
        <w:t xml:space="preserve"> (a) is a bacterium named </w:t>
      </w:r>
      <w:r w:rsidRPr="00E36F70">
        <w:rPr>
          <w:rFonts w:cs="Calibri"/>
          <w:b/>
          <w:bCs/>
          <w:i/>
          <w:iCs/>
        </w:rPr>
        <w:t>Lactobacillus rhamnosus GG</w:t>
      </w:r>
      <w:r w:rsidRPr="00E36F70">
        <w:rPr>
          <w:rFonts w:cs="Calibri"/>
          <w:i/>
          <w:iCs/>
        </w:rPr>
        <w:t>. GG</w:t>
      </w:r>
      <w:r w:rsidRPr="00E36F70">
        <w:rPr>
          <w:rFonts w:cs="Calibri"/>
        </w:rPr>
        <w:t xml:space="preserve"> is a specific, unique strain of genus </w:t>
      </w:r>
      <w:r w:rsidRPr="00E36F70">
        <w:rPr>
          <w:rFonts w:cs="Calibri"/>
          <w:i/>
          <w:iCs/>
        </w:rPr>
        <w:t xml:space="preserve">Lactobacillus, </w:t>
      </w:r>
      <w:r w:rsidRPr="00E36F70">
        <w:rPr>
          <w:rFonts w:cs="Calibri"/>
        </w:rPr>
        <w:t xml:space="preserve">species </w:t>
      </w:r>
      <w:r w:rsidRPr="00E36F70">
        <w:rPr>
          <w:rFonts w:cs="Calibri"/>
          <w:i/>
          <w:iCs/>
        </w:rPr>
        <w:t xml:space="preserve">rhamnosus. GG </w:t>
      </w:r>
      <w:r w:rsidRPr="00E36F70">
        <w:rPr>
          <w:rFonts w:cs="Calibri"/>
        </w:rPr>
        <w:t xml:space="preserve">is also called </w:t>
      </w:r>
      <w:r w:rsidRPr="00E36F70">
        <w:rPr>
          <w:rFonts w:cs="Calibri"/>
          <w:i/>
          <w:iCs/>
        </w:rPr>
        <w:t xml:space="preserve">LGG. GG </w:t>
      </w:r>
      <w:r w:rsidRPr="00E36F70">
        <w:rPr>
          <w:rFonts w:cs="Calibri"/>
        </w:rPr>
        <w:t xml:space="preserve">is one of the most-studied probiotic strains, with over 800 scientific studies and a long safety track record. GG has superpowers that no other strains of </w:t>
      </w:r>
      <w:r w:rsidRPr="00E36F70">
        <w:rPr>
          <w:rFonts w:cs="Calibri"/>
          <w:i/>
          <w:iCs/>
        </w:rPr>
        <w:t>L. rhamnosus</w:t>
      </w:r>
      <w:r w:rsidRPr="00E36F70">
        <w:rPr>
          <w:rFonts w:cs="Calibri"/>
        </w:rPr>
        <w:t xml:space="preserve"> possess, making GG the foundation of your microbiome community [</w:t>
      </w:r>
      <w:r w:rsidRPr="00E36F70">
        <w:rPr>
          <w:rStyle w:val="min-w-1rem"/>
          <w:rFonts w:cs="Calibri"/>
          <w:color w:val="0000FF"/>
          <w:bdr w:val="single" w:sz="2" w:space="0" w:color="E5E7EB" w:frame="1"/>
        </w:rPr>
        <w:t>1</w:t>
      </w:r>
      <w:r w:rsidRPr="00E36F70">
        <w:rPr>
          <w:rStyle w:val="min-w-1rem"/>
          <w:rFonts w:cs="Calibri"/>
          <w:color w:val="0000FF"/>
        </w:rPr>
        <w:t>] [2] [</w:t>
      </w:r>
      <w:hyperlink r:id="rId272" w:tgtFrame="_blank" w:history="1">
        <w:r w:rsidRPr="00E36F70">
          <w:rPr>
            <w:rStyle w:val="min-w-1rem"/>
            <w:rFonts w:cs="Calibri"/>
            <w:color w:val="0000FF"/>
            <w:bdr w:val="single" w:sz="2" w:space="0" w:color="E5E7EB" w:frame="1"/>
          </w:rPr>
          <w:t>11</w:t>
        </w:r>
      </w:hyperlink>
      <w:r w:rsidRPr="00E36F70">
        <w:rPr>
          <w:rStyle w:val="whitespace-nowrap"/>
          <w:rFonts w:cs="Calibri"/>
          <w:bdr w:val="single" w:sz="2" w:space="0" w:color="E5E7EB" w:frame="1"/>
        </w:rPr>
        <w:t>].</w:t>
      </w:r>
    </w:p>
    <w:p w14:paraId="4909B2B4" w14:textId="77777777" w:rsidR="00AD3099" w:rsidRPr="00E36F70" w:rsidRDefault="00AD3099" w:rsidP="00AD3099">
      <w:pPr>
        <w:spacing w:line="360" w:lineRule="auto"/>
        <w:rPr>
          <w:rStyle w:val="whitespace-nowrap"/>
          <w:rFonts w:cs="Calibri"/>
          <w:b/>
          <w:bCs/>
          <w:bdr w:val="single" w:sz="2" w:space="0" w:color="E5E7EB" w:frame="1"/>
        </w:rPr>
      </w:pPr>
      <w:r w:rsidRPr="00E36F70">
        <w:rPr>
          <w:rFonts w:cs="Calibri"/>
          <w:b/>
          <w:bCs/>
        </w:rPr>
        <w:t xml:space="preserve">10 billion CFU (colony forming units) of </w:t>
      </w:r>
      <w:r w:rsidRPr="00E36F70">
        <w:rPr>
          <w:rFonts w:cs="Calibri"/>
          <w:b/>
          <w:bCs/>
          <w:i/>
          <w:iCs/>
        </w:rPr>
        <w:t>GG</w:t>
      </w:r>
      <w:r w:rsidRPr="00E36F70">
        <w:rPr>
          <w:rFonts w:cs="Calibri"/>
          <w:b/>
          <w:bCs/>
        </w:rPr>
        <w:t xml:space="preserve"> is the exact probiotic strain and daily dose used in the Finnish study described in Chapter 3.</w:t>
      </w:r>
      <w:r w:rsidRPr="00E36F70">
        <w:rPr>
          <w:rStyle w:val="whitespace-nowrap"/>
          <w:rFonts w:cs="Calibri"/>
          <w:bdr w:val="single" w:sz="2" w:space="0" w:color="E5E7EB" w:frame="1"/>
        </w:rPr>
        <w:t xml:space="preserve"> This dose was given to 35 mothers starting four weeks before their estimated delivery date, and continuing for six months after delivery if breastfeeding. If not breastfeeding, the </w:t>
      </w:r>
      <w:r w:rsidRPr="00E36F70">
        <w:rPr>
          <w:rStyle w:val="whitespace-nowrap"/>
          <w:rFonts w:cs="Calibri"/>
          <w:i/>
          <w:iCs/>
          <w:bdr w:val="single" w:sz="2" w:space="0" w:color="E5E7EB" w:frame="1"/>
        </w:rPr>
        <w:t>GG</w:t>
      </w:r>
      <w:r w:rsidRPr="00E36F70">
        <w:rPr>
          <w:rStyle w:val="whitespace-nowrap"/>
          <w:rFonts w:cs="Calibri"/>
          <w:bdr w:val="single" w:sz="2" w:space="0" w:color="E5E7EB" w:frame="1"/>
        </w:rPr>
        <w:t xml:space="preserve"> was given to the baby for six months. The control group of 40 mothers and babies did not receive </w:t>
      </w:r>
      <w:r w:rsidRPr="00E36F70">
        <w:rPr>
          <w:rStyle w:val="whitespace-nowrap"/>
          <w:rFonts w:cs="Calibri"/>
          <w:i/>
          <w:iCs/>
          <w:bdr w:val="single" w:sz="2" w:space="0" w:color="E5E7EB" w:frame="1"/>
        </w:rPr>
        <w:t xml:space="preserve">GG. </w:t>
      </w:r>
      <w:r w:rsidRPr="00E36F70">
        <w:rPr>
          <w:rStyle w:val="whitespace-nowrap"/>
          <w:rFonts w:cs="Calibri"/>
          <w:b/>
          <w:bCs/>
          <w:bdr w:val="single" w:sz="2" w:space="0" w:color="E5E7EB" w:frame="1"/>
        </w:rPr>
        <w:t xml:space="preserve"> </w:t>
      </w:r>
    </w:p>
    <w:p w14:paraId="1419748A" w14:textId="77777777" w:rsidR="00AD3099" w:rsidRPr="00E36F70" w:rsidRDefault="00AD3099" w:rsidP="00AD3099">
      <w:pPr>
        <w:spacing w:line="360" w:lineRule="auto"/>
        <w:rPr>
          <w:rFonts w:cs="Calibri"/>
        </w:rPr>
      </w:pPr>
      <w:r w:rsidRPr="00E36F70">
        <w:rPr>
          <w:rStyle w:val="whitespace-nowrap"/>
          <w:rFonts w:cs="Calibri"/>
          <w:b/>
          <w:bCs/>
          <w:bdr w:val="single" w:sz="2" w:space="0" w:color="E5E7EB" w:frame="1"/>
        </w:rPr>
        <w:t xml:space="preserve">At 13 years after birth, none of the 35 probiotic children had autism or ADHD, </w:t>
      </w:r>
      <w:r w:rsidRPr="00E36F70">
        <w:rPr>
          <w:rStyle w:val="whitespace-nowrap"/>
          <w:rFonts w:cs="Calibri"/>
          <w:b/>
          <w:bCs/>
          <w:u w:val="single"/>
          <w:bdr w:val="single" w:sz="2" w:space="0" w:color="E5E7EB" w:frame="1"/>
        </w:rPr>
        <w:t>compared to six out of 40 controls (17.1%) who did</w:t>
      </w:r>
      <w:r w:rsidRPr="00E36F70">
        <w:rPr>
          <w:rStyle w:val="whitespace-nowrap"/>
          <w:rFonts w:cs="Calibri"/>
          <w:b/>
          <w:bCs/>
          <w:bdr w:val="single" w:sz="2" w:space="0" w:color="E5E7EB" w:frame="1"/>
        </w:rPr>
        <w:t xml:space="preserve"> </w:t>
      </w:r>
      <w:hyperlink r:id="rId273" w:history="1">
        <w:r w:rsidRPr="00E36F70">
          <w:rPr>
            <w:rStyle w:val="Hyperlink"/>
            <w:bdr w:val="single" w:sz="2" w:space="0" w:color="E5E7EB" w:frame="1"/>
          </w:rPr>
          <w:t>[3]</w:t>
        </w:r>
      </w:hyperlink>
      <w:r w:rsidRPr="00E36F70">
        <w:rPr>
          <w:rStyle w:val="whitespace-nowrap"/>
          <w:rFonts w:cs="Calibri"/>
          <w:b/>
          <w:bCs/>
          <w:bdr w:val="single" w:sz="2" w:space="0" w:color="E5E7EB" w:frame="1"/>
        </w:rPr>
        <w:t>.</w:t>
      </w:r>
    </w:p>
    <w:p w14:paraId="2F98A11C" w14:textId="77777777" w:rsidR="00AD3099" w:rsidRPr="00E36F70" w:rsidRDefault="00AD3099" w:rsidP="00AD3099">
      <w:pPr>
        <w:spacing w:line="360" w:lineRule="auto"/>
        <w:rPr>
          <w:rFonts w:cs="Calibri"/>
        </w:rPr>
      </w:pPr>
      <w:r w:rsidRPr="00E36F70">
        <w:rPr>
          <w:rFonts w:cs="Calibri"/>
          <w:i/>
          <w:iCs/>
        </w:rPr>
        <w:t>Lactobacillus rhamnosus GG</w:t>
      </w:r>
      <w:r w:rsidRPr="00E36F70">
        <w:rPr>
          <w:rFonts w:cs="Calibri"/>
          <w:b/>
          <w:bCs/>
          <w:i/>
          <w:iCs/>
        </w:rPr>
        <w:t xml:space="preserve"> </w:t>
      </w:r>
      <w:r w:rsidRPr="00E36F70">
        <w:rPr>
          <w:rFonts w:cs="Calibri"/>
        </w:rPr>
        <w:t>stands apart from the broader </w:t>
      </w:r>
      <w:r w:rsidRPr="00E36F70">
        <w:rPr>
          <w:rFonts w:cs="Calibri"/>
          <w:i/>
          <w:iCs/>
        </w:rPr>
        <w:t>L. rhamnosus</w:t>
      </w:r>
      <w:r w:rsidRPr="00E36F70">
        <w:rPr>
          <w:rFonts w:cs="Calibri"/>
        </w:rPr>
        <w:t xml:space="preserve"> species due to specific genetic and functional traits. The beneficial effects of </w:t>
      </w:r>
      <w:r w:rsidRPr="00E36F70">
        <w:rPr>
          <w:rFonts w:cs="Calibri"/>
          <w:i/>
          <w:iCs/>
        </w:rPr>
        <w:t>GG</w:t>
      </w:r>
      <w:r w:rsidRPr="00E36F70">
        <w:rPr>
          <w:rFonts w:cs="Calibri"/>
        </w:rPr>
        <w:t xml:space="preserve"> are supported by an extensive clinical literature and make it a preferred choice in clinical and preventive nutrition programs, such as those designed to reduce the risk of autism spectrum and neurodevelopmental disorders </w:t>
      </w:r>
      <w:hyperlink r:id="rId274" w:tgtFrame="_blank" w:history="1">
        <w:r w:rsidRPr="00E36F70">
          <w:rPr>
            <w:rStyle w:val="Hyperlink"/>
          </w:rPr>
          <w:t>[1]</w:t>
        </w:r>
      </w:hyperlink>
      <w:r w:rsidRPr="00E36F70">
        <w:rPr>
          <w:rFonts w:cs="Calibri"/>
        </w:rPr>
        <w:t xml:space="preserve"> </w:t>
      </w:r>
      <w:hyperlink r:id="rId275" w:tgtFrame="_blank" w:history="1">
        <w:r w:rsidRPr="00E36F70">
          <w:rPr>
            <w:rStyle w:val="Hyperlink"/>
          </w:rPr>
          <w:t>[2]</w:t>
        </w:r>
      </w:hyperlink>
      <w:r w:rsidRPr="00E36F70">
        <w:rPr>
          <w:rFonts w:cs="Calibri"/>
        </w:rPr>
        <w:t xml:space="preserve"> </w:t>
      </w:r>
      <w:hyperlink r:id="rId276" w:tgtFrame="_blank" w:history="1">
        <w:r w:rsidRPr="00E36F70">
          <w:rPr>
            <w:rStyle w:val="Hyperlink"/>
          </w:rPr>
          <w:t>[3]</w:t>
        </w:r>
      </w:hyperlink>
      <w:r w:rsidRPr="00E36F70">
        <w:rPr>
          <w:rFonts w:cs="Calibri"/>
        </w:rPr>
        <w:t>.</w:t>
      </w:r>
    </w:p>
    <w:p w14:paraId="0D6973E2" w14:textId="77777777" w:rsidR="00AD3099" w:rsidRPr="00E36F70" w:rsidRDefault="00AD3099" w:rsidP="00AD3099">
      <w:pPr>
        <w:spacing w:line="360" w:lineRule="auto"/>
        <w:rPr>
          <w:rFonts w:cs="Calibri"/>
          <w:b/>
          <w:bCs/>
        </w:rPr>
      </w:pPr>
      <w:r w:rsidRPr="00E36F70">
        <w:rPr>
          <w:rFonts w:cs="Calibri"/>
          <w:b/>
          <w:bCs/>
        </w:rPr>
        <w:t xml:space="preserve">Key Superpowers and Benefits of </w:t>
      </w:r>
      <w:r w:rsidRPr="00E36F70">
        <w:rPr>
          <w:rFonts w:cs="Calibri"/>
          <w:b/>
          <w:bCs/>
          <w:i/>
          <w:iCs/>
        </w:rPr>
        <w:t>Lactobacillus rhamnosus GG</w:t>
      </w:r>
    </w:p>
    <w:p w14:paraId="218F6E3C" w14:textId="77777777" w:rsidR="00AD3099" w:rsidRPr="00E36F70" w:rsidRDefault="00AD3099" w:rsidP="00AD3099">
      <w:pPr>
        <w:numPr>
          <w:ilvl w:val="0"/>
          <w:numId w:val="26"/>
        </w:numPr>
        <w:spacing w:line="360" w:lineRule="auto"/>
        <w:rPr>
          <w:rFonts w:cs="Calibri"/>
        </w:rPr>
      </w:pPr>
      <w:r w:rsidRPr="00E36F70">
        <w:rPr>
          <w:rFonts w:cs="Calibri"/>
          <w:b/>
          <w:bCs/>
        </w:rPr>
        <w:lastRenderedPageBreak/>
        <w:t>Stability and Gut Colonization:</w:t>
      </w:r>
      <w:r w:rsidRPr="00E36F70">
        <w:rPr>
          <w:rFonts w:cs="Calibri"/>
        </w:rPr>
        <w:br/>
      </w:r>
      <w:r w:rsidRPr="00E36F70">
        <w:rPr>
          <w:rFonts w:cs="Calibri"/>
          <w:i/>
          <w:iCs/>
        </w:rPr>
        <w:t>GG</w:t>
      </w:r>
      <w:r w:rsidRPr="00E36F70">
        <w:rPr>
          <w:rFonts w:cs="Calibri"/>
        </w:rPr>
        <w:t xml:space="preserve">’s unique genetic signature allows it to survive gastric acid and bile. </w:t>
      </w:r>
      <w:r w:rsidRPr="00E36F70">
        <w:rPr>
          <w:rFonts w:cs="Calibri"/>
          <w:i/>
          <w:iCs/>
        </w:rPr>
        <w:t>GG</w:t>
      </w:r>
      <w:r w:rsidRPr="00E36F70">
        <w:rPr>
          <w:rFonts w:cs="Calibri"/>
        </w:rPr>
        <w:t xml:space="preserve"> attaches strongly to intestinal mucosa by tiny sharp hairs called pili, and transiently colonize the gut. This is not true for all </w:t>
      </w:r>
      <w:r w:rsidRPr="00E36F70">
        <w:rPr>
          <w:rFonts w:cs="Calibri"/>
          <w:i/>
          <w:iCs/>
        </w:rPr>
        <w:t>L. rhamnosus</w:t>
      </w:r>
      <w:r w:rsidRPr="00E36F70">
        <w:rPr>
          <w:rFonts w:cs="Calibri"/>
        </w:rPr>
        <w:t xml:space="preserve"> strains, which may lack the same ability to reach and interact with the human gut barrier </w:t>
      </w:r>
      <w:hyperlink r:id="rId277" w:tgtFrame="_blank" w:history="1">
        <w:r w:rsidRPr="00E36F70">
          <w:rPr>
            <w:rStyle w:val="Hyperlink"/>
          </w:rPr>
          <w:t>[1]</w:t>
        </w:r>
      </w:hyperlink>
      <w:r w:rsidRPr="00E36F70">
        <w:rPr>
          <w:rFonts w:cs="Calibri"/>
        </w:rPr>
        <w:t xml:space="preserve"> </w:t>
      </w:r>
      <w:hyperlink r:id="rId278" w:tgtFrame="_blank" w:history="1">
        <w:r w:rsidRPr="00E36F70">
          <w:rPr>
            <w:rStyle w:val="Hyperlink"/>
          </w:rPr>
          <w:t>[4]</w:t>
        </w:r>
      </w:hyperlink>
      <w:r w:rsidRPr="00E36F70">
        <w:rPr>
          <w:rFonts w:cs="Calibri"/>
        </w:rPr>
        <w:t xml:space="preserve"> </w:t>
      </w:r>
      <w:hyperlink r:id="rId279" w:history="1">
        <w:r w:rsidRPr="00E36F70">
          <w:rPr>
            <w:rStyle w:val="Hyperlink"/>
          </w:rPr>
          <w:t>[11]</w:t>
        </w:r>
      </w:hyperlink>
      <w:r w:rsidRPr="00E36F70">
        <w:rPr>
          <w:rFonts w:cs="Calibri"/>
        </w:rPr>
        <w:t>.</w:t>
      </w:r>
    </w:p>
    <w:p w14:paraId="1684B211" w14:textId="77777777" w:rsidR="00AD3099" w:rsidRPr="00E36F70" w:rsidRDefault="00AD3099" w:rsidP="00AD3099">
      <w:pPr>
        <w:numPr>
          <w:ilvl w:val="0"/>
          <w:numId w:val="26"/>
        </w:numPr>
        <w:spacing w:line="360" w:lineRule="auto"/>
        <w:rPr>
          <w:rFonts w:cs="Calibri"/>
        </w:rPr>
      </w:pPr>
      <w:r w:rsidRPr="00E36F70">
        <w:rPr>
          <w:rStyle w:val="Heading2Char"/>
        </w:rPr>
        <w:t>Supports Gut Barrier Integrity:</w:t>
      </w:r>
      <w:r w:rsidRPr="00E36F70">
        <w:rPr>
          <w:rStyle w:val="Heading2Char"/>
        </w:rPr>
        <w:br/>
      </w:r>
      <w:r w:rsidRPr="00E36F70">
        <w:rPr>
          <w:rFonts w:cs="Calibri"/>
          <w:i/>
          <w:iCs/>
        </w:rPr>
        <w:t>GG</w:t>
      </w:r>
      <w:r w:rsidRPr="00E36F70">
        <w:rPr>
          <w:rFonts w:cs="Calibri"/>
        </w:rPr>
        <w:t xml:space="preserve"> has been shown to enhance the tightness of gut epithelial cell junctions and promote mucus production. This strengthens the gut barrier reducing “leaky gut” and avoiding toxins getting into the bloodstream causing sepsis </w:t>
      </w:r>
      <w:hyperlink r:id="rId280" w:tgtFrame="_blank" w:history="1">
        <w:r w:rsidRPr="00E36F70">
          <w:rPr>
            <w:rStyle w:val="Hyperlink"/>
          </w:rPr>
          <w:t>[2].</w:t>
        </w:r>
      </w:hyperlink>
    </w:p>
    <w:p w14:paraId="7BAFE77A" w14:textId="77777777" w:rsidR="00AD3099" w:rsidRPr="00E36F70" w:rsidRDefault="00AD3099" w:rsidP="00AD3099">
      <w:pPr>
        <w:numPr>
          <w:ilvl w:val="0"/>
          <w:numId w:val="26"/>
        </w:numPr>
        <w:spacing w:line="360" w:lineRule="auto"/>
        <w:rPr>
          <w:rFonts w:cs="Calibri"/>
        </w:rPr>
      </w:pPr>
      <w:r w:rsidRPr="00E36F70">
        <w:rPr>
          <w:rFonts w:cs="Calibri"/>
          <w:b/>
          <w:bCs/>
        </w:rPr>
        <w:t>Immunity and Inflammation Modulation:</w:t>
      </w:r>
      <w:r w:rsidRPr="00E36F70">
        <w:rPr>
          <w:rFonts w:cs="Calibri"/>
        </w:rPr>
        <w:br/>
        <w:t xml:space="preserve">The strain modulates the immune system, promoting anti-inflammatory responses and increasing the activity of protective white blood cells such as T-lymphocytes and the production of immunoglobulin A </w:t>
      </w:r>
      <w:hyperlink r:id="rId281" w:tgtFrame="_blank" w:history="1">
        <w:r w:rsidRPr="00E36F70">
          <w:rPr>
            <w:rStyle w:val="Hyperlink"/>
          </w:rPr>
          <w:t>[2]</w:t>
        </w:r>
      </w:hyperlink>
      <w:r w:rsidRPr="00E36F70">
        <w:rPr>
          <w:rFonts w:cs="Calibri"/>
        </w:rPr>
        <w:t xml:space="preserve"> </w:t>
      </w:r>
      <w:hyperlink r:id="rId282" w:tgtFrame="_blank" w:history="1">
        <w:r w:rsidRPr="00E36F70">
          <w:rPr>
            <w:rStyle w:val="Hyperlink"/>
          </w:rPr>
          <w:t>[5]</w:t>
        </w:r>
      </w:hyperlink>
      <w:r w:rsidRPr="00E36F70">
        <w:rPr>
          <w:rFonts w:cs="Calibri"/>
        </w:rPr>
        <w:t>.</w:t>
      </w:r>
    </w:p>
    <w:p w14:paraId="26502118" w14:textId="77777777" w:rsidR="00AD3099" w:rsidRPr="00E36F70" w:rsidRDefault="00AD3099" w:rsidP="00AD3099">
      <w:pPr>
        <w:numPr>
          <w:ilvl w:val="0"/>
          <w:numId w:val="26"/>
        </w:numPr>
        <w:spacing w:line="360" w:lineRule="auto"/>
        <w:rPr>
          <w:rFonts w:cs="Calibri"/>
        </w:rPr>
      </w:pPr>
      <w:r w:rsidRPr="00E36F70">
        <w:rPr>
          <w:rFonts w:cs="Calibri"/>
          <w:b/>
          <w:bCs/>
        </w:rPr>
        <w:t>Suppression of Pathogenic Microbes:</w:t>
      </w:r>
      <w:r w:rsidRPr="00E36F70">
        <w:rPr>
          <w:rFonts w:cs="Calibri"/>
        </w:rPr>
        <w:br/>
      </w:r>
      <w:r w:rsidRPr="00E36F70">
        <w:rPr>
          <w:rFonts w:cs="Calibri"/>
          <w:i/>
          <w:iCs/>
        </w:rPr>
        <w:t>GG</w:t>
      </w:r>
      <w:r w:rsidRPr="00E36F70">
        <w:rPr>
          <w:rFonts w:cs="Calibri"/>
        </w:rPr>
        <w:t xml:space="preserve"> can inhibit the attachment and growth of harmful bacteria in the gut. It does this by competing for nutrients and adhesion sites, secreting antimicrobial peptides, and producing lactic acid, which lowers the gut pH to limit pathogen survival. This includes suppression of pathogens like </w:t>
      </w:r>
      <w:r w:rsidRPr="00E36F70">
        <w:rPr>
          <w:rFonts w:cs="Calibri"/>
          <w:i/>
          <w:iCs/>
        </w:rPr>
        <w:t>Clostridium difficile</w:t>
      </w:r>
      <w:r w:rsidRPr="00E36F70">
        <w:rPr>
          <w:rFonts w:cs="Calibri"/>
        </w:rPr>
        <w:t>, </w:t>
      </w:r>
      <w:r w:rsidRPr="00E36F70">
        <w:rPr>
          <w:rFonts w:cs="Calibri"/>
          <w:i/>
          <w:iCs/>
        </w:rPr>
        <w:t>Salmonella</w:t>
      </w:r>
      <w:r w:rsidRPr="00E36F70">
        <w:rPr>
          <w:rFonts w:cs="Calibri"/>
        </w:rPr>
        <w:t xml:space="preserve">, and even certain yeasts </w:t>
      </w:r>
      <w:hyperlink r:id="rId283" w:tgtFrame="_blank" w:history="1">
        <w:r w:rsidRPr="00E36F70">
          <w:rPr>
            <w:rStyle w:val="Hyperlink"/>
          </w:rPr>
          <w:t>[6]</w:t>
        </w:r>
      </w:hyperlink>
      <w:r w:rsidRPr="00E36F70">
        <w:rPr>
          <w:rFonts w:cs="Calibri"/>
        </w:rPr>
        <w:t xml:space="preserve"> </w:t>
      </w:r>
      <w:hyperlink r:id="rId284" w:anchor=":~:text=Lactobacillus%20rhamnosus%20GG%20maintains%20gut,signaling%20in%20short%20bowel%20syndrome" w:tgtFrame="_blank" w:history="1">
        <w:r w:rsidRPr="00E36F70">
          <w:rPr>
            <w:rStyle w:val="Hyperlink"/>
          </w:rPr>
          <w:t>[8].</w:t>
        </w:r>
      </w:hyperlink>
    </w:p>
    <w:p w14:paraId="6B124D3D" w14:textId="77777777" w:rsidR="00AD3099" w:rsidRPr="00E36F70" w:rsidRDefault="00AD3099" w:rsidP="00AD3099">
      <w:pPr>
        <w:numPr>
          <w:ilvl w:val="0"/>
          <w:numId w:val="26"/>
        </w:numPr>
        <w:spacing w:line="360" w:lineRule="auto"/>
        <w:rPr>
          <w:rFonts w:cs="Calibri"/>
        </w:rPr>
      </w:pPr>
      <w:r w:rsidRPr="00E36F70">
        <w:rPr>
          <w:rFonts w:cs="Calibri"/>
          <w:b/>
          <w:bCs/>
        </w:rPr>
        <w:t>Restoration and Stabilization of the Gut Microbiome:</w:t>
      </w:r>
      <w:r w:rsidRPr="00E36F70">
        <w:rPr>
          <w:rFonts w:cs="Calibri"/>
        </w:rPr>
        <w:br/>
      </w:r>
      <w:r w:rsidRPr="00E36F70">
        <w:rPr>
          <w:rFonts w:cs="Calibri"/>
          <w:i/>
          <w:iCs/>
        </w:rPr>
        <w:t>GG</w:t>
      </w:r>
      <w:r w:rsidRPr="00E36F70">
        <w:rPr>
          <w:rFonts w:cs="Calibri"/>
        </w:rPr>
        <w:t xml:space="preserve"> restores microbial equilibrium after disruptions from </w:t>
      </w:r>
      <w:r w:rsidRPr="00E36F70">
        <w:rPr>
          <w:rFonts w:cs="Calibri"/>
        </w:rPr>
        <w:lastRenderedPageBreak/>
        <w:t xml:space="preserve">antibiotics, illness, or stress. Clinical trials show it helps prevent antibiotic-associated diarrhea and reduces the risk and severity of digestive infections </w:t>
      </w:r>
      <w:hyperlink r:id="rId285" w:tgtFrame="_blank" w:history="1">
        <w:r w:rsidRPr="00E36F70">
          <w:rPr>
            <w:rStyle w:val="Hyperlink"/>
          </w:rPr>
          <w:t>[1]</w:t>
        </w:r>
      </w:hyperlink>
      <w:r w:rsidRPr="00E36F70">
        <w:rPr>
          <w:rFonts w:cs="Calibri"/>
        </w:rPr>
        <w:t xml:space="preserve"> </w:t>
      </w:r>
      <w:hyperlink r:id="rId286" w:tgtFrame="_blank" w:history="1">
        <w:r w:rsidRPr="00E36F70">
          <w:rPr>
            <w:rStyle w:val="Hyperlink"/>
          </w:rPr>
          <w:t>[9]</w:t>
        </w:r>
      </w:hyperlink>
      <w:r w:rsidRPr="00E36F70">
        <w:rPr>
          <w:rFonts w:cs="Calibri"/>
        </w:rPr>
        <w:t>.</w:t>
      </w:r>
    </w:p>
    <w:p w14:paraId="382A0DDA" w14:textId="77777777" w:rsidR="00AD3099" w:rsidRPr="00E36F70" w:rsidRDefault="00AD3099" w:rsidP="00AD3099">
      <w:pPr>
        <w:numPr>
          <w:ilvl w:val="0"/>
          <w:numId w:val="27"/>
        </w:numPr>
        <w:spacing w:line="360" w:lineRule="auto"/>
        <w:rPr>
          <w:rFonts w:cs="Calibri"/>
        </w:rPr>
      </w:pPr>
      <w:r w:rsidRPr="00E36F70">
        <w:rPr>
          <w:rFonts w:cs="Calibri"/>
          <w:b/>
          <w:bCs/>
        </w:rPr>
        <w:t>Unique Gut-Brain Axis Effects:</w:t>
      </w:r>
      <w:r w:rsidRPr="00E36F70">
        <w:rPr>
          <w:rFonts w:cs="Calibri"/>
        </w:rPr>
        <w:br/>
      </w:r>
      <w:r w:rsidRPr="00E36F70">
        <w:rPr>
          <w:rFonts w:cs="Calibri"/>
          <w:i/>
          <w:iCs/>
        </w:rPr>
        <w:t>GG</w:t>
      </w:r>
      <w:r w:rsidRPr="00E36F70">
        <w:rPr>
          <w:rFonts w:cs="Calibri"/>
        </w:rPr>
        <w:t xml:space="preserve"> appears to influence early neurodevelopmental outcomes through effects not only on microbiota composition but on the gut barrier, immune signaling, and possibly direct modulation of nervous system function via the vagus nerve. Trials such as the Finnish study indicated reduced rates of ADHD and autism spectrum disorders in those receiving </w:t>
      </w:r>
      <w:r w:rsidRPr="00E36F70">
        <w:rPr>
          <w:rFonts w:cs="Calibri"/>
          <w:i/>
          <w:iCs/>
        </w:rPr>
        <w:t>GG</w:t>
      </w:r>
      <w:r w:rsidRPr="00E36F70">
        <w:rPr>
          <w:rFonts w:cs="Calibri"/>
        </w:rPr>
        <w:t xml:space="preserve"> during infancy, an effect not replicated by other probiotics or by the general L. rhamnosus species </w:t>
      </w:r>
      <w:hyperlink r:id="rId287" w:tgtFrame="_blank" w:history="1">
        <w:r w:rsidRPr="00E36F70">
          <w:rPr>
            <w:rStyle w:val="Hyperlink"/>
          </w:rPr>
          <w:t>[3]</w:t>
        </w:r>
      </w:hyperlink>
      <w:r w:rsidRPr="00E36F70">
        <w:rPr>
          <w:rFonts w:cs="Calibri"/>
        </w:rPr>
        <w:t xml:space="preserve"> </w:t>
      </w:r>
      <w:hyperlink r:id="rId288" w:tgtFrame="_blank" w:history="1">
        <w:r w:rsidRPr="00E36F70">
          <w:rPr>
            <w:rStyle w:val="Hyperlink"/>
          </w:rPr>
          <w:t>[10]</w:t>
        </w:r>
      </w:hyperlink>
      <w:r w:rsidRPr="00E36F70">
        <w:rPr>
          <w:rFonts w:cs="Calibri"/>
        </w:rPr>
        <w:t>.</w:t>
      </w:r>
    </w:p>
    <w:p w14:paraId="4062453A" w14:textId="77777777" w:rsidR="00AD3099" w:rsidRPr="00E36F70" w:rsidRDefault="00AD3099" w:rsidP="00AD3099">
      <w:pPr>
        <w:numPr>
          <w:ilvl w:val="0"/>
          <w:numId w:val="27"/>
        </w:numPr>
        <w:spacing w:line="360" w:lineRule="auto"/>
        <w:rPr>
          <w:rFonts w:cs="Calibri"/>
        </w:rPr>
      </w:pPr>
      <w:r w:rsidRPr="00E36F70">
        <w:rPr>
          <w:rFonts w:cs="Calibri"/>
          <w:b/>
          <w:bCs/>
        </w:rPr>
        <w:t>Demonstrated Clinical Efficacy:</w:t>
      </w:r>
      <w:r w:rsidRPr="00E36F70">
        <w:rPr>
          <w:rFonts w:cs="Calibri"/>
        </w:rPr>
        <w:br/>
      </w:r>
      <w:r w:rsidRPr="00E36F70">
        <w:rPr>
          <w:rFonts w:cs="Calibri"/>
          <w:i/>
          <w:iCs/>
        </w:rPr>
        <w:t>GG</w:t>
      </w:r>
      <w:r w:rsidRPr="00E36F70">
        <w:rPr>
          <w:rFonts w:cs="Calibri"/>
        </w:rPr>
        <w:t>’s proven clinical benefits, including reduced risk of antibiotic-associated and acute diarrhea, modulation of inflammation, and enhanced immune and barrier function, stem from its robust ability to colonize and interact with the human gut. Such effects are not consistent across all </w:t>
      </w:r>
      <w:r w:rsidRPr="00E36F70">
        <w:rPr>
          <w:rFonts w:cs="Calibri"/>
          <w:i/>
          <w:iCs/>
        </w:rPr>
        <w:t>L. rhamnosus</w:t>
      </w:r>
      <w:r w:rsidRPr="00E36F70">
        <w:rPr>
          <w:rFonts w:cs="Calibri"/>
        </w:rPr>
        <w:t xml:space="preserve"> strains </w:t>
      </w:r>
      <w:hyperlink r:id="rId289" w:tgtFrame="_blank" w:history="1">
        <w:r w:rsidRPr="00E36F70">
          <w:rPr>
            <w:rStyle w:val="Hyperlink"/>
          </w:rPr>
          <w:t>[4]</w:t>
        </w:r>
      </w:hyperlink>
      <w:r w:rsidRPr="00E36F70">
        <w:rPr>
          <w:rFonts w:cs="Calibri"/>
        </w:rPr>
        <w:t xml:space="preserve"> </w:t>
      </w:r>
      <w:hyperlink r:id="rId290" w:tgtFrame="_blank" w:history="1">
        <w:r w:rsidRPr="00E36F70">
          <w:rPr>
            <w:rStyle w:val="Hyperlink"/>
          </w:rPr>
          <w:t>[7]</w:t>
        </w:r>
      </w:hyperlink>
      <w:r w:rsidRPr="00E36F70">
        <w:rPr>
          <w:rFonts w:cs="Calibri"/>
        </w:rPr>
        <w:t>.</w:t>
      </w:r>
    </w:p>
    <w:p w14:paraId="1506A487" w14:textId="77777777" w:rsidR="00AD3099" w:rsidRPr="00E36F70" w:rsidRDefault="00AD3099" w:rsidP="00AD3099">
      <w:pPr>
        <w:spacing w:line="360" w:lineRule="auto"/>
        <w:rPr>
          <w:rFonts w:cs="Calibri"/>
        </w:rPr>
      </w:pPr>
      <w:r w:rsidRPr="00E36F70">
        <w:rPr>
          <w:rFonts w:cs="Calibri"/>
        </w:rPr>
        <w:t xml:space="preserve">The Finnish study also found that children who did </w:t>
      </w:r>
      <w:r w:rsidRPr="00E36F70">
        <w:rPr>
          <w:rFonts w:cs="Calibri"/>
          <w:u w:val="single"/>
        </w:rPr>
        <w:t>not</w:t>
      </w:r>
      <w:r w:rsidRPr="00E36F70">
        <w:rPr>
          <w:rFonts w:cs="Calibri"/>
        </w:rPr>
        <w:t xml:space="preserve"> receive the </w:t>
      </w:r>
      <w:r w:rsidRPr="00E36F70">
        <w:rPr>
          <w:rFonts w:cs="Calibri"/>
          <w:i/>
          <w:iCs/>
        </w:rPr>
        <w:t>GG</w:t>
      </w:r>
      <w:r w:rsidRPr="00E36F70">
        <w:rPr>
          <w:rFonts w:cs="Calibri"/>
        </w:rPr>
        <w:t xml:space="preserve"> probiotic (a) had lower levels of probiotic (b) </w:t>
      </w:r>
      <w:r w:rsidRPr="00E36F70">
        <w:rPr>
          <w:rFonts w:cs="Calibri"/>
          <w:b/>
          <w:bCs/>
          <w:i/>
          <w:iCs/>
        </w:rPr>
        <w:t>Bifidobacterium longum</w:t>
      </w:r>
      <w:r w:rsidRPr="00E36F70">
        <w:rPr>
          <w:rFonts w:cs="Calibri"/>
          <w:i/>
          <w:iCs/>
        </w:rPr>
        <w:t xml:space="preserve"> </w:t>
      </w:r>
      <w:r w:rsidRPr="00E36F70">
        <w:rPr>
          <w:rFonts w:cs="Calibri"/>
        </w:rPr>
        <w:t>which was significantly reduced at 3 months in children who later developed disorders.  Although none of the probiotic children (</w:t>
      </w:r>
      <w:r w:rsidRPr="00E36F70">
        <w:rPr>
          <w:rFonts w:cs="Calibri"/>
          <w:i/>
          <w:iCs/>
        </w:rPr>
        <w:t xml:space="preserve">GG </w:t>
      </w:r>
      <w:r w:rsidRPr="00E36F70">
        <w:rPr>
          <w:rFonts w:cs="Calibri"/>
        </w:rPr>
        <w:t xml:space="preserve">only) in the study got autism or ADHD, </w:t>
      </w:r>
      <w:r w:rsidRPr="00E36F70">
        <w:rPr>
          <w:rFonts w:cs="Calibri"/>
          <w:i/>
          <w:iCs/>
        </w:rPr>
        <w:t xml:space="preserve">bifidobacterium longum </w:t>
      </w:r>
      <w:r w:rsidRPr="00E36F70">
        <w:rPr>
          <w:rFonts w:cs="Calibri"/>
        </w:rPr>
        <w:t xml:space="preserve">is another important part of a healthy microbiome and complements </w:t>
      </w:r>
      <w:r w:rsidRPr="00E36F70">
        <w:rPr>
          <w:rFonts w:cs="Calibri"/>
          <w:i/>
          <w:iCs/>
        </w:rPr>
        <w:t xml:space="preserve">GG, </w:t>
      </w:r>
      <w:r w:rsidRPr="00E36F70">
        <w:rPr>
          <w:rFonts w:cs="Calibri"/>
        </w:rPr>
        <w:t xml:space="preserve">so I have added it to our plan </w:t>
      </w:r>
      <w:hyperlink r:id="rId291" w:history="1">
        <w:r w:rsidRPr="00E36F70">
          <w:rPr>
            <w:rStyle w:val="Hyperlink"/>
          </w:rPr>
          <w:t>[13]</w:t>
        </w:r>
      </w:hyperlink>
      <w:r w:rsidRPr="00E36F70">
        <w:rPr>
          <w:rFonts w:cs="Calibri"/>
        </w:rPr>
        <w:t>.</w:t>
      </w:r>
    </w:p>
    <w:p w14:paraId="3AE29C72" w14:textId="77777777" w:rsidR="00AD3099" w:rsidRPr="00E36F70" w:rsidRDefault="00AD3099" w:rsidP="00AD3099">
      <w:pPr>
        <w:spacing w:line="360" w:lineRule="auto"/>
        <w:rPr>
          <w:rFonts w:cs="Calibri"/>
          <w:b/>
          <w:bCs/>
        </w:rPr>
      </w:pPr>
      <w:r w:rsidRPr="00E36F70">
        <w:rPr>
          <w:rFonts w:cs="Calibri"/>
          <w:b/>
          <w:bCs/>
          <w:i/>
          <w:iCs/>
        </w:rPr>
        <w:lastRenderedPageBreak/>
        <w:t>Saccharomyces boulardii</w:t>
      </w:r>
      <w:r w:rsidRPr="00E36F70">
        <w:rPr>
          <w:rFonts w:cs="Calibri"/>
          <w:b/>
          <w:bCs/>
        </w:rPr>
        <w:t>: Overview and Benefits</w:t>
      </w:r>
    </w:p>
    <w:p w14:paraId="22988D3E" w14:textId="77777777" w:rsidR="00AD3099" w:rsidRPr="00E36F70" w:rsidRDefault="00AD3099" w:rsidP="00AD3099">
      <w:pPr>
        <w:spacing w:line="360" w:lineRule="auto"/>
        <w:rPr>
          <w:rFonts w:cs="Calibri"/>
        </w:rPr>
      </w:pPr>
      <w:r w:rsidRPr="00E36F70">
        <w:rPr>
          <w:rFonts w:cs="Calibri"/>
        </w:rPr>
        <w:t xml:space="preserve">Probiotic (c) in our list, </w:t>
      </w:r>
      <w:r w:rsidRPr="00E36F70">
        <w:rPr>
          <w:rFonts w:cs="Calibri"/>
          <w:i/>
          <w:iCs/>
        </w:rPr>
        <w:t>Saccharomyces boulardii</w:t>
      </w:r>
      <w:r w:rsidRPr="00E36F70">
        <w:rPr>
          <w:rFonts w:cs="Calibri"/>
        </w:rPr>
        <w:t xml:space="preserve"> is a probiotic yeast widely studied for its beneficial effects on gastrointestinal health. Clinical trials have shown that it is effective in preventing and treating various types of diarrheas, including antibiotic-associated, </w:t>
      </w:r>
      <w:proofErr w:type="gramStart"/>
      <w:r w:rsidRPr="00E36F70">
        <w:rPr>
          <w:rFonts w:cs="Calibri"/>
        </w:rPr>
        <w:t>traveler’s</w:t>
      </w:r>
      <w:proofErr w:type="gramEnd"/>
      <w:r w:rsidRPr="00E36F70">
        <w:rPr>
          <w:rFonts w:cs="Calibri"/>
        </w:rPr>
        <w:t xml:space="preserve">, and </w:t>
      </w:r>
      <w:r w:rsidRPr="00E36F70">
        <w:rPr>
          <w:rFonts w:cs="Calibri"/>
          <w:i/>
          <w:iCs/>
        </w:rPr>
        <w:t>Clostridioides difficile-</w:t>
      </w:r>
      <w:r w:rsidRPr="00E36F70">
        <w:rPr>
          <w:rFonts w:cs="Calibri"/>
        </w:rPr>
        <w:t xml:space="preserve">related diarrhea. </w:t>
      </w:r>
    </w:p>
    <w:p w14:paraId="516F5678" w14:textId="77777777" w:rsidR="00AD3099" w:rsidRPr="00E36F70" w:rsidRDefault="00AD3099" w:rsidP="00AD3099">
      <w:pPr>
        <w:spacing w:line="360" w:lineRule="auto"/>
        <w:rPr>
          <w:rFonts w:cs="Calibri"/>
        </w:rPr>
      </w:pPr>
      <w:r w:rsidRPr="00E36F70">
        <w:rPr>
          <w:rFonts w:cs="Calibri"/>
        </w:rPr>
        <w:t>Unlike many bacterial probiotics, </w:t>
      </w:r>
      <w:r w:rsidRPr="00E36F70">
        <w:rPr>
          <w:rFonts w:cs="Calibri"/>
          <w:i/>
          <w:iCs/>
        </w:rPr>
        <w:t>S. boulardii</w:t>
      </w:r>
      <w:r w:rsidRPr="00E36F70">
        <w:rPr>
          <w:rFonts w:cs="Calibri"/>
        </w:rPr>
        <w:t xml:space="preserve"> can survive stomach acid and bile, making it especially robust during antibiotic therapy. It also promotes barrier function of the gut, modulates immune responses, and has shown promise in supporting gut recovery after dysbiosis and in some chronic digestive disorders. Its use is generally considered safe and well-tolerated for both adults and children </w:t>
      </w:r>
      <w:hyperlink r:id="rId292" w:history="1">
        <w:r w:rsidRPr="00E36F70">
          <w:rPr>
            <w:rStyle w:val="Hyperlink"/>
          </w:rPr>
          <w:t>[14]</w:t>
        </w:r>
      </w:hyperlink>
      <w:r w:rsidRPr="00E36F70">
        <w:rPr>
          <w:rFonts w:cs="Calibri"/>
        </w:rPr>
        <w:t>.</w:t>
      </w:r>
    </w:p>
    <w:p w14:paraId="3755165B" w14:textId="77777777" w:rsidR="00AD3099" w:rsidRPr="00E36F70" w:rsidRDefault="00AD3099" w:rsidP="00AD3099">
      <w:pPr>
        <w:spacing w:line="360" w:lineRule="auto"/>
        <w:rPr>
          <w:rFonts w:cs="Calibri"/>
        </w:rPr>
      </w:pPr>
      <w:r w:rsidRPr="00E36F70">
        <w:rPr>
          <w:rFonts w:cs="Calibri"/>
          <w:b/>
          <w:bCs/>
        </w:rPr>
        <w:t xml:space="preserve">Other species of </w:t>
      </w:r>
      <w:r w:rsidRPr="00E36F70">
        <w:rPr>
          <w:rFonts w:cs="Calibri"/>
          <w:b/>
          <w:bCs/>
          <w:i/>
          <w:iCs/>
        </w:rPr>
        <w:t xml:space="preserve">Bifidobacterium </w:t>
      </w:r>
      <w:r w:rsidRPr="00E36F70">
        <w:rPr>
          <w:rFonts w:cs="Calibri"/>
          <w:b/>
          <w:bCs/>
        </w:rPr>
        <w:t xml:space="preserve">and </w:t>
      </w:r>
      <w:r w:rsidRPr="00E36F70">
        <w:rPr>
          <w:rFonts w:cs="Calibri"/>
          <w:b/>
          <w:bCs/>
          <w:i/>
          <w:iCs/>
        </w:rPr>
        <w:t>Lactobacillus</w:t>
      </w:r>
      <w:r w:rsidRPr="00E36F70">
        <w:rPr>
          <w:rFonts w:cs="Calibri"/>
          <w:i/>
          <w:iCs/>
        </w:rPr>
        <w:t xml:space="preserve"> </w:t>
      </w:r>
      <w:r w:rsidRPr="00E36F70">
        <w:rPr>
          <w:rFonts w:cs="Calibri"/>
        </w:rPr>
        <w:t xml:space="preserve">are also important to gut health and thus I added a multi-strain probiotic (c) to our plan </w:t>
      </w:r>
      <w:hyperlink r:id="rId293" w:history="1">
        <w:r w:rsidRPr="00E36F70">
          <w:rPr>
            <w:rStyle w:val="Hyperlink"/>
          </w:rPr>
          <w:t>[15].</w:t>
        </w:r>
      </w:hyperlink>
      <w:r w:rsidRPr="00E36F70">
        <w:rPr>
          <w:rFonts w:cs="Calibri"/>
        </w:rPr>
        <w:t xml:space="preserve"> This position could be filled by any number of different multi-strain probiotics. </w:t>
      </w:r>
    </w:p>
    <w:p w14:paraId="564775F4" w14:textId="77777777" w:rsidR="00AD3099" w:rsidRPr="00E36F70" w:rsidRDefault="00AD3099" w:rsidP="00AD3099">
      <w:pPr>
        <w:spacing w:line="360" w:lineRule="auto"/>
        <w:rPr>
          <w:rFonts w:cs="Calibri"/>
        </w:rPr>
      </w:pPr>
      <w:r w:rsidRPr="00E36F70">
        <w:rPr>
          <w:rFonts w:cs="Calibri"/>
          <w:b/>
          <w:bCs/>
        </w:rPr>
        <w:t xml:space="preserve">If you take antibiotics, the usual practice is to take probiotics two to six after the antibiotics. </w:t>
      </w:r>
      <w:r w:rsidRPr="00E36F70">
        <w:rPr>
          <w:rFonts w:cs="Calibri"/>
        </w:rPr>
        <w:t xml:space="preserve">This way the antibiotics have time to kill the bad guys infecting you, but you replace the good bacteria that got taken out by the antibiotics as collateral damage </w:t>
      </w:r>
      <w:hyperlink r:id="rId294" w:history="1">
        <w:r w:rsidRPr="00E36F70">
          <w:rPr>
            <w:rStyle w:val="Hyperlink"/>
          </w:rPr>
          <w:t>[16]</w:t>
        </w:r>
      </w:hyperlink>
      <w:r w:rsidRPr="00E36F70">
        <w:rPr>
          <w:rFonts w:cs="Calibri"/>
        </w:rPr>
        <w:t xml:space="preserve">.  </w:t>
      </w:r>
    </w:p>
    <w:p w14:paraId="0E84E3C4" w14:textId="77777777" w:rsidR="00AD3099" w:rsidRPr="00E36F70" w:rsidRDefault="00AD3099" w:rsidP="00AD3099">
      <w:pPr>
        <w:spacing w:line="360" w:lineRule="auto"/>
        <w:rPr>
          <w:rFonts w:cs="Calibri"/>
          <w:b/>
          <w:bCs/>
        </w:rPr>
      </w:pPr>
      <w:r w:rsidRPr="00E36F70">
        <w:rPr>
          <w:rFonts w:cs="Calibri"/>
          <w:b/>
          <w:bCs/>
        </w:rPr>
        <w:t>Vitamins and supplements</w:t>
      </w:r>
    </w:p>
    <w:p w14:paraId="1B228CAE" w14:textId="77777777" w:rsidR="00AD3099" w:rsidRPr="00E36F70" w:rsidRDefault="00AD3099" w:rsidP="00AD3099">
      <w:pPr>
        <w:spacing w:line="360" w:lineRule="auto"/>
        <w:rPr>
          <w:rFonts w:cs="Calibri"/>
          <w:szCs w:val="24"/>
        </w:rPr>
      </w:pPr>
      <w:r w:rsidRPr="00E36F70">
        <w:rPr>
          <w:rFonts w:eastAsia="inter" w:cs="Calibri"/>
          <w:color w:val="000000"/>
          <w:szCs w:val="24"/>
        </w:rPr>
        <w:t xml:space="preserve">Here is a </w:t>
      </w:r>
      <w:r w:rsidRPr="00E36F70">
        <w:rPr>
          <w:rFonts w:eastAsia="inter" w:cs="Calibri"/>
          <w:b/>
          <w:color w:val="000000"/>
          <w:szCs w:val="24"/>
        </w:rPr>
        <w:t>complete list of vitamins and minerals recommended for pregnant women</w:t>
      </w:r>
      <w:r w:rsidRPr="00E36F70">
        <w:rPr>
          <w:rFonts w:eastAsia="inter" w:cs="Calibri"/>
          <w:color w:val="000000"/>
          <w:szCs w:val="24"/>
        </w:rPr>
        <w:t xml:space="preserve">, based on the latest clinical guidelines and expert sources:    </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581"/>
        <w:gridCol w:w="2324"/>
        <w:gridCol w:w="3289"/>
      </w:tblGrid>
      <w:tr w:rsidR="00AD3099" w:rsidRPr="00E36F70" w14:paraId="12CD5E84" w14:textId="77777777" w:rsidTr="00512BB2">
        <w:trPr>
          <w:cantSplit/>
          <w:tblCellSpacing w:w="0" w:type="dxa"/>
          <w:jc w:val="center"/>
        </w:trPr>
        <w:tc>
          <w:tcPr>
            <w:tcW w:w="0" w:type="auto"/>
            <w:tcBorders>
              <w:top w:val="single" w:sz="1" w:space="0" w:color="000000"/>
              <w:bottom w:val="single" w:sz="1" w:space="0" w:color="000000"/>
              <w:right w:val="single" w:sz="1" w:space="0" w:color="000000"/>
            </w:tcBorders>
          </w:tcPr>
          <w:p w14:paraId="177BA4B6" w14:textId="77777777" w:rsidR="00AD3099" w:rsidRPr="00E36F70" w:rsidRDefault="00AD3099" w:rsidP="00512BB2">
            <w:pPr>
              <w:spacing w:line="360" w:lineRule="auto"/>
              <w:rPr>
                <w:rFonts w:cs="Calibri"/>
                <w:b/>
                <w:bCs/>
                <w:sz w:val="20"/>
                <w:szCs w:val="20"/>
              </w:rPr>
            </w:pPr>
            <w:r w:rsidRPr="00E36F70">
              <w:rPr>
                <w:rFonts w:eastAsia="inter" w:cs="Calibri"/>
                <w:b/>
                <w:bCs/>
                <w:color w:val="000000"/>
                <w:sz w:val="20"/>
                <w:szCs w:val="20"/>
              </w:rPr>
              <w:lastRenderedPageBreak/>
              <w:t>Nutrient</w:t>
            </w:r>
          </w:p>
        </w:tc>
        <w:tc>
          <w:tcPr>
            <w:tcW w:w="0" w:type="auto"/>
            <w:tcBorders>
              <w:top w:val="single" w:sz="1" w:space="0" w:color="000000"/>
              <w:bottom w:val="single" w:sz="1" w:space="0" w:color="000000"/>
              <w:right w:val="single" w:sz="1" w:space="0" w:color="000000"/>
            </w:tcBorders>
          </w:tcPr>
          <w:p w14:paraId="7D6AA81D" w14:textId="77777777" w:rsidR="00AD3099" w:rsidRPr="00E36F70" w:rsidRDefault="00AD3099" w:rsidP="00512BB2">
            <w:pPr>
              <w:spacing w:line="360" w:lineRule="auto"/>
              <w:rPr>
                <w:rFonts w:cs="Calibri"/>
                <w:b/>
                <w:bCs/>
                <w:sz w:val="20"/>
                <w:szCs w:val="20"/>
              </w:rPr>
            </w:pPr>
            <w:r w:rsidRPr="00E36F70">
              <w:rPr>
                <w:rFonts w:eastAsia="inter" w:cs="Calibri"/>
                <w:b/>
                <w:bCs/>
                <w:color w:val="000000"/>
                <w:sz w:val="20"/>
                <w:szCs w:val="20"/>
              </w:rPr>
              <w:t>Recommended Daily Amount</w:t>
            </w:r>
          </w:p>
        </w:tc>
        <w:tc>
          <w:tcPr>
            <w:tcW w:w="0" w:type="auto"/>
            <w:tcBorders>
              <w:top w:val="single" w:sz="1" w:space="0" w:color="000000"/>
              <w:bottom w:val="single" w:sz="1" w:space="0" w:color="000000"/>
            </w:tcBorders>
          </w:tcPr>
          <w:p w14:paraId="7FC0641B" w14:textId="77777777" w:rsidR="00AD3099" w:rsidRPr="00E36F70" w:rsidRDefault="00AD3099" w:rsidP="00512BB2">
            <w:pPr>
              <w:spacing w:line="360" w:lineRule="auto"/>
              <w:rPr>
                <w:rFonts w:cs="Calibri"/>
                <w:b/>
                <w:bCs/>
                <w:sz w:val="20"/>
                <w:szCs w:val="20"/>
              </w:rPr>
            </w:pPr>
            <w:r w:rsidRPr="00E36F70">
              <w:rPr>
                <w:rFonts w:eastAsia="inter" w:cs="Calibri"/>
                <w:b/>
                <w:bCs/>
                <w:color w:val="000000"/>
                <w:sz w:val="20"/>
                <w:szCs w:val="20"/>
              </w:rPr>
              <w:t>Key Function/Importance</w:t>
            </w:r>
          </w:p>
        </w:tc>
      </w:tr>
      <w:tr w:rsidR="00AD3099" w:rsidRPr="00E36F70" w14:paraId="644222B6" w14:textId="77777777" w:rsidTr="00512BB2">
        <w:trPr>
          <w:cantSplit/>
          <w:tblCellSpacing w:w="0" w:type="dxa"/>
          <w:jc w:val="center"/>
        </w:trPr>
        <w:tc>
          <w:tcPr>
            <w:tcW w:w="0" w:type="auto"/>
            <w:tcBorders>
              <w:top w:val="single" w:sz="1" w:space="0" w:color="000000"/>
              <w:bottom w:val="single" w:sz="1" w:space="0" w:color="000000"/>
              <w:right w:val="single" w:sz="1" w:space="0" w:color="000000"/>
            </w:tcBorders>
          </w:tcPr>
          <w:p w14:paraId="6BAFA76C"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Folic Acid (Folate)</w:t>
            </w:r>
          </w:p>
        </w:tc>
        <w:tc>
          <w:tcPr>
            <w:tcW w:w="0" w:type="auto"/>
            <w:tcBorders>
              <w:top w:val="single" w:sz="1" w:space="0" w:color="000000"/>
              <w:bottom w:val="single" w:sz="1" w:space="0" w:color="000000"/>
              <w:right w:val="single" w:sz="1" w:space="0" w:color="000000"/>
            </w:tcBorders>
          </w:tcPr>
          <w:p w14:paraId="4CB6C049"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400–800mcg</w:t>
            </w:r>
          </w:p>
        </w:tc>
        <w:tc>
          <w:tcPr>
            <w:tcW w:w="0" w:type="auto"/>
            <w:tcBorders>
              <w:top w:val="single" w:sz="1" w:space="0" w:color="000000"/>
              <w:bottom w:val="single" w:sz="1" w:space="0" w:color="000000"/>
            </w:tcBorders>
          </w:tcPr>
          <w:p w14:paraId="19FB99A6"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Reduces risk of neural tube defects in the fetus</w:t>
            </w:r>
          </w:p>
        </w:tc>
      </w:tr>
      <w:tr w:rsidR="00AD3099" w:rsidRPr="00E36F70" w14:paraId="3CDBED17" w14:textId="77777777" w:rsidTr="00512BB2">
        <w:trPr>
          <w:cantSplit/>
          <w:tblCellSpacing w:w="0" w:type="dxa"/>
          <w:jc w:val="center"/>
        </w:trPr>
        <w:tc>
          <w:tcPr>
            <w:tcW w:w="0" w:type="auto"/>
            <w:tcBorders>
              <w:top w:val="single" w:sz="1" w:space="0" w:color="000000"/>
              <w:bottom w:val="single" w:sz="1" w:space="0" w:color="000000"/>
              <w:right w:val="single" w:sz="1" w:space="0" w:color="000000"/>
            </w:tcBorders>
          </w:tcPr>
          <w:p w14:paraId="583A7CCD"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Iron</w:t>
            </w:r>
          </w:p>
        </w:tc>
        <w:tc>
          <w:tcPr>
            <w:tcW w:w="0" w:type="auto"/>
            <w:tcBorders>
              <w:top w:val="single" w:sz="1" w:space="0" w:color="000000"/>
              <w:bottom w:val="single" w:sz="1" w:space="0" w:color="000000"/>
              <w:right w:val="single" w:sz="1" w:space="0" w:color="000000"/>
            </w:tcBorders>
          </w:tcPr>
          <w:p w14:paraId="56D2B8C3"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27mg</w:t>
            </w:r>
          </w:p>
        </w:tc>
        <w:tc>
          <w:tcPr>
            <w:tcW w:w="0" w:type="auto"/>
            <w:tcBorders>
              <w:top w:val="single" w:sz="1" w:space="0" w:color="000000"/>
              <w:bottom w:val="single" w:sz="1" w:space="0" w:color="000000"/>
            </w:tcBorders>
          </w:tcPr>
          <w:p w14:paraId="6D06E714"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Supports increased blood volume; prevents anemia</w:t>
            </w:r>
          </w:p>
        </w:tc>
      </w:tr>
      <w:tr w:rsidR="00AD3099" w:rsidRPr="00E36F70" w14:paraId="04CB14FE" w14:textId="77777777" w:rsidTr="00512BB2">
        <w:trPr>
          <w:cantSplit/>
          <w:tblCellSpacing w:w="0" w:type="dxa"/>
          <w:jc w:val="center"/>
        </w:trPr>
        <w:tc>
          <w:tcPr>
            <w:tcW w:w="0" w:type="auto"/>
            <w:tcBorders>
              <w:top w:val="single" w:sz="1" w:space="0" w:color="000000"/>
              <w:bottom w:val="single" w:sz="1" w:space="0" w:color="000000"/>
              <w:right w:val="single" w:sz="1" w:space="0" w:color="000000"/>
            </w:tcBorders>
          </w:tcPr>
          <w:p w14:paraId="5C236AE3"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Calcium</w:t>
            </w:r>
          </w:p>
        </w:tc>
        <w:tc>
          <w:tcPr>
            <w:tcW w:w="0" w:type="auto"/>
            <w:tcBorders>
              <w:top w:val="single" w:sz="1" w:space="0" w:color="000000"/>
              <w:bottom w:val="single" w:sz="1" w:space="0" w:color="000000"/>
              <w:right w:val="single" w:sz="1" w:space="0" w:color="000000"/>
            </w:tcBorders>
          </w:tcPr>
          <w:p w14:paraId="55C87702"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1,000–1,300mg</w:t>
            </w:r>
          </w:p>
        </w:tc>
        <w:tc>
          <w:tcPr>
            <w:tcW w:w="0" w:type="auto"/>
            <w:tcBorders>
              <w:top w:val="single" w:sz="1" w:space="0" w:color="000000"/>
              <w:bottom w:val="single" w:sz="1" w:space="0" w:color="000000"/>
            </w:tcBorders>
          </w:tcPr>
          <w:p w14:paraId="068A5AD3"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Builds fetal bones and teeth</w:t>
            </w:r>
          </w:p>
        </w:tc>
      </w:tr>
      <w:tr w:rsidR="00AD3099" w:rsidRPr="00E36F70" w14:paraId="38BEFE68" w14:textId="77777777" w:rsidTr="00512BB2">
        <w:trPr>
          <w:cantSplit/>
          <w:tblCellSpacing w:w="0" w:type="dxa"/>
          <w:jc w:val="center"/>
        </w:trPr>
        <w:tc>
          <w:tcPr>
            <w:tcW w:w="0" w:type="auto"/>
            <w:tcBorders>
              <w:top w:val="single" w:sz="1" w:space="0" w:color="000000"/>
              <w:bottom w:val="single" w:sz="1" w:space="0" w:color="000000"/>
              <w:right w:val="single" w:sz="1" w:space="0" w:color="000000"/>
            </w:tcBorders>
          </w:tcPr>
          <w:p w14:paraId="7DF0FA8F"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Vitamin D</w:t>
            </w:r>
          </w:p>
        </w:tc>
        <w:tc>
          <w:tcPr>
            <w:tcW w:w="0" w:type="auto"/>
            <w:tcBorders>
              <w:top w:val="single" w:sz="1" w:space="0" w:color="000000"/>
              <w:bottom w:val="single" w:sz="1" w:space="0" w:color="000000"/>
              <w:right w:val="single" w:sz="1" w:space="0" w:color="000000"/>
            </w:tcBorders>
          </w:tcPr>
          <w:p w14:paraId="20C9392F"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600IU (15mcg)</w:t>
            </w:r>
          </w:p>
        </w:tc>
        <w:tc>
          <w:tcPr>
            <w:tcW w:w="0" w:type="auto"/>
            <w:tcBorders>
              <w:top w:val="single" w:sz="1" w:space="0" w:color="000000"/>
              <w:bottom w:val="single" w:sz="1" w:space="0" w:color="000000"/>
            </w:tcBorders>
          </w:tcPr>
          <w:p w14:paraId="62A39604"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Calcium absorption, fetal bone growth, immune function</w:t>
            </w:r>
          </w:p>
        </w:tc>
      </w:tr>
      <w:tr w:rsidR="00AD3099" w:rsidRPr="00E36F70" w14:paraId="261FB381" w14:textId="77777777" w:rsidTr="00512BB2">
        <w:trPr>
          <w:cantSplit/>
          <w:tblCellSpacing w:w="0" w:type="dxa"/>
          <w:jc w:val="center"/>
        </w:trPr>
        <w:tc>
          <w:tcPr>
            <w:tcW w:w="0" w:type="auto"/>
            <w:tcBorders>
              <w:top w:val="single" w:sz="1" w:space="0" w:color="000000"/>
              <w:bottom w:val="single" w:sz="1" w:space="0" w:color="000000"/>
              <w:right w:val="single" w:sz="1" w:space="0" w:color="000000"/>
            </w:tcBorders>
          </w:tcPr>
          <w:p w14:paraId="1232A54A"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Iodine</w:t>
            </w:r>
          </w:p>
        </w:tc>
        <w:tc>
          <w:tcPr>
            <w:tcW w:w="0" w:type="auto"/>
            <w:tcBorders>
              <w:top w:val="single" w:sz="1" w:space="0" w:color="000000"/>
              <w:bottom w:val="single" w:sz="1" w:space="0" w:color="000000"/>
              <w:right w:val="single" w:sz="1" w:space="0" w:color="000000"/>
            </w:tcBorders>
          </w:tcPr>
          <w:p w14:paraId="3BFBC2A1"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220mcg</w:t>
            </w:r>
          </w:p>
        </w:tc>
        <w:tc>
          <w:tcPr>
            <w:tcW w:w="0" w:type="auto"/>
            <w:tcBorders>
              <w:top w:val="single" w:sz="1" w:space="0" w:color="000000"/>
              <w:bottom w:val="single" w:sz="1" w:space="0" w:color="000000"/>
            </w:tcBorders>
          </w:tcPr>
          <w:p w14:paraId="44665D8D"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Healthy brain and thyroid development</w:t>
            </w:r>
          </w:p>
        </w:tc>
      </w:tr>
      <w:tr w:rsidR="00AD3099" w:rsidRPr="00E36F70" w14:paraId="594BE336" w14:textId="77777777" w:rsidTr="00512BB2">
        <w:trPr>
          <w:cantSplit/>
          <w:tblCellSpacing w:w="0" w:type="dxa"/>
          <w:jc w:val="center"/>
        </w:trPr>
        <w:tc>
          <w:tcPr>
            <w:tcW w:w="0" w:type="auto"/>
            <w:tcBorders>
              <w:top w:val="single" w:sz="1" w:space="0" w:color="000000"/>
              <w:bottom w:val="single" w:sz="1" w:space="0" w:color="000000"/>
              <w:right w:val="single" w:sz="1" w:space="0" w:color="000000"/>
            </w:tcBorders>
          </w:tcPr>
          <w:p w14:paraId="29362811"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Choline</w:t>
            </w:r>
          </w:p>
        </w:tc>
        <w:tc>
          <w:tcPr>
            <w:tcW w:w="0" w:type="auto"/>
            <w:tcBorders>
              <w:top w:val="single" w:sz="1" w:space="0" w:color="000000"/>
              <w:bottom w:val="single" w:sz="1" w:space="0" w:color="000000"/>
              <w:right w:val="single" w:sz="1" w:space="0" w:color="000000"/>
            </w:tcBorders>
          </w:tcPr>
          <w:p w14:paraId="1DABE39A"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450mg</w:t>
            </w:r>
          </w:p>
        </w:tc>
        <w:tc>
          <w:tcPr>
            <w:tcW w:w="0" w:type="auto"/>
            <w:tcBorders>
              <w:top w:val="single" w:sz="1" w:space="0" w:color="000000"/>
              <w:bottom w:val="single" w:sz="1" w:space="0" w:color="000000"/>
            </w:tcBorders>
          </w:tcPr>
          <w:p w14:paraId="66475319"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Neurodevelopment and brain health</w:t>
            </w:r>
          </w:p>
        </w:tc>
      </w:tr>
      <w:tr w:rsidR="00AD3099" w:rsidRPr="00E36F70" w14:paraId="46D0312B" w14:textId="77777777" w:rsidTr="00512BB2">
        <w:trPr>
          <w:cantSplit/>
          <w:tblCellSpacing w:w="0" w:type="dxa"/>
          <w:jc w:val="center"/>
        </w:trPr>
        <w:tc>
          <w:tcPr>
            <w:tcW w:w="0" w:type="auto"/>
            <w:tcBorders>
              <w:top w:val="single" w:sz="1" w:space="0" w:color="000000"/>
              <w:bottom w:val="single" w:sz="1" w:space="0" w:color="000000"/>
              <w:right w:val="single" w:sz="1" w:space="0" w:color="000000"/>
            </w:tcBorders>
          </w:tcPr>
          <w:p w14:paraId="4F58757E"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Vitamin C</w:t>
            </w:r>
          </w:p>
        </w:tc>
        <w:tc>
          <w:tcPr>
            <w:tcW w:w="0" w:type="auto"/>
            <w:tcBorders>
              <w:top w:val="single" w:sz="1" w:space="0" w:color="000000"/>
              <w:bottom w:val="single" w:sz="1" w:space="0" w:color="000000"/>
              <w:right w:val="single" w:sz="1" w:space="0" w:color="000000"/>
            </w:tcBorders>
          </w:tcPr>
          <w:p w14:paraId="0FA04BAD"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85mg</w:t>
            </w:r>
          </w:p>
        </w:tc>
        <w:tc>
          <w:tcPr>
            <w:tcW w:w="0" w:type="auto"/>
            <w:tcBorders>
              <w:top w:val="single" w:sz="1" w:space="0" w:color="000000"/>
              <w:bottom w:val="single" w:sz="1" w:space="0" w:color="000000"/>
            </w:tcBorders>
          </w:tcPr>
          <w:p w14:paraId="1383EAB7"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Immune function, tissue growth, iron absorption</w:t>
            </w:r>
          </w:p>
        </w:tc>
      </w:tr>
      <w:tr w:rsidR="00AD3099" w:rsidRPr="00E36F70" w14:paraId="209462A0" w14:textId="77777777" w:rsidTr="00512BB2">
        <w:trPr>
          <w:cantSplit/>
          <w:tblCellSpacing w:w="0" w:type="dxa"/>
          <w:jc w:val="center"/>
        </w:trPr>
        <w:tc>
          <w:tcPr>
            <w:tcW w:w="0" w:type="auto"/>
            <w:tcBorders>
              <w:top w:val="single" w:sz="1" w:space="0" w:color="000000"/>
              <w:bottom w:val="single" w:sz="1" w:space="0" w:color="000000"/>
              <w:right w:val="single" w:sz="1" w:space="0" w:color="000000"/>
            </w:tcBorders>
          </w:tcPr>
          <w:p w14:paraId="3BFB0B6C"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Vitamin A</w:t>
            </w:r>
          </w:p>
        </w:tc>
        <w:tc>
          <w:tcPr>
            <w:tcW w:w="0" w:type="auto"/>
            <w:tcBorders>
              <w:top w:val="single" w:sz="1" w:space="0" w:color="000000"/>
              <w:bottom w:val="single" w:sz="1" w:space="0" w:color="000000"/>
              <w:right w:val="single" w:sz="1" w:space="0" w:color="000000"/>
            </w:tcBorders>
          </w:tcPr>
          <w:p w14:paraId="28F20F0B"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770mcg RAE (do not exceed 3,000mcg)</w:t>
            </w:r>
          </w:p>
        </w:tc>
        <w:tc>
          <w:tcPr>
            <w:tcW w:w="0" w:type="auto"/>
            <w:tcBorders>
              <w:top w:val="single" w:sz="1" w:space="0" w:color="000000"/>
              <w:bottom w:val="single" w:sz="1" w:space="0" w:color="000000"/>
            </w:tcBorders>
          </w:tcPr>
          <w:p w14:paraId="6937E68B"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Vision, immune function (avoid excess)</w:t>
            </w:r>
          </w:p>
        </w:tc>
      </w:tr>
      <w:tr w:rsidR="00AD3099" w:rsidRPr="00E36F70" w14:paraId="5E6E1077" w14:textId="77777777" w:rsidTr="00512BB2">
        <w:trPr>
          <w:cantSplit/>
          <w:tblCellSpacing w:w="0" w:type="dxa"/>
          <w:jc w:val="center"/>
        </w:trPr>
        <w:tc>
          <w:tcPr>
            <w:tcW w:w="0" w:type="auto"/>
            <w:tcBorders>
              <w:top w:val="single" w:sz="1" w:space="0" w:color="000000"/>
              <w:bottom w:val="single" w:sz="1" w:space="0" w:color="000000"/>
              <w:right w:val="single" w:sz="1" w:space="0" w:color="000000"/>
            </w:tcBorders>
          </w:tcPr>
          <w:p w14:paraId="77985ED3"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Vitamin B6</w:t>
            </w:r>
          </w:p>
        </w:tc>
        <w:tc>
          <w:tcPr>
            <w:tcW w:w="0" w:type="auto"/>
            <w:tcBorders>
              <w:top w:val="single" w:sz="1" w:space="0" w:color="000000"/>
              <w:bottom w:val="single" w:sz="1" w:space="0" w:color="000000"/>
              <w:right w:val="single" w:sz="1" w:space="0" w:color="000000"/>
            </w:tcBorders>
          </w:tcPr>
          <w:p w14:paraId="2B7AC887"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1.9mg</w:t>
            </w:r>
          </w:p>
        </w:tc>
        <w:tc>
          <w:tcPr>
            <w:tcW w:w="0" w:type="auto"/>
            <w:tcBorders>
              <w:top w:val="single" w:sz="1" w:space="0" w:color="000000"/>
              <w:bottom w:val="single" w:sz="1" w:space="0" w:color="000000"/>
            </w:tcBorders>
          </w:tcPr>
          <w:p w14:paraId="206BB0E5"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Fetal brain and nervous system development</w:t>
            </w:r>
          </w:p>
        </w:tc>
      </w:tr>
      <w:tr w:rsidR="00AD3099" w:rsidRPr="00E36F70" w14:paraId="0381F934" w14:textId="77777777" w:rsidTr="00512BB2">
        <w:trPr>
          <w:cantSplit/>
          <w:tblCellSpacing w:w="0" w:type="dxa"/>
          <w:jc w:val="center"/>
        </w:trPr>
        <w:tc>
          <w:tcPr>
            <w:tcW w:w="0" w:type="auto"/>
            <w:tcBorders>
              <w:top w:val="single" w:sz="1" w:space="0" w:color="000000"/>
              <w:bottom w:val="single" w:sz="1" w:space="0" w:color="000000"/>
              <w:right w:val="single" w:sz="1" w:space="0" w:color="000000"/>
            </w:tcBorders>
          </w:tcPr>
          <w:p w14:paraId="3F7A85D0"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Vitamin B12</w:t>
            </w:r>
          </w:p>
        </w:tc>
        <w:tc>
          <w:tcPr>
            <w:tcW w:w="0" w:type="auto"/>
            <w:tcBorders>
              <w:top w:val="single" w:sz="1" w:space="0" w:color="000000"/>
              <w:bottom w:val="single" w:sz="1" w:space="0" w:color="000000"/>
              <w:right w:val="single" w:sz="1" w:space="0" w:color="000000"/>
            </w:tcBorders>
          </w:tcPr>
          <w:p w14:paraId="5A6C5B92"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2.6mcg</w:t>
            </w:r>
          </w:p>
        </w:tc>
        <w:tc>
          <w:tcPr>
            <w:tcW w:w="0" w:type="auto"/>
            <w:tcBorders>
              <w:top w:val="single" w:sz="1" w:space="0" w:color="000000"/>
              <w:bottom w:val="single" w:sz="1" w:space="0" w:color="000000"/>
            </w:tcBorders>
          </w:tcPr>
          <w:p w14:paraId="0A01D62C"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Blood and nerve health, in combination with folic acid</w:t>
            </w:r>
          </w:p>
        </w:tc>
      </w:tr>
      <w:tr w:rsidR="00AD3099" w:rsidRPr="00E36F70" w14:paraId="2AB5F30A" w14:textId="77777777" w:rsidTr="00512BB2">
        <w:trPr>
          <w:cantSplit/>
          <w:tblCellSpacing w:w="0" w:type="dxa"/>
          <w:jc w:val="center"/>
        </w:trPr>
        <w:tc>
          <w:tcPr>
            <w:tcW w:w="0" w:type="auto"/>
            <w:tcBorders>
              <w:top w:val="single" w:sz="1" w:space="0" w:color="000000"/>
              <w:bottom w:val="single" w:sz="1" w:space="0" w:color="000000"/>
              <w:right w:val="single" w:sz="1" w:space="0" w:color="000000"/>
            </w:tcBorders>
          </w:tcPr>
          <w:p w14:paraId="2C42019B"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Omega-3 Fatty Acids</w:t>
            </w:r>
          </w:p>
        </w:tc>
        <w:tc>
          <w:tcPr>
            <w:tcW w:w="0" w:type="auto"/>
            <w:tcBorders>
              <w:top w:val="single" w:sz="1" w:space="0" w:color="000000"/>
              <w:bottom w:val="single" w:sz="1" w:space="0" w:color="000000"/>
              <w:right w:val="single" w:sz="1" w:space="0" w:color="000000"/>
            </w:tcBorders>
          </w:tcPr>
          <w:p w14:paraId="7B44563F"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200–300mg (DHA+EPA)</w:t>
            </w:r>
          </w:p>
        </w:tc>
        <w:tc>
          <w:tcPr>
            <w:tcW w:w="0" w:type="auto"/>
            <w:tcBorders>
              <w:top w:val="single" w:sz="1" w:space="0" w:color="000000"/>
              <w:bottom w:val="single" w:sz="1" w:space="0" w:color="000000"/>
            </w:tcBorders>
          </w:tcPr>
          <w:p w14:paraId="07AD9EE9"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Brain and eye development</w:t>
            </w:r>
          </w:p>
        </w:tc>
      </w:tr>
      <w:tr w:rsidR="00AD3099" w:rsidRPr="00E36F70" w14:paraId="4EB654E0" w14:textId="77777777" w:rsidTr="00512BB2">
        <w:trPr>
          <w:cantSplit/>
          <w:tblCellSpacing w:w="0" w:type="dxa"/>
          <w:jc w:val="center"/>
        </w:trPr>
        <w:tc>
          <w:tcPr>
            <w:tcW w:w="0" w:type="auto"/>
            <w:tcBorders>
              <w:top w:val="single" w:sz="1" w:space="0" w:color="000000"/>
              <w:bottom w:val="single" w:sz="1" w:space="0" w:color="000000"/>
              <w:right w:val="single" w:sz="1" w:space="0" w:color="000000"/>
            </w:tcBorders>
          </w:tcPr>
          <w:p w14:paraId="2139886C"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Zinc</w:t>
            </w:r>
          </w:p>
        </w:tc>
        <w:tc>
          <w:tcPr>
            <w:tcW w:w="0" w:type="auto"/>
            <w:tcBorders>
              <w:top w:val="single" w:sz="1" w:space="0" w:color="000000"/>
              <w:bottom w:val="single" w:sz="1" w:space="0" w:color="000000"/>
              <w:right w:val="single" w:sz="1" w:space="0" w:color="000000"/>
            </w:tcBorders>
          </w:tcPr>
          <w:p w14:paraId="37335D25"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11mg</w:t>
            </w:r>
          </w:p>
        </w:tc>
        <w:tc>
          <w:tcPr>
            <w:tcW w:w="0" w:type="auto"/>
            <w:tcBorders>
              <w:top w:val="single" w:sz="1" w:space="0" w:color="000000"/>
              <w:bottom w:val="single" w:sz="1" w:space="0" w:color="000000"/>
            </w:tcBorders>
          </w:tcPr>
          <w:p w14:paraId="488919FA"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Immune function, rapid cell growth</w:t>
            </w:r>
          </w:p>
        </w:tc>
      </w:tr>
      <w:tr w:rsidR="00AD3099" w:rsidRPr="00E36F70" w14:paraId="5B07DA04" w14:textId="77777777" w:rsidTr="00512BB2">
        <w:trPr>
          <w:cantSplit/>
          <w:tblCellSpacing w:w="0" w:type="dxa"/>
          <w:jc w:val="center"/>
        </w:trPr>
        <w:tc>
          <w:tcPr>
            <w:tcW w:w="0" w:type="auto"/>
            <w:tcBorders>
              <w:top w:val="single" w:sz="1" w:space="0" w:color="000000"/>
              <w:bottom w:val="single" w:sz="1" w:space="0" w:color="000000"/>
              <w:right w:val="single" w:sz="1" w:space="0" w:color="000000"/>
            </w:tcBorders>
          </w:tcPr>
          <w:p w14:paraId="43E2F309"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lastRenderedPageBreak/>
              <w:t>Magnesium</w:t>
            </w:r>
          </w:p>
        </w:tc>
        <w:tc>
          <w:tcPr>
            <w:tcW w:w="0" w:type="auto"/>
            <w:tcBorders>
              <w:top w:val="single" w:sz="1" w:space="0" w:color="000000"/>
              <w:bottom w:val="single" w:sz="1" w:space="0" w:color="000000"/>
              <w:right w:val="single" w:sz="1" w:space="0" w:color="000000"/>
            </w:tcBorders>
          </w:tcPr>
          <w:p w14:paraId="74927C0E"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350–360mg</w:t>
            </w:r>
          </w:p>
        </w:tc>
        <w:tc>
          <w:tcPr>
            <w:tcW w:w="0" w:type="auto"/>
            <w:tcBorders>
              <w:top w:val="single" w:sz="1" w:space="0" w:color="000000"/>
              <w:bottom w:val="single" w:sz="1" w:space="0" w:color="000000"/>
            </w:tcBorders>
          </w:tcPr>
          <w:p w14:paraId="32AE127B"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Muscle and nerve function, fetal development</w:t>
            </w:r>
          </w:p>
        </w:tc>
      </w:tr>
      <w:tr w:rsidR="00AD3099" w:rsidRPr="00E36F70" w14:paraId="51FF38FF" w14:textId="77777777" w:rsidTr="00512BB2">
        <w:trPr>
          <w:cantSplit/>
          <w:tblCellSpacing w:w="0" w:type="dxa"/>
          <w:jc w:val="center"/>
        </w:trPr>
        <w:tc>
          <w:tcPr>
            <w:tcW w:w="0" w:type="auto"/>
            <w:tcBorders>
              <w:top w:val="single" w:sz="1" w:space="0" w:color="000000"/>
              <w:bottom w:val="single" w:sz="1" w:space="0" w:color="000000"/>
              <w:right w:val="single" w:sz="1" w:space="0" w:color="000000"/>
            </w:tcBorders>
          </w:tcPr>
          <w:p w14:paraId="5743A36B"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Copper</w:t>
            </w:r>
          </w:p>
        </w:tc>
        <w:tc>
          <w:tcPr>
            <w:tcW w:w="0" w:type="auto"/>
            <w:tcBorders>
              <w:top w:val="single" w:sz="1" w:space="0" w:color="000000"/>
              <w:bottom w:val="single" w:sz="1" w:space="0" w:color="000000"/>
              <w:right w:val="single" w:sz="1" w:space="0" w:color="000000"/>
            </w:tcBorders>
          </w:tcPr>
          <w:p w14:paraId="58E12326"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1mg</w:t>
            </w:r>
          </w:p>
        </w:tc>
        <w:tc>
          <w:tcPr>
            <w:tcW w:w="0" w:type="auto"/>
            <w:tcBorders>
              <w:top w:val="single" w:sz="1" w:space="0" w:color="000000"/>
              <w:bottom w:val="single" w:sz="1" w:space="0" w:color="000000"/>
            </w:tcBorders>
          </w:tcPr>
          <w:p w14:paraId="500E5C7E"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Iron metabolism, nervous/cardiovascular system</w:t>
            </w:r>
          </w:p>
        </w:tc>
      </w:tr>
      <w:tr w:rsidR="00AD3099" w:rsidRPr="00E36F70" w14:paraId="3676FE7B" w14:textId="77777777" w:rsidTr="00512BB2">
        <w:trPr>
          <w:cantSplit/>
          <w:tblCellSpacing w:w="0" w:type="dxa"/>
          <w:jc w:val="center"/>
        </w:trPr>
        <w:tc>
          <w:tcPr>
            <w:tcW w:w="0" w:type="auto"/>
            <w:tcBorders>
              <w:top w:val="single" w:sz="1" w:space="0" w:color="000000"/>
              <w:bottom w:val="single" w:sz="1" w:space="0" w:color="000000"/>
              <w:right w:val="single" w:sz="1" w:space="0" w:color="000000"/>
            </w:tcBorders>
          </w:tcPr>
          <w:p w14:paraId="473A65B4"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Selenium</w:t>
            </w:r>
          </w:p>
        </w:tc>
        <w:tc>
          <w:tcPr>
            <w:tcW w:w="0" w:type="auto"/>
            <w:tcBorders>
              <w:top w:val="single" w:sz="1" w:space="0" w:color="000000"/>
              <w:bottom w:val="single" w:sz="1" w:space="0" w:color="000000"/>
              <w:right w:val="single" w:sz="1" w:space="0" w:color="000000"/>
            </w:tcBorders>
          </w:tcPr>
          <w:p w14:paraId="265C86C7"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60mcg</w:t>
            </w:r>
          </w:p>
        </w:tc>
        <w:tc>
          <w:tcPr>
            <w:tcW w:w="0" w:type="auto"/>
            <w:tcBorders>
              <w:top w:val="single" w:sz="1" w:space="0" w:color="000000"/>
              <w:bottom w:val="single" w:sz="1" w:space="0" w:color="000000"/>
            </w:tcBorders>
          </w:tcPr>
          <w:p w14:paraId="46AB58B5"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Antioxidant; supports immune and thyroid function</w:t>
            </w:r>
          </w:p>
        </w:tc>
      </w:tr>
      <w:tr w:rsidR="00AD3099" w:rsidRPr="00E36F70" w14:paraId="25B46743" w14:textId="77777777" w:rsidTr="00512BB2">
        <w:trPr>
          <w:cantSplit/>
          <w:tblCellSpacing w:w="0" w:type="dxa"/>
          <w:jc w:val="center"/>
        </w:trPr>
        <w:tc>
          <w:tcPr>
            <w:tcW w:w="0" w:type="auto"/>
            <w:tcBorders>
              <w:top w:val="single" w:sz="1" w:space="0" w:color="000000"/>
              <w:bottom w:val="single" w:sz="1" w:space="0" w:color="000000"/>
              <w:right w:val="single" w:sz="1" w:space="0" w:color="000000"/>
            </w:tcBorders>
          </w:tcPr>
          <w:p w14:paraId="0E0D8FA6"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Vitamin E</w:t>
            </w:r>
          </w:p>
        </w:tc>
        <w:tc>
          <w:tcPr>
            <w:tcW w:w="0" w:type="auto"/>
            <w:tcBorders>
              <w:top w:val="single" w:sz="1" w:space="0" w:color="000000"/>
              <w:bottom w:val="single" w:sz="1" w:space="0" w:color="000000"/>
              <w:right w:val="single" w:sz="1" w:space="0" w:color="000000"/>
            </w:tcBorders>
          </w:tcPr>
          <w:p w14:paraId="394C9A6A"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15mg</w:t>
            </w:r>
          </w:p>
        </w:tc>
        <w:tc>
          <w:tcPr>
            <w:tcW w:w="0" w:type="auto"/>
            <w:tcBorders>
              <w:top w:val="single" w:sz="1" w:space="0" w:color="000000"/>
              <w:bottom w:val="single" w:sz="1" w:space="0" w:color="000000"/>
            </w:tcBorders>
          </w:tcPr>
          <w:p w14:paraId="4ACC9672"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Antioxidant; protects cell membranes</w:t>
            </w:r>
          </w:p>
        </w:tc>
      </w:tr>
      <w:tr w:rsidR="00AD3099" w:rsidRPr="00E36F70" w14:paraId="4EF35A3E" w14:textId="77777777" w:rsidTr="00512BB2">
        <w:trPr>
          <w:cantSplit/>
          <w:tblCellSpacing w:w="0" w:type="dxa"/>
          <w:jc w:val="center"/>
        </w:trPr>
        <w:tc>
          <w:tcPr>
            <w:tcW w:w="0" w:type="auto"/>
            <w:tcBorders>
              <w:top w:val="single" w:sz="1" w:space="0" w:color="000000"/>
              <w:bottom w:val="single" w:sz="1" w:space="0" w:color="000000"/>
              <w:right w:val="single" w:sz="1" w:space="0" w:color="000000"/>
            </w:tcBorders>
          </w:tcPr>
          <w:p w14:paraId="14EA32A2"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Thiamine (B1)</w:t>
            </w:r>
          </w:p>
        </w:tc>
        <w:tc>
          <w:tcPr>
            <w:tcW w:w="0" w:type="auto"/>
            <w:tcBorders>
              <w:top w:val="single" w:sz="1" w:space="0" w:color="000000"/>
              <w:bottom w:val="single" w:sz="1" w:space="0" w:color="000000"/>
              <w:right w:val="single" w:sz="1" w:space="0" w:color="000000"/>
            </w:tcBorders>
          </w:tcPr>
          <w:p w14:paraId="77A53AA7"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1.4mg</w:t>
            </w:r>
          </w:p>
        </w:tc>
        <w:tc>
          <w:tcPr>
            <w:tcW w:w="0" w:type="auto"/>
            <w:tcBorders>
              <w:top w:val="single" w:sz="1" w:space="0" w:color="000000"/>
              <w:bottom w:val="single" w:sz="1" w:space="0" w:color="000000"/>
            </w:tcBorders>
          </w:tcPr>
          <w:p w14:paraId="18C815A7"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Energy metabolism</w:t>
            </w:r>
          </w:p>
        </w:tc>
      </w:tr>
      <w:tr w:rsidR="00AD3099" w:rsidRPr="00E36F70" w14:paraId="1E43827B" w14:textId="77777777" w:rsidTr="00512BB2">
        <w:trPr>
          <w:cantSplit/>
          <w:tblCellSpacing w:w="0" w:type="dxa"/>
          <w:jc w:val="center"/>
        </w:trPr>
        <w:tc>
          <w:tcPr>
            <w:tcW w:w="0" w:type="auto"/>
            <w:tcBorders>
              <w:top w:val="single" w:sz="1" w:space="0" w:color="000000"/>
              <w:bottom w:val="single" w:sz="1" w:space="0" w:color="000000"/>
              <w:right w:val="single" w:sz="1" w:space="0" w:color="000000"/>
            </w:tcBorders>
          </w:tcPr>
          <w:p w14:paraId="68D9EDAA"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Riboflavin (B2)</w:t>
            </w:r>
          </w:p>
        </w:tc>
        <w:tc>
          <w:tcPr>
            <w:tcW w:w="0" w:type="auto"/>
            <w:tcBorders>
              <w:top w:val="single" w:sz="1" w:space="0" w:color="000000"/>
              <w:bottom w:val="single" w:sz="1" w:space="0" w:color="000000"/>
              <w:right w:val="single" w:sz="1" w:space="0" w:color="000000"/>
            </w:tcBorders>
          </w:tcPr>
          <w:p w14:paraId="0B7F773D"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1.4mg</w:t>
            </w:r>
          </w:p>
        </w:tc>
        <w:tc>
          <w:tcPr>
            <w:tcW w:w="0" w:type="auto"/>
            <w:tcBorders>
              <w:top w:val="single" w:sz="1" w:space="0" w:color="000000"/>
              <w:bottom w:val="single" w:sz="1" w:space="0" w:color="000000"/>
            </w:tcBorders>
          </w:tcPr>
          <w:p w14:paraId="340E28E4"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Energy production, growth, red cell production</w:t>
            </w:r>
          </w:p>
        </w:tc>
      </w:tr>
      <w:tr w:rsidR="00AD3099" w:rsidRPr="00E36F70" w14:paraId="7080891E" w14:textId="77777777" w:rsidTr="00512BB2">
        <w:trPr>
          <w:cantSplit/>
          <w:tblCellSpacing w:w="0" w:type="dxa"/>
          <w:jc w:val="center"/>
        </w:trPr>
        <w:tc>
          <w:tcPr>
            <w:tcW w:w="0" w:type="auto"/>
            <w:tcBorders>
              <w:top w:val="single" w:sz="1" w:space="0" w:color="000000"/>
              <w:bottom w:val="single" w:sz="1" w:space="0" w:color="000000"/>
              <w:right w:val="single" w:sz="1" w:space="0" w:color="000000"/>
            </w:tcBorders>
          </w:tcPr>
          <w:p w14:paraId="1EF15F62"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Niacin (B3)</w:t>
            </w:r>
          </w:p>
        </w:tc>
        <w:tc>
          <w:tcPr>
            <w:tcW w:w="0" w:type="auto"/>
            <w:tcBorders>
              <w:top w:val="single" w:sz="1" w:space="0" w:color="000000"/>
              <w:bottom w:val="single" w:sz="1" w:space="0" w:color="000000"/>
              <w:right w:val="single" w:sz="1" w:space="0" w:color="000000"/>
            </w:tcBorders>
          </w:tcPr>
          <w:p w14:paraId="2CE4FD02"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18mg</w:t>
            </w:r>
          </w:p>
        </w:tc>
        <w:tc>
          <w:tcPr>
            <w:tcW w:w="0" w:type="auto"/>
            <w:tcBorders>
              <w:top w:val="single" w:sz="1" w:space="0" w:color="000000"/>
              <w:bottom w:val="single" w:sz="1" w:space="0" w:color="000000"/>
            </w:tcBorders>
          </w:tcPr>
          <w:p w14:paraId="67CAF75D"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Fat, protein, carbohydrate metabolism</w:t>
            </w:r>
          </w:p>
        </w:tc>
      </w:tr>
      <w:tr w:rsidR="00AD3099" w:rsidRPr="00E36F70" w14:paraId="7CDC4364" w14:textId="77777777" w:rsidTr="00512BB2">
        <w:trPr>
          <w:cantSplit/>
          <w:tblCellSpacing w:w="0" w:type="dxa"/>
          <w:jc w:val="center"/>
        </w:trPr>
        <w:tc>
          <w:tcPr>
            <w:tcW w:w="0" w:type="auto"/>
            <w:tcBorders>
              <w:top w:val="single" w:sz="1" w:space="0" w:color="000000"/>
              <w:bottom w:val="single" w:sz="1" w:space="0" w:color="000000"/>
              <w:right w:val="single" w:sz="1" w:space="0" w:color="000000"/>
            </w:tcBorders>
          </w:tcPr>
          <w:p w14:paraId="0E19380A"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Pantothenic Acid</w:t>
            </w:r>
          </w:p>
        </w:tc>
        <w:tc>
          <w:tcPr>
            <w:tcW w:w="0" w:type="auto"/>
            <w:tcBorders>
              <w:top w:val="single" w:sz="1" w:space="0" w:color="000000"/>
              <w:bottom w:val="single" w:sz="1" w:space="0" w:color="000000"/>
              <w:right w:val="single" w:sz="1" w:space="0" w:color="000000"/>
            </w:tcBorders>
          </w:tcPr>
          <w:p w14:paraId="7887A016"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6mg</w:t>
            </w:r>
          </w:p>
        </w:tc>
        <w:tc>
          <w:tcPr>
            <w:tcW w:w="0" w:type="auto"/>
            <w:tcBorders>
              <w:top w:val="single" w:sz="1" w:space="0" w:color="000000"/>
              <w:bottom w:val="single" w:sz="1" w:space="0" w:color="000000"/>
            </w:tcBorders>
          </w:tcPr>
          <w:p w14:paraId="06155EA3"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Hormone/steroid production, metabolism</w:t>
            </w:r>
          </w:p>
        </w:tc>
      </w:tr>
      <w:tr w:rsidR="00AD3099" w:rsidRPr="00E36F70" w14:paraId="30230BC0" w14:textId="77777777" w:rsidTr="00512BB2">
        <w:trPr>
          <w:cantSplit/>
          <w:tblCellSpacing w:w="0" w:type="dxa"/>
          <w:jc w:val="center"/>
        </w:trPr>
        <w:tc>
          <w:tcPr>
            <w:tcW w:w="0" w:type="auto"/>
            <w:tcBorders>
              <w:top w:val="single" w:sz="1" w:space="0" w:color="000000"/>
              <w:bottom w:val="single" w:sz="1" w:space="0" w:color="000000"/>
              <w:right w:val="single" w:sz="1" w:space="0" w:color="000000"/>
            </w:tcBorders>
          </w:tcPr>
          <w:p w14:paraId="29124BAA"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Biotin (B7)</w:t>
            </w:r>
          </w:p>
        </w:tc>
        <w:tc>
          <w:tcPr>
            <w:tcW w:w="0" w:type="auto"/>
            <w:tcBorders>
              <w:top w:val="single" w:sz="1" w:space="0" w:color="000000"/>
              <w:bottom w:val="single" w:sz="1" w:space="0" w:color="000000"/>
              <w:right w:val="single" w:sz="1" w:space="0" w:color="000000"/>
            </w:tcBorders>
          </w:tcPr>
          <w:p w14:paraId="3DED87CF"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30mcg</w:t>
            </w:r>
          </w:p>
        </w:tc>
        <w:tc>
          <w:tcPr>
            <w:tcW w:w="0" w:type="auto"/>
            <w:tcBorders>
              <w:top w:val="single" w:sz="1" w:space="0" w:color="000000"/>
              <w:bottom w:val="single" w:sz="1" w:space="0" w:color="000000"/>
            </w:tcBorders>
          </w:tcPr>
          <w:p w14:paraId="5C7FDBE0" w14:textId="77777777" w:rsidR="00AD3099" w:rsidRPr="00E36F70" w:rsidRDefault="00AD3099" w:rsidP="00512BB2">
            <w:pPr>
              <w:spacing w:line="360" w:lineRule="auto"/>
              <w:rPr>
                <w:rFonts w:cs="Calibri"/>
                <w:sz w:val="20"/>
                <w:szCs w:val="20"/>
              </w:rPr>
            </w:pPr>
            <w:r w:rsidRPr="00E36F70">
              <w:rPr>
                <w:rFonts w:eastAsia="inter" w:cs="Calibri"/>
                <w:color w:val="000000"/>
                <w:sz w:val="20"/>
                <w:szCs w:val="20"/>
              </w:rPr>
              <w:t>Amino acid and fat metabolism</w:t>
            </w:r>
          </w:p>
        </w:tc>
      </w:tr>
    </w:tbl>
    <w:p w14:paraId="4B868364" w14:textId="77777777" w:rsidR="00AD3099" w:rsidRPr="00E36F70" w:rsidRDefault="00000000" w:rsidP="00AD3099">
      <w:pPr>
        <w:rPr>
          <w:rFonts w:cs="Calibri"/>
          <w:szCs w:val="24"/>
        </w:rPr>
      </w:pPr>
      <w:hyperlink r:id="rId295" w:history="1">
        <w:r w:rsidR="00AD3099" w:rsidRPr="00E36F70">
          <w:rPr>
            <w:rStyle w:val="Hyperlink"/>
            <w:szCs w:val="24"/>
          </w:rPr>
          <w:t>[17]</w:t>
        </w:r>
      </w:hyperlink>
      <w:r w:rsidR="00AD3099" w:rsidRPr="00E36F70">
        <w:rPr>
          <w:rFonts w:cs="Calibri"/>
          <w:szCs w:val="24"/>
        </w:rPr>
        <w:t xml:space="preserve"> </w:t>
      </w:r>
      <w:hyperlink r:id="rId296" w:history="1">
        <w:r w:rsidR="00AD3099" w:rsidRPr="00E36F70">
          <w:rPr>
            <w:rStyle w:val="Hyperlink"/>
            <w:szCs w:val="24"/>
          </w:rPr>
          <w:t>[18]</w:t>
        </w:r>
      </w:hyperlink>
      <w:r w:rsidR="00AD3099" w:rsidRPr="00E36F70">
        <w:rPr>
          <w:rFonts w:cs="Calibri"/>
          <w:szCs w:val="24"/>
        </w:rPr>
        <w:t xml:space="preserve"> </w:t>
      </w:r>
    </w:p>
    <w:p w14:paraId="026B677A" w14:textId="77777777" w:rsidR="00AD3099" w:rsidRPr="00E36F70" w:rsidRDefault="00AD3099" w:rsidP="00AD3099">
      <w:pPr>
        <w:spacing w:line="360" w:lineRule="auto"/>
        <w:rPr>
          <w:rFonts w:cs="Calibri"/>
          <w:szCs w:val="24"/>
        </w:rPr>
      </w:pPr>
      <w:r w:rsidRPr="00E36F70">
        <w:rPr>
          <w:rFonts w:cs="Calibri"/>
          <w:b/>
          <w:bCs/>
          <w:szCs w:val="24"/>
        </w:rPr>
        <w:t xml:space="preserve">Life Extension Prenatal Advantage </w:t>
      </w:r>
      <w:r w:rsidRPr="00E36F70">
        <w:rPr>
          <w:rFonts w:cs="Calibri"/>
          <w:szCs w:val="24"/>
        </w:rPr>
        <w:t xml:space="preserve">is the most comprehensive prenatal vitamins I found. You can find the complete list of ingredients </w:t>
      </w:r>
      <w:hyperlink r:id="rId297" w:history="1">
        <w:r w:rsidRPr="00E36F70">
          <w:rPr>
            <w:rStyle w:val="Hyperlink"/>
            <w:b/>
            <w:bCs/>
            <w:szCs w:val="24"/>
          </w:rPr>
          <w:t>here</w:t>
        </w:r>
      </w:hyperlink>
      <w:r w:rsidRPr="00E36F70">
        <w:rPr>
          <w:rFonts w:cs="Calibri"/>
          <w:szCs w:val="24"/>
        </w:rPr>
        <w:t xml:space="preserve">. Print this to share with your doctor!   This product lacks magnesium and calcium, which are included in the chart here. I added them as separate products. </w:t>
      </w:r>
    </w:p>
    <w:p w14:paraId="6D6D661F" w14:textId="77777777" w:rsidR="00AD3099" w:rsidRPr="00E36F70" w:rsidRDefault="00AD3099" w:rsidP="00AD3099">
      <w:pPr>
        <w:spacing w:line="360" w:lineRule="auto"/>
        <w:rPr>
          <w:rFonts w:cs="Calibri"/>
          <w:b/>
          <w:bCs/>
          <w:szCs w:val="24"/>
        </w:rPr>
      </w:pPr>
      <w:r w:rsidRPr="00E36F70">
        <w:rPr>
          <w:rFonts w:cs="Calibri"/>
          <w:b/>
          <w:bCs/>
          <w:szCs w:val="24"/>
        </w:rPr>
        <w:t>About Omega 3 fatty acids</w:t>
      </w:r>
    </w:p>
    <w:p w14:paraId="18F392F3" w14:textId="77777777" w:rsidR="00AD3099" w:rsidRPr="00E36F70" w:rsidRDefault="00AD3099" w:rsidP="00AD3099">
      <w:pPr>
        <w:spacing w:line="360" w:lineRule="auto"/>
        <w:rPr>
          <w:rFonts w:cs="Calibri"/>
          <w:szCs w:val="24"/>
        </w:rPr>
      </w:pPr>
      <w:r w:rsidRPr="00E36F70">
        <w:rPr>
          <w:rFonts w:cs="Calibri"/>
          <w:szCs w:val="24"/>
        </w:rPr>
        <w:t xml:space="preserve">Omega-3 fatty acids, particularly docosahexaenoic acid (DHA) and eicosapentaenoic acid (EPA), are essential nutrients that are especially </w:t>
      </w:r>
      <w:r w:rsidRPr="00E36F70">
        <w:rPr>
          <w:rFonts w:cs="Calibri"/>
          <w:szCs w:val="24"/>
        </w:rPr>
        <w:lastRenderedPageBreak/>
        <w:t xml:space="preserve">important during pregnancy. These healthy fats serve as fundamental building blocks for the developing fetal brain and retina. Adequate maternal intake of omega-3s has been linked with improved neurodevelopmental outcomes in babies, such as better cognitive and visual function. Emerging research also suggests omega-3s may play a role in supporting a healthy pregnancy by potentially supporting optimal gestational length and birth weight. Since the body cannot produce omega-3 fatty acids on its own, it is necessary for pregnant women to consume them through diet or supplements—such as from low-mercury fish, seafood, or algae-derived capsules. </w:t>
      </w:r>
      <w:hyperlink r:id="rId298" w:history="1">
        <w:r w:rsidRPr="00E36F70">
          <w:rPr>
            <w:rStyle w:val="Hyperlink"/>
            <w:szCs w:val="24"/>
          </w:rPr>
          <w:t>[19]</w:t>
        </w:r>
      </w:hyperlink>
    </w:p>
    <w:p w14:paraId="53593D08" w14:textId="77777777" w:rsidR="00AD3099" w:rsidRPr="00E36F70" w:rsidRDefault="00AD3099" w:rsidP="00AD3099">
      <w:pPr>
        <w:spacing w:line="360" w:lineRule="auto"/>
        <w:rPr>
          <w:rFonts w:cs="Calibri"/>
          <w:szCs w:val="24"/>
        </w:rPr>
      </w:pPr>
      <w:r w:rsidRPr="00E36F70">
        <w:rPr>
          <w:rFonts w:cs="Calibri"/>
          <w:szCs w:val="24"/>
        </w:rPr>
        <w:t xml:space="preserve">The </w:t>
      </w:r>
      <w:r w:rsidRPr="00E36F70">
        <w:rPr>
          <w:rFonts w:cs="Calibri"/>
          <w:b/>
          <w:bCs/>
          <w:szCs w:val="24"/>
        </w:rPr>
        <w:t xml:space="preserve">Prenatal Advantage </w:t>
      </w:r>
      <w:r w:rsidRPr="00E36F70">
        <w:rPr>
          <w:rFonts w:cs="Calibri"/>
          <w:szCs w:val="24"/>
        </w:rPr>
        <w:t>product includes the official recommended 200 mg of DHA, but science recommends more, so I have added a separate</w:t>
      </w:r>
      <w:r w:rsidRPr="00E36F70">
        <w:rPr>
          <w:rFonts w:cs="Calibri"/>
          <w:b/>
          <w:bCs/>
          <w:szCs w:val="24"/>
        </w:rPr>
        <w:t xml:space="preserve"> EPA/DHA</w:t>
      </w:r>
      <w:r w:rsidRPr="00E36F70">
        <w:rPr>
          <w:rFonts w:cs="Calibri"/>
          <w:szCs w:val="24"/>
        </w:rPr>
        <w:t xml:space="preserve"> product to our list.  Higher amounts of EPA and DHA during pregnancy are linked to important health benefits for both mom and baby. </w:t>
      </w:r>
    </w:p>
    <w:p w14:paraId="2187440F" w14:textId="77777777" w:rsidR="00AD3099" w:rsidRPr="00E36F70" w:rsidRDefault="00AD3099" w:rsidP="00AD3099">
      <w:pPr>
        <w:spacing w:line="360" w:lineRule="auto"/>
        <w:rPr>
          <w:rFonts w:cs="Calibri"/>
          <w:szCs w:val="24"/>
        </w:rPr>
      </w:pPr>
      <w:r w:rsidRPr="00E36F70">
        <w:rPr>
          <w:rFonts w:cs="Calibri"/>
          <w:szCs w:val="24"/>
        </w:rPr>
        <w:t xml:space="preserve">Recent studies show that pregnant women who took 1,000mg/day of DHA had lower rates of preterm birth compared to those who took 200mg/day, with the benefits particularly pronounced in those with low initial DHA levels. Extra DHA appears to influence anti-inflammatory immune responses associated with childbirth, which can further reduce the risk of complications such as preterm birth and may promote overall better pregnancy outcomes. </w:t>
      </w:r>
      <w:hyperlink r:id="rId299" w:history="1">
        <w:r w:rsidRPr="00E36F70">
          <w:rPr>
            <w:rStyle w:val="Hyperlink"/>
            <w:szCs w:val="24"/>
          </w:rPr>
          <w:t>[20]</w:t>
        </w:r>
      </w:hyperlink>
    </w:p>
    <w:p w14:paraId="5D4AB95B" w14:textId="77777777" w:rsidR="00AD3099" w:rsidRPr="00E36F70" w:rsidRDefault="00AD3099" w:rsidP="00AD3099">
      <w:pPr>
        <w:spacing w:line="360" w:lineRule="auto"/>
        <w:rPr>
          <w:rFonts w:cs="Calibri"/>
          <w:b/>
          <w:bCs/>
        </w:rPr>
      </w:pPr>
      <w:r w:rsidRPr="00E36F70">
        <w:rPr>
          <w:rFonts w:cs="Calibri"/>
          <w:b/>
          <w:bCs/>
        </w:rPr>
        <w:t>Prebiotics and dietary fiber</w:t>
      </w:r>
    </w:p>
    <w:p w14:paraId="16B5C3F5" w14:textId="77777777" w:rsidR="00AD3099" w:rsidRPr="00E36F70" w:rsidRDefault="00AD3099" w:rsidP="00AD3099">
      <w:pPr>
        <w:spacing w:line="360" w:lineRule="auto"/>
        <w:rPr>
          <w:rFonts w:cs="Calibri"/>
        </w:rPr>
      </w:pPr>
      <w:r w:rsidRPr="00E36F70">
        <w:rPr>
          <w:rFonts w:cs="Calibri"/>
        </w:rPr>
        <w:t xml:space="preserve">I added a prebiotic product to our list. Here is why. </w:t>
      </w:r>
    </w:p>
    <w:p w14:paraId="562B570F" w14:textId="77777777" w:rsidR="00AD3099" w:rsidRPr="00E36F70" w:rsidRDefault="00AD3099" w:rsidP="00AD3099">
      <w:pPr>
        <w:spacing w:line="360" w:lineRule="auto"/>
        <w:rPr>
          <w:rFonts w:cs="Calibri"/>
        </w:rPr>
      </w:pPr>
      <w:r w:rsidRPr="00E36F70">
        <w:rPr>
          <w:rFonts w:cs="Calibri"/>
        </w:rPr>
        <w:lastRenderedPageBreak/>
        <w:t xml:space="preserve">Prebiotics are specific types of dietary fiber that support and nourish the good bacteria in the gut. These naturally non-digestible plant components, such as inulin, fructooligosaccharides (FOS), and galactooligosaccharides (GOS), pass through the digestive system undigested until they reach the colon, where they selectively stimulate the growth or activity of helpful microbes. Prebiotic fibers have been shown to promote a healthy intestinal environment, enhance immune function, and improve digestion. </w:t>
      </w:r>
    </w:p>
    <w:p w14:paraId="57B7B81C" w14:textId="77777777" w:rsidR="00AD3099" w:rsidRPr="00E36F70" w:rsidRDefault="00AD3099" w:rsidP="00AD3099">
      <w:pPr>
        <w:spacing w:line="360" w:lineRule="auto"/>
        <w:rPr>
          <w:rFonts w:cs="Calibri"/>
        </w:rPr>
      </w:pPr>
      <w:r w:rsidRPr="00E36F70">
        <w:rPr>
          <w:rFonts w:cs="Calibri"/>
        </w:rPr>
        <w:t xml:space="preserve">All prebiotics are considered types of dietary fiber, but not all fiber sources qualify as prebiotics. Only those fibers that specifically promote and nourish beneficial gut bacteria like </w:t>
      </w:r>
      <w:r w:rsidRPr="00E36F70">
        <w:rPr>
          <w:rFonts w:cs="Calibri"/>
          <w:i/>
          <w:iCs/>
        </w:rPr>
        <w:t>Bifidobacteria</w:t>
      </w:r>
      <w:r w:rsidRPr="00E36F70">
        <w:rPr>
          <w:rFonts w:cs="Calibri"/>
        </w:rPr>
        <w:t xml:space="preserve"> and </w:t>
      </w:r>
      <w:r w:rsidRPr="00E36F70">
        <w:rPr>
          <w:rFonts w:cs="Calibri"/>
          <w:i/>
          <w:iCs/>
        </w:rPr>
        <w:t>Lactobacilli</w:t>
      </w:r>
      <w:r w:rsidRPr="00E36F70">
        <w:rPr>
          <w:rFonts w:cs="Calibri"/>
        </w:rPr>
        <w:t xml:space="preserve"> are classified as prebiotics </w:t>
      </w:r>
      <w:hyperlink r:id="rId300" w:history="1">
        <w:r w:rsidRPr="00E36F70">
          <w:rPr>
            <w:rStyle w:val="Hyperlink"/>
          </w:rPr>
          <w:t>[21]</w:t>
        </w:r>
      </w:hyperlink>
      <w:r w:rsidRPr="00E36F70">
        <w:rPr>
          <w:rFonts w:cs="Calibri"/>
        </w:rPr>
        <w:t>.</w:t>
      </w:r>
    </w:p>
    <w:p w14:paraId="3E1EE5F6" w14:textId="77777777" w:rsidR="00AD3099" w:rsidRPr="00E36F70" w:rsidRDefault="00AD3099" w:rsidP="00AD3099">
      <w:pPr>
        <w:spacing w:line="360" w:lineRule="auto"/>
        <w:rPr>
          <w:rFonts w:cs="Calibri"/>
        </w:rPr>
      </w:pPr>
      <w:r w:rsidRPr="00E36F70">
        <w:rPr>
          <w:rFonts w:cs="Calibri"/>
        </w:rPr>
        <w:t xml:space="preserve">Dietary fiber is a broad term covering a wide range of plant-based carbohydrates that cannot be digested by human enzymes. Fiber is often divided into two main categories: soluble and insoluble. </w:t>
      </w:r>
    </w:p>
    <w:p w14:paraId="4268D566" w14:textId="77777777" w:rsidR="00AD3099" w:rsidRPr="00E36F70" w:rsidRDefault="00AD3099" w:rsidP="00AD3099">
      <w:pPr>
        <w:spacing w:line="360" w:lineRule="auto"/>
        <w:rPr>
          <w:rFonts w:cs="Calibri"/>
        </w:rPr>
      </w:pPr>
      <w:r w:rsidRPr="00E36F70">
        <w:rPr>
          <w:rFonts w:cs="Calibri"/>
          <w:b/>
          <w:bCs/>
        </w:rPr>
        <w:t>Soluble fiber</w:t>
      </w:r>
      <w:r w:rsidRPr="00E36F70">
        <w:rPr>
          <w:rFonts w:cs="Calibri"/>
        </w:rPr>
        <w:t xml:space="preserve"> dissolves in water to form a gel-like substance, which slows digestion, helps regulate blood sugar, and lowers cholesterol. </w:t>
      </w:r>
      <w:r w:rsidRPr="00E36F70">
        <w:rPr>
          <w:rFonts w:cs="Calibri"/>
          <w:b/>
          <w:bCs/>
        </w:rPr>
        <w:t>Insoluble fiber</w:t>
      </w:r>
      <w:r w:rsidRPr="00E36F70">
        <w:rPr>
          <w:rFonts w:cs="Calibri"/>
        </w:rPr>
        <w:t xml:space="preserve"> does not dissolve in water and primarily helps by adding bulk to stool and preventing constipation, which is common in pregnancy. A proper balance of fibers is also associated with associated with lower risk of gestational diabetes and preeclampsia.</w:t>
      </w:r>
    </w:p>
    <w:p w14:paraId="4ACF8B63" w14:textId="77777777" w:rsidR="00AD3099" w:rsidRPr="00E36F70" w:rsidRDefault="00AD3099" w:rsidP="00AD3099">
      <w:pPr>
        <w:spacing w:line="360" w:lineRule="auto"/>
        <w:rPr>
          <w:rFonts w:cs="Calibri"/>
        </w:rPr>
      </w:pPr>
      <w:r w:rsidRPr="00E36F70">
        <w:rPr>
          <w:rFonts w:cs="Calibri"/>
        </w:rPr>
        <w:t>While some fibers (like inulin and FOS) are both soluble and prebiotic, many fiber types—such as cellulose found in wheat bran and vegetables—do not have prebiotic effects but are still invaluable for gut health and overall well-being.</w:t>
      </w:r>
    </w:p>
    <w:p w14:paraId="17232CEF" w14:textId="77777777" w:rsidR="00AD3099" w:rsidRPr="00E36F70" w:rsidRDefault="00AD3099" w:rsidP="00AD3099">
      <w:pPr>
        <w:spacing w:line="360" w:lineRule="auto"/>
        <w:rPr>
          <w:rFonts w:cs="Calibri"/>
        </w:rPr>
      </w:pPr>
      <w:r w:rsidRPr="00E36F70">
        <w:rPr>
          <w:rFonts w:cs="Calibri"/>
        </w:rPr>
        <w:lastRenderedPageBreak/>
        <w:t xml:space="preserve">For pregnant women, the goal is about 20 grams per day of insoluble fiber and 8 to 10 grams of soluble fiber, with a total recommended daily intake of about 28 grams of fiber, and more is OK </w:t>
      </w:r>
      <w:hyperlink r:id="rId301" w:history="1">
        <w:r w:rsidRPr="00E36F70">
          <w:rPr>
            <w:rStyle w:val="Hyperlink"/>
          </w:rPr>
          <w:t>[22]</w:t>
        </w:r>
      </w:hyperlink>
      <w:r w:rsidRPr="00E36F70">
        <w:rPr>
          <w:rFonts w:cs="Calibri"/>
        </w:rPr>
        <w:t>.</w:t>
      </w:r>
    </w:p>
    <w:p w14:paraId="3B7F89BE" w14:textId="77777777" w:rsidR="00AD3099" w:rsidRPr="00E36F70" w:rsidRDefault="00AD3099" w:rsidP="00AD3099">
      <w:pPr>
        <w:spacing w:line="360" w:lineRule="auto"/>
        <w:rPr>
          <w:rFonts w:cs="Calibri"/>
        </w:rPr>
      </w:pPr>
      <w:r w:rsidRPr="00E36F70">
        <w:rPr>
          <w:rFonts w:cs="Calibri"/>
        </w:rPr>
        <w:t xml:space="preserve">Most pregnant women fall short of these amounts, so focusing on a mix of whole grains for insoluble fiber and legumes, fruits, and oats for soluble fiber is essential. One study found that even where there is plenty of fiber in the local diet, many pregnant women do not get enough fiber and need to try harder. </w:t>
      </w:r>
      <w:hyperlink r:id="rId302" w:history="1">
        <w:r w:rsidRPr="00E36F70">
          <w:rPr>
            <w:rStyle w:val="Hyperlink"/>
          </w:rPr>
          <w:t>[23]</w:t>
        </w:r>
      </w:hyperlink>
    </w:p>
    <w:p w14:paraId="26D40B5A" w14:textId="77777777" w:rsidR="00AD3099" w:rsidRPr="00E36F70" w:rsidRDefault="00AD3099" w:rsidP="00AD3099">
      <w:pPr>
        <w:spacing w:line="360" w:lineRule="auto"/>
        <w:rPr>
          <w:rFonts w:cs="Calibri"/>
        </w:rPr>
      </w:pPr>
      <w:r w:rsidRPr="00E36F70">
        <w:rPr>
          <w:rFonts w:cs="Calibri"/>
        </w:rPr>
        <w:t xml:space="preserve">Here is a chart breaking down the soluble and insoluble fiber in various foods. As you can see, most of those servings are pretty small and you can get enough fiber from food if you work at it. The fiber supplement added to our program will make it easier. </w:t>
      </w: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020"/>
        <w:gridCol w:w="1382"/>
        <w:gridCol w:w="1567"/>
        <w:gridCol w:w="1708"/>
      </w:tblGrid>
      <w:tr w:rsidR="00AD3099" w:rsidRPr="00E36F70" w14:paraId="2BBCB33A" w14:textId="77777777" w:rsidTr="00512BB2">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2FC4408E" w14:textId="77777777" w:rsidR="00AD3099" w:rsidRPr="00E36F70" w:rsidRDefault="00AD3099" w:rsidP="00512BB2">
            <w:pPr>
              <w:rPr>
                <w:rFonts w:cs="Calibri"/>
                <w:b/>
                <w:bCs/>
                <w:sz w:val="20"/>
                <w:szCs w:val="20"/>
              </w:rPr>
            </w:pPr>
            <w:r w:rsidRPr="00E36F70">
              <w:rPr>
                <w:rFonts w:cs="Calibri"/>
                <w:b/>
                <w:bCs/>
                <w:sz w:val="20"/>
                <w:szCs w:val="20"/>
              </w:rPr>
              <w:t>Food</w:t>
            </w:r>
          </w:p>
        </w:tc>
        <w:tc>
          <w:tcPr>
            <w:tcW w:w="0" w:type="auto"/>
            <w:tcBorders>
              <w:top w:val="single" w:sz="2" w:space="0" w:color="000000"/>
              <w:left w:val="nil"/>
              <w:bottom w:val="single" w:sz="2" w:space="0" w:color="000000"/>
              <w:right w:val="single" w:sz="2" w:space="0" w:color="000000"/>
            </w:tcBorders>
            <w:hideMark/>
          </w:tcPr>
          <w:p w14:paraId="16ED5EA8" w14:textId="77777777" w:rsidR="00AD3099" w:rsidRPr="00E36F70" w:rsidRDefault="00AD3099" w:rsidP="00512BB2">
            <w:pPr>
              <w:rPr>
                <w:rFonts w:cs="Calibri"/>
                <w:b/>
                <w:bCs/>
                <w:sz w:val="20"/>
                <w:szCs w:val="20"/>
              </w:rPr>
            </w:pPr>
            <w:r w:rsidRPr="00E36F70">
              <w:rPr>
                <w:rFonts w:cs="Calibri"/>
                <w:b/>
                <w:bCs/>
                <w:sz w:val="20"/>
                <w:szCs w:val="20"/>
              </w:rPr>
              <w:t>Serving Size</w:t>
            </w:r>
          </w:p>
        </w:tc>
        <w:tc>
          <w:tcPr>
            <w:tcW w:w="0" w:type="auto"/>
            <w:tcBorders>
              <w:top w:val="single" w:sz="2" w:space="0" w:color="000000"/>
              <w:left w:val="nil"/>
              <w:bottom w:val="single" w:sz="2" w:space="0" w:color="000000"/>
              <w:right w:val="single" w:sz="2" w:space="0" w:color="000000"/>
            </w:tcBorders>
            <w:hideMark/>
          </w:tcPr>
          <w:p w14:paraId="2B55090E" w14:textId="77777777" w:rsidR="00AD3099" w:rsidRPr="00E36F70" w:rsidRDefault="00AD3099" w:rsidP="00512BB2">
            <w:pPr>
              <w:rPr>
                <w:rFonts w:cs="Calibri"/>
                <w:b/>
                <w:bCs/>
                <w:sz w:val="20"/>
                <w:szCs w:val="20"/>
              </w:rPr>
            </w:pPr>
            <w:r w:rsidRPr="00E36F70">
              <w:rPr>
                <w:rFonts w:cs="Calibri"/>
                <w:b/>
                <w:bCs/>
                <w:sz w:val="20"/>
                <w:szCs w:val="20"/>
              </w:rPr>
              <w:t>Soluble Fiber (g)</w:t>
            </w:r>
          </w:p>
        </w:tc>
        <w:tc>
          <w:tcPr>
            <w:tcW w:w="0" w:type="auto"/>
            <w:tcBorders>
              <w:top w:val="single" w:sz="2" w:space="0" w:color="000000"/>
              <w:left w:val="nil"/>
              <w:bottom w:val="single" w:sz="2" w:space="0" w:color="000000"/>
              <w:right w:val="nil"/>
            </w:tcBorders>
            <w:hideMark/>
          </w:tcPr>
          <w:p w14:paraId="78493680" w14:textId="77777777" w:rsidR="00AD3099" w:rsidRPr="00E36F70" w:rsidRDefault="00AD3099" w:rsidP="00512BB2">
            <w:pPr>
              <w:rPr>
                <w:rFonts w:cs="Calibri"/>
                <w:b/>
                <w:bCs/>
                <w:sz w:val="20"/>
                <w:szCs w:val="20"/>
              </w:rPr>
            </w:pPr>
            <w:r w:rsidRPr="00E36F70">
              <w:rPr>
                <w:rFonts w:cs="Calibri"/>
                <w:b/>
                <w:bCs/>
                <w:sz w:val="20"/>
                <w:szCs w:val="20"/>
              </w:rPr>
              <w:t>Insoluble Fiber (g)</w:t>
            </w:r>
          </w:p>
        </w:tc>
      </w:tr>
      <w:tr w:rsidR="00AD3099" w:rsidRPr="00E36F70" w14:paraId="38596F0A" w14:textId="77777777" w:rsidTr="00512BB2">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0134931D" w14:textId="77777777" w:rsidR="00AD3099" w:rsidRPr="00E36F70" w:rsidRDefault="00AD3099" w:rsidP="00512BB2">
            <w:pPr>
              <w:rPr>
                <w:rFonts w:cs="Calibri"/>
                <w:sz w:val="20"/>
                <w:szCs w:val="20"/>
              </w:rPr>
            </w:pPr>
            <w:r w:rsidRPr="00E36F70">
              <w:rPr>
                <w:rFonts w:cs="Calibri"/>
                <w:sz w:val="20"/>
                <w:szCs w:val="20"/>
              </w:rPr>
              <w:t>Black beans</w:t>
            </w:r>
          </w:p>
        </w:tc>
        <w:tc>
          <w:tcPr>
            <w:tcW w:w="0" w:type="auto"/>
            <w:tcBorders>
              <w:top w:val="single" w:sz="2" w:space="0" w:color="000000"/>
              <w:left w:val="nil"/>
              <w:bottom w:val="single" w:sz="2" w:space="0" w:color="000000"/>
              <w:right w:val="single" w:sz="2" w:space="0" w:color="000000"/>
            </w:tcBorders>
            <w:hideMark/>
          </w:tcPr>
          <w:p w14:paraId="58FC673F" w14:textId="77777777" w:rsidR="00AD3099" w:rsidRPr="00E36F70" w:rsidRDefault="00AD3099" w:rsidP="00512BB2">
            <w:pPr>
              <w:rPr>
                <w:rFonts w:cs="Calibri"/>
                <w:sz w:val="20"/>
                <w:szCs w:val="20"/>
              </w:rPr>
            </w:pPr>
            <w:r w:rsidRPr="00E36F70">
              <w:rPr>
                <w:rFonts w:cs="Calibri"/>
                <w:sz w:val="20"/>
                <w:szCs w:val="20"/>
              </w:rPr>
              <w:t>½ cup, cooked</w:t>
            </w:r>
          </w:p>
        </w:tc>
        <w:tc>
          <w:tcPr>
            <w:tcW w:w="0" w:type="auto"/>
            <w:tcBorders>
              <w:top w:val="single" w:sz="2" w:space="0" w:color="000000"/>
              <w:left w:val="nil"/>
              <w:bottom w:val="single" w:sz="2" w:space="0" w:color="000000"/>
              <w:right w:val="single" w:sz="2" w:space="0" w:color="000000"/>
            </w:tcBorders>
            <w:hideMark/>
          </w:tcPr>
          <w:p w14:paraId="6611C011" w14:textId="77777777" w:rsidR="00AD3099" w:rsidRPr="00E36F70" w:rsidRDefault="00AD3099" w:rsidP="00512BB2">
            <w:pPr>
              <w:jc w:val="center"/>
              <w:rPr>
                <w:rFonts w:cs="Calibri"/>
                <w:sz w:val="20"/>
                <w:szCs w:val="20"/>
              </w:rPr>
            </w:pPr>
            <w:r w:rsidRPr="00E36F70">
              <w:rPr>
                <w:rFonts w:cs="Calibri"/>
                <w:sz w:val="20"/>
                <w:szCs w:val="20"/>
              </w:rPr>
              <w:t>2.4</w:t>
            </w:r>
          </w:p>
        </w:tc>
        <w:tc>
          <w:tcPr>
            <w:tcW w:w="0" w:type="auto"/>
            <w:tcBorders>
              <w:top w:val="single" w:sz="2" w:space="0" w:color="000000"/>
              <w:left w:val="nil"/>
              <w:bottom w:val="single" w:sz="2" w:space="0" w:color="000000"/>
              <w:right w:val="nil"/>
            </w:tcBorders>
            <w:hideMark/>
          </w:tcPr>
          <w:p w14:paraId="52022BDC" w14:textId="77777777" w:rsidR="00AD3099" w:rsidRPr="00E36F70" w:rsidRDefault="00AD3099" w:rsidP="00512BB2">
            <w:pPr>
              <w:jc w:val="center"/>
              <w:rPr>
                <w:rFonts w:cs="Calibri"/>
                <w:sz w:val="20"/>
                <w:szCs w:val="20"/>
              </w:rPr>
            </w:pPr>
            <w:r w:rsidRPr="00E36F70">
              <w:rPr>
                <w:rFonts w:cs="Calibri"/>
                <w:sz w:val="20"/>
                <w:szCs w:val="20"/>
              </w:rPr>
              <w:t>3.5</w:t>
            </w:r>
          </w:p>
        </w:tc>
      </w:tr>
      <w:tr w:rsidR="00AD3099" w:rsidRPr="00E36F70" w14:paraId="5D528AAF" w14:textId="77777777" w:rsidTr="00512BB2">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5A059D7C" w14:textId="77777777" w:rsidR="00AD3099" w:rsidRPr="00E36F70" w:rsidRDefault="00AD3099" w:rsidP="00512BB2">
            <w:pPr>
              <w:rPr>
                <w:rFonts w:cs="Calibri"/>
                <w:sz w:val="20"/>
                <w:szCs w:val="20"/>
              </w:rPr>
            </w:pPr>
            <w:r w:rsidRPr="00E36F70">
              <w:rPr>
                <w:rFonts w:cs="Calibri"/>
                <w:sz w:val="20"/>
                <w:szCs w:val="20"/>
              </w:rPr>
              <w:t>Lentils</w:t>
            </w:r>
          </w:p>
        </w:tc>
        <w:tc>
          <w:tcPr>
            <w:tcW w:w="0" w:type="auto"/>
            <w:tcBorders>
              <w:top w:val="single" w:sz="2" w:space="0" w:color="000000"/>
              <w:left w:val="nil"/>
              <w:bottom w:val="single" w:sz="2" w:space="0" w:color="000000"/>
              <w:right w:val="single" w:sz="2" w:space="0" w:color="000000"/>
            </w:tcBorders>
            <w:hideMark/>
          </w:tcPr>
          <w:p w14:paraId="2477897F" w14:textId="77777777" w:rsidR="00AD3099" w:rsidRPr="00E36F70" w:rsidRDefault="00AD3099" w:rsidP="00512BB2">
            <w:pPr>
              <w:rPr>
                <w:rFonts w:cs="Calibri"/>
                <w:sz w:val="20"/>
                <w:szCs w:val="20"/>
              </w:rPr>
            </w:pPr>
            <w:r w:rsidRPr="00E36F70">
              <w:rPr>
                <w:rFonts w:cs="Calibri"/>
                <w:sz w:val="20"/>
                <w:szCs w:val="20"/>
              </w:rPr>
              <w:t>½ cup, cooked</w:t>
            </w:r>
          </w:p>
        </w:tc>
        <w:tc>
          <w:tcPr>
            <w:tcW w:w="0" w:type="auto"/>
            <w:tcBorders>
              <w:top w:val="single" w:sz="2" w:space="0" w:color="000000"/>
              <w:left w:val="nil"/>
              <w:bottom w:val="single" w:sz="2" w:space="0" w:color="000000"/>
              <w:right w:val="single" w:sz="2" w:space="0" w:color="000000"/>
            </w:tcBorders>
            <w:hideMark/>
          </w:tcPr>
          <w:p w14:paraId="18E292BF" w14:textId="77777777" w:rsidR="00AD3099" w:rsidRPr="00E36F70" w:rsidRDefault="00AD3099" w:rsidP="00512BB2">
            <w:pPr>
              <w:jc w:val="center"/>
              <w:rPr>
                <w:rFonts w:cs="Calibri"/>
                <w:sz w:val="20"/>
                <w:szCs w:val="20"/>
              </w:rPr>
            </w:pPr>
            <w:r w:rsidRPr="00E36F70">
              <w:rPr>
                <w:rFonts w:cs="Calibri"/>
                <w:sz w:val="20"/>
                <w:szCs w:val="20"/>
              </w:rPr>
              <w:t>1.1</w:t>
            </w:r>
          </w:p>
        </w:tc>
        <w:tc>
          <w:tcPr>
            <w:tcW w:w="0" w:type="auto"/>
            <w:tcBorders>
              <w:top w:val="single" w:sz="2" w:space="0" w:color="000000"/>
              <w:left w:val="nil"/>
              <w:bottom w:val="single" w:sz="2" w:space="0" w:color="000000"/>
              <w:right w:val="nil"/>
            </w:tcBorders>
            <w:hideMark/>
          </w:tcPr>
          <w:p w14:paraId="47247969" w14:textId="77777777" w:rsidR="00AD3099" w:rsidRPr="00E36F70" w:rsidRDefault="00AD3099" w:rsidP="00512BB2">
            <w:pPr>
              <w:jc w:val="center"/>
              <w:rPr>
                <w:rFonts w:cs="Calibri"/>
                <w:sz w:val="20"/>
                <w:szCs w:val="20"/>
              </w:rPr>
            </w:pPr>
            <w:r w:rsidRPr="00E36F70">
              <w:rPr>
                <w:rFonts w:cs="Calibri"/>
                <w:sz w:val="20"/>
                <w:szCs w:val="20"/>
              </w:rPr>
              <w:t>3.6</w:t>
            </w:r>
          </w:p>
        </w:tc>
      </w:tr>
      <w:tr w:rsidR="00AD3099" w:rsidRPr="00E36F70" w14:paraId="3286A4C0" w14:textId="77777777" w:rsidTr="00512BB2">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429F37BC" w14:textId="77777777" w:rsidR="00AD3099" w:rsidRPr="00E36F70" w:rsidRDefault="00AD3099" w:rsidP="00512BB2">
            <w:pPr>
              <w:rPr>
                <w:rFonts w:cs="Calibri"/>
                <w:sz w:val="20"/>
                <w:szCs w:val="20"/>
              </w:rPr>
            </w:pPr>
            <w:r w:rsidRPr="00E36F70">
              <w:rPr>
                <w:rFonts w:cs="Calibri"/>
                <w:sz w:val="20"/>
                <w:szCs w:val="20"/>
              </w:rPr>
              <w:t>Chickpeas</w:t>
            </w:r>
          </w:p>
        </w:tc>
        <w:tc>
          <w:tcPr>
            <w:tcW w:w="0" w:type="auto"/>
            <w:tcBorders>
              <w:top w:val="single" w:sz="2" w:space="0" w:color="000000"/>
              <w:left w:val="nil"/>
              <w:bottom w:val="single" w:sz="2" w:space="0" w:color="000000"/>
              <w:right w:val="single" w:sz="2" w:space="0" w:color="000000"/>
            </w:tcBorders>
            <w:hideMark/>
          </w:tcPr>
          <w:p w14:paraId="712A112B" w14:textId="77777777" w:rsidR="00AD3099" w:rsidRPr="00E36F70" w:rsidRDefault="00AD3099" w:rsidP="00512BB2">
            <w:pPr>
              <w:rPr>
                <w:rFonts w:cs="Calibri"/>
                <w:sz w:val="20"/>
                <w:szCs w:val="20"/>
              </w:rPr>
            </w:pPr>
            <w:r w:rsidRPr="00E36F70">
              <w:rPr>
                <w:rFonts w:cs="Calibri"/>
                <w:sz w:val="20"/>
                <w:szCs w:val="20"/>
              </w:rPr>
              <w:t>½ cup, cooked</w:t>
            </w:r>
          </w:p>
        </w:tc>
        <w:tc>
          <w:tcPr>
            <w:tcW w:w="0" w:type="auto"/>
            <w:tcBorders>
              <w:top w:val="single" w:sz="2" w:space="0" w:color="000000"/>
              <w:left w:val="nil"/>
              <w:bottom w:val="single" w:sz="2" w:space="0" w:color="000000"/>
              <w:right w:val="single" w:sz="2" w:space="0" w:color="000000"/>
            </w:tcBorders>
            <w:hideMark/>
          </w:tcPr>
          <w:p w14:paraId="75E191B5" w14:textId="77777777" w:rsidR="00AD3099" w:rsidRPr="00E36F70" w:rsidRDefault="00AD3099" w:rsidP="00512BB2">
            <w:pPr>
              <w:jc w:val="center"/>
              <w:rPr>
                <w:rFonts w:cs="Calibri"/>
                <w:sz w:val="20"/>
                <w:szCs w:val="20"/>
              </w:rPr>
            </w:pPr>
            <w:r w:rsidRPr="00E36F70">
              <w:rPr>
                <w:rFonts w:cs="Calibri"/>
                <w:sz w:val="20"/>
                <w:szCs w:val="20"/>
              </w:rPr>
              <w:t>1.1</w:t>
            </w:r>
          </w:p>
        </w:tc>
        <w:tc>
          <w:tcPr>
            <w:tcW w:w="0" w:type="auto"/>
            <w:tcBorders>
              <w:top w:val="single" w:sz="2" w:space="0" w:color="000000"/>
              <w:left w:val="nil"/>
              <w:bottom w:val="single" w:sz="2" w:space="0" w:color="000000"/>
              <w:right w:val="nil"/>
            </w:tcBorders>
            <w:hideMark/>
          </w:tcPr>
          <w:p w14:paraId="699FCCF4" w14:textId="77777777" w:rsidR="00AD3099" w:rsidRPr="00E36F70" w:rsidRDefault="00AD3099" w:rsidP="00512BB2">
            <w:pPr>
              <w:jc w:val="center"/>
              <w:rPr>
                <w:rFonts w:cs="Calibri"/>
                <w:sz w:val="20"/>
                <w:szCs w:val="20"/>
              </w:rPr>
            </w:pPr>
            <w:r w:rsidRPr="00E36F70">
              <w:rPr>
                <w:rFonts w:cs="Calibri"/>
                <w:sz w:val="20"/>
                <w:szCs w:val="20"/>
              </w:rPr>
              <w:t>3.7</w:t>
            </w:r>
          </w:p>
        </w:tc>
      </w:tr>
      <w:tr w:rsidR="00AD3099" w:rsidRPr="00E36F70" w14:paraId="40EAC8F8" w14:textId="77777777" w:rsidTr="00512BB2">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726B3A1B" w14:textId="77777777" w:rsidR="00AD3099" w:rsidRPr="00E36F70" w:rsidRDefault="00AD3099" w:rsidP="00512BB2">
            <w:pPr>
              <w:rPr>
                <w:rFonts w:cs="Calibri"/>
                <w:sz w:val="20"/>
                <w:szCs w:val="20"/>
              </w:rPr>
            </w:pPr>
            <w:r w:rsidRPr="00E36F70">
              <w:rPr>
                <w:rFonts w:cs="Calibri"/>
                <w:sz w:val="20"/>
                <w:szCs w:val="20"/>
              </w:rPr>
              <w:t>Oatmeal</w:t>
            </w:r>
          </w:p>
        </w:tc>
        <w:tc>
          <w:tcPr>
            <w:tcW w:w="0" w:type="auto"/>
            <w:tcBorders>
              <w:top w:val="single" w:sz="2" w:space="0" w:color="000000"/>
              <w:left w:val="nil"/>
              <w:bottom w:val="single" w:sz="2" w:space="0" w:color="000000"/>
              <w:right w:val="single" w:sz="2" w:space="0" w:color="000000"/>
            </w:tcBorders>
            <w:hideMark/>
          </w:tcPr>
          <w:p w14:paraId="16A10E47" w14:textId="77777777" w:rsidR="00AD3099" w:rsidRPr="00E36F70" w:rsidRDefault="00AD3099" w:rsidP="00512BB2">
            <w:pPr>
              <w:rPr>
                <w:rFonts w:cs="Calibri"/>
                <w:sz w:val="20"/>
                <w:szCs w:val="20"/>
              </w:rPr>
            </w:pPr>
            <w:r w:rsidRPr="00E36F70">
              <w:rPr>
                <w:rFonts w:cs="Calibri"/>
                <w:sz w:val="20"/>
                <w:szCs w:val="20"/>
              </w:rPr>
              <w:t>1 cup, cooked</w:t>
            </w:r>
          </w:p>
        </w:tc>
        <w:tc>
          <w:tcPr>
            <w:tcW w:w="0" w:type="auto"/>
            <w:tcBorders>
              <w:top w:val="single" w:sz="2" w:space="0" w:color="000000"/>
              <w:left w:val="nil"/>
              <w:bottom w:val="single" w:sz="2" w:space="0" w:color="000000"/>
              <w:right w:val="single" w:sz="2" w:space="0" w:color="000000"/>
            </w:tcBorders>
            <w:hideMark/>
          </w:tcPr>
          <w:p w14:paraId="3BAD85FF" w14:textId="77777777" w:rsidR="00AD3099" w:rsidRPr="00E36F70" w:rsidRDefault="00AD3099" w:rsidP="00512BB2">
            <w:pPr>
              <w:jc w:val="center"/>
              <w:rPr>
                <w:rFonts w:cs="Calibri"/>
                <w:sz w:val="20"/>
                <w:szCs w:val="20"/>
              </w:rPr>
            </w:pPr>
            <w:r w:rsidRPr="00E36F70">
              <w:rPr>
                <w:rFonts w:cs="Calibri"/>
                <w:sz w:val="20"/>
                <w:szCs w:val="20"/>
              </w:rPr>
              <w:t>1.4</w:t>
            </w:r>
          </w:p>
        </w:tc>
        <w:tc>
          <w:tcPr>
            <w:tcW w:w="0" w:type="auto"/>
            <w:tcBorders>
              <w:top w:val="single" w:sz="2" w:space="0" w:color="000000"/>
              <w:left w:val="nil"/>
              <w:bottom w:val="single" w:sz="2" w:space="0" w:color="000000"/>
              <w:right w:val="nil"/>
            </w:tcBorders>
            <w:hideMark/>
          </w:tcPr>
          <w:p w14:paraId="0AFA5710" w14:textId="77777777" w:rsidR="00AD3099" w:rsidRPr="00E36F70" w:rsidRDefault="00AD3099" w:rsidP="00512BB2">
            <w:pPr>
              <w:jc w:val="center"/>
              <w:rPr>
                <w:rFonts w:cs="Calibri"/>
                <w:sz w:val="20"/>
                <w:szCs w:val="20"/>
              </w:rPr>
            </w:pPr>
            <w:r w:rsidRPr="00E36F70">
              <w:rPr>
                <w:rFonts w:cs="Calibri"/>
                <w:sz w:val="20"/>
                <w:szCs w:val="20"/>
              </w:rPr>
              <w:t>2.2</w:t>
            </w:r>
          </w:p>
        </w:tc>
      </w:tr>
      <w:tr w:rsidR="00AD3099" w:rsidRPr="00E36F70" w14:paraId="359757B1" w14:textId="77777777" w:rsidTr="00512BB2">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0A2CA8DD" w14:textId="77777777" w:rsidR="00AD3099" w:rsidRPr="00E36F70" w:rsidRDefault="00AD3099" w:rsidP="00512BB2">
            <w:pPr>
              <w:rPr>
                <w:rFonts w:cs="Calibri"/>
                <w:sz w:val="20"/>
                <w:szCs w:val="20"/>
              </w:rPr>
            </w:pPr>
            <w:r w:rsidRPr="00E36F70">
              <w:rPr>
                <w:rFonts w:cs="Calibri"/>
                <w:sz w:val="20"/>
                <w:szCs w:val="20"/>
              </w:rPr>
              <w:t>Barley</w:t>
            </w:r>
          </w:p>
        </w:tc>
        <w:tc>
          <w:tcPr>
            <w:tcW w:w="0" w:type="auto"/>
            <w:tcBorders>
              <w:top w:val="single" w:sz="2" w:space="0" w:color="000000"/>
              <w:left w:val="nil"/>
              <w:bottom w:val="single" w:sz="2" w:space="0" w:color="000000"/>
              <w:right w:val="single" w:sz="2" w:space="0" w:color="000000"/>
            </w:tcBorders>
            <w:hideMark/>
          </w:tcPr>
          <w:p w14:paraId="6E56E6CC" w14:textId="77777777" w:rsidR="00AD3099" w:rsidRPr="00E36F70" w:rsidRDefault="00AD3099" w:rsidP="00512BB2">
            <w:pPr>
              <w:rPr>
                <w:rFonts w:cs="Calibri"/>
                <w:sz w:val="20"/>
                <w:szCs w:val="20"/>
              </w:rPr>
            </w:pPr>
            <w:r w:rsidRPr="00E36F70">
              <w:rPr>
                <w:rFonts w:cs="Calibri"/>
                <w:sz w:val="20"/>
                <w:szCs w:val="20"/>
              </w:rPr>
              <w:t>½ cup, cooked</w:t>
            </w:r>
          </w:p>
        </w:tc>
        <w:tc>
          <w:tcPr>
            <w:tcW w:w="0" w:type="auto"/>
            <w:tcBorders>
              <w:top w:val="single" w:sz="2" w:space="0" w:color="000000"/>
              <w:left w:val="nil"/>
              <w:bottom w:val="single" w:sz="2" w:space="0" w:color="000000"/>
              <w:right w:val="single" w:sz="2" w:space="0" w:color="000000"/>
            </w:tcBorders>
            <w:hideMark/>
          </w:tcPr>
          <w:p w14:paraId="16E10903" w14:textId="77777777" w:rsidR="00AD3099" w:rsidRPr="00E36F70" w:rsidRDefault="00AD3099" w:rsidP="00512BB2">
            <w:pPr>
              <w:jc w:val="center"/>
              <w:rPr>
                <w:rFonts w:cs="Calibri"/>
                <w:sz w:val="20"/>
                <w:szCs w:val="20"/>
              </w:rPr>
            </w:pPr>
            <w:r w:rsidRPr="00E36F70">
              <w:rPr>
                <w:rFonts w:cs="Calibri"/>
                <w:sz w:val="20"/>
                <w:szCs w:val="20"/>
              </w:rPr>
              <w:t>1.2</w:t>
            </w:r>
          </w:p>
        </w:tc>
        <w:tc>
          <w:tcPr>
            <w:tcW w:w="0" w:type="auto"/>
            <w:tcBorders>
              <w:top w:val="single" w:sz="2" w:space="0" w:color="000000"/>
              <w:left w:val="nil"/>
              <w:bottom w:val="single" w:sz="2" w:space="0" w:color="000000"/>
              <w:right w:val="nil"/>
            </w:tcBorders>
            <w:hideMark/>
          </w:tcPr>
          <w:p w14:paraId="522376F4" w14:textId="77777777" w:rsidR="00AD3099" w:rsidRPr="00E36F70" w:rsidRDefault="00AD3099" w:rsidP="00512BB2">
            <w:pPr>
              <w:jc w:val="center"/>
              <w:rPr>
                <w:rFonts w:cs="Calibri"/>
                <w:sz w:val="20"/>
                <w:szCs w:val="20"/>
              </w:rPr>
            </w:pPr>
            <w:r w:rsidRPr="00E36F70">
              <w:rPr>
                <w:rFonts w:cs="Calibri"/>
                <w:sz w:val="20"/>
                <w:szCs w:val="20"/>
              </w:rPr>
              <w:t>2.0</w:t>
            </w:r>
          </w:p>
        </w:tc>
      </w:tr>
      <w:tr w:rsidR="00AD3099" w:rsidRPr="00E36F70" w14:paraId="7B5570E1" w14:textId="77777777" w:rsidTr="00512BB2">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0A0BEE1B" w14:textId="77777777" w:rsidR="00AD3099" w:rsidRPr="00E36F70" w:rsidRDefault="00AD3099" w:rsidP="00512BB2">
            <w:pPr>
              <w:rPr>
                <w:rFonts w:cs="Calibri"/>
                <w:sz w:val="20"/>
                <w:szCs w:val="20"/>
              </w:rPr>
            </w:pPr>
            <w:r w:rsidRPr="00E36F70">
              <w:rPr>
                <w:rFonts w:cs="Calibri"/>
                <w:sz w:val="20"/>
                <w:szCs w:val="20"/>
              </w:rPr>
              <w:t>Brussels sprouts</w:t>
            </w:r>
          </w:p>
        </w:tc>
        <w:tc>
          <w:tcPr>
            <w:tcW w:w="0" w:type="auto"/>
            <w:tcBorders>
              <w:top w:val="single" w:sz="2" w:space="0" w:color="000000"/>
              <w:left w:val="nil"/>
              <w:bottom w:val="single" w:sz="2" w:space="0" w:color="000000"/>
              <w:right w:val="single" w:sz="2" w:space="0" w:color="000000"/>
            </w:tcBorders>
            <w:hideMark/>
          </w:tcPr>
          <w:p w14:paraId="06BA3C42" w14:textId="77777777" w:rsidR="00AD3099" w:rsidRPr="00E36F70" w:rsidRDefault="00AD3099" w:rsidP="00512BB2">
            <w:pPr>
              <w:rPr>
                <w:rFonts w:cs="Calibri"/>
                <w:sz w:val="20"/>
                <w:szCs w:val="20"/>
              </w:rPr>
            </w:pPr>
            <w:r w:rsidRPr="00E36F70">
              <w:rPr>
                <w:rFonts w:cs="Calibri"/>
                <w:sz w:val="20"/>
                <w:szCs w:val="20"/>
              </w:rPr>
              <w:t>½ cup, cooked</w:t>
            </w:r>
          </w:p>
        </w:tc>
        <w:tc>
          <w:tcPr>
            <w:tcW w:w="0" w:type="auto"/>
            <w:tcBorders>
              <w:top w:val="single" w:sz="2" w:space="0" w:color="000000"/>
              <w:left w:val="nil"/>
              <w:bottom w:val="single" w:sz="2" w:space="0" w:color="000000"/>
              <w:right w:val="single" w:sz="2" w:space="0" w:color="000000"/>
            </w:tcBorders>
            <w:hideMark/>
          </w:tcPr>
          <w:p w14:paraId="31A6572A" w14:textId="77777777" w:rsidR="00AD3099" w:rsidRPr="00E36F70" w:rsidRDefault="00AD3099" w:rsidP="00512BB2">
            <w:pPr>
              <w:jc w:val="center"/>
              <w:rPr>
                <w:rFonts w:cs="Calibri"/>
                <w:sz w:val="20"/>
                <w:szCs w:val="20"/>
              </w:rPr>
            </w:pPr>
            <w:r w:rsidRPr="00E36F70">
              <w:rPr>
                <w:rFonts w:cs="Calibri"/>
                <w:sz w:val="20"/>
                <w:szCs w:val="20"/>
              </w:rPr>
              <w:t>1.5</w:t>
            </w:r>
          </w:p>
        </w:tc>
        <w:tc>
          <w:tcPr>
            <w:tcW w:w="0" w:type="auto"/>
            <w:tcBorders>
              <w:top w:val="single" w:sz="2" w:space="0" w:color="000000"/>
              <w:left w:val="nil"/>
              <w:bottom w:val="single" w:sz="2" w:space="0" w:color="000000"/>
              <w:right w:val="nil"/>
            </w:tcBorders>
            <w:hideMark/>
          </w:tcPr>
          <w:p w14:paraId="556AC005" w14:textId="77777777" w:rsidR="00AD3099" w:rsidRPr="00E36F70" w:rsidRDefault="00AD3099" w:rsidP="00512BB2">
            <w:pPr>
              <w:jc w:val="center"/>
              <w:rPr>
                <w:rFonts w:cs="Calibri"/>
                <w:sz w:val="20"/>
                <w:szCs w:val="20"/>
              </w:rPr>
            </w:pPr>
            <w:r w:rsidRPr="00E36F70">
              <w:rPr>
                <w:rFonts w:cs="Calibri"/>
                <w:sz w:val="20"/>
                <w:szCs w:val="20"/>
              </w:rPr>
              <w:t>1.6</w:t>
            </w:r>
          </w:p>
        </w:tc>
      </w:tr>
      <w:tr w:rsidR="00AD3099" w:rsidRPr="00E36F70" w14:paraId="7D3C5A87" w14:textId="77777777" w:rsidTr="00512BB2">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17D86B9D" w14:textId="77777777" w:rsidR="00AD3099" w:rsidRPr="00E36F70" w:rsidRDefault="00AD3099" w:rsidP="00512BB2">
            <w:pPr>
              <w:rPr>
                <w:rFonts w:cs="Calibri"/>
                <w:sz w:val="20"/>
                <w:szCs w:val="20"/>
              </w:rPr>
            </w:pPr>
            <w:r w:rsidRPr="00E36F70">
              <w:rPr>
                <w:rFonts w:cs="Calibri"/>
                <w:sz w:val="20"/>
                <w:szCs w:val="20"/>
              </w:rPr>
              <w:t>Carrot</w:t>
            </w:r>
          </w:p>
        </w:tc>
        <w:tc>
          <w:tcPr>
            <w:tcW w:w="0" w:type="auto"/>
            <w:tcBorders>
              <w:top w:val="single" w:sz="2" w:space="0" w:color="000000"/>
              <w:left w:val="nil"/>
              <w:bottom w:val="single" w:sz="2" w:space="0" w:color="000000"/>
              <w:right w:val="single" w:sz="2" w:space="0" w:color="000000"/>
            </w:tcBorders>
            <w:hideMark/>
          </w:tcPr>
          <w:p w14:paraId="64A533E2" w14:textId="77777777" w:rsidR="00AD3099" w:rsidRPr="00E36F70" w:rsidRDefault="00AD3099" w:rsidP="00512BB2">
            <w:pPr>
              <w:rPr>
                <w:rFonts w:cs="Calibri"/>
                <w:sz w:val="20"/>
                <w:szCs w:val="20"/>
              </w:rPr>
            </w:pPr>
            <w:r w:rsidRPr="00E36F70">
              <w:rPr>
                <w:rFonts w:cs="Calibri"/>
                <w:sz w:val="20"/>
                <w:szCs w:val="20"/>
              </w:rPr>
              <w:t>1 medium</w:t>
            </w:r>
          </w:p>
        </w:tc>
        <w:tc>
          <w:tcPr>
            <w:tcW w:w="0" w:type="auto"/>
            <w:tcBorders>
              <w:top w:val="single" w:sz="2" w:space="0" w:color="000000"/>
              <w:left w:val="nil"/>
              <w:bottom w:val="single" w:sz="2" w:space="0" w:color="000000"/>
              <w:right w:val="single" w:sz="2" w:space="0" w:color="000000"/>
            </w:tcBorders>
            <w:hideMark/>
          </w:tcPr>
          <w:p w14:paraId="30C45ABD" w14:textId="77777777" w:rsidR="00AD3099" w:rsidRPr="00E36F70" w:rsidRDefault="00AD3099" w:rsidP="00512BB2">
            <w:pPr>
              <w:jc w:val="center"/>
              <w:rPr>
                <w:rFonts w:cs="Calibri"/>
                <w:sz w:val="20"/>
                <w:szCs w:val="20"/>
              </w:rPr>
            </w:pPr>
            <w:r w:rsidRPr="00E36F70">
              <w:rPr>
                <w:rFonts w:cs="Calibri"/>
                <w:sz w:val="20"/>
                <w:szCs w:val="20"/>
              </w:rPr>
              <w:t>0.8</w:t>
            </w:r>
          </w:p>
        </w:tc>
        <w:tc>
          <w:tcPr>
            <w:tcW w:w="0" w:type="auto"/>
            <w:tcBorders>
              <w:top w:val="single" w:sz="2" w:space="0" w:color="000000"/>
              <w:left w:val="nil"/>
              <w:bottom w:val="single" w:sz="2" w:space="0" w:color="000000"/>
              <w:right w:val="nil"/>
            </w:tcBorders>
            <w:hideMark/>
          </w:tcPr>
          <w:p w14:paraId="77D9E53D" w14:textId="77777777" w:rsidR="00AD3099" w:rsidRPr="00E36F70" w:rsidRDefault="00AD3099" w:rsidP="00512BB2">
            <w:pPr>
              <w:jc w:val="center"/>
              <w:rPr>
                <w:rFonts w:cs="Calibri"/>
                <w:sz w:val="20"/>
                <w:szCs w:val="20"/>
              </w:rPr>
            </w:pPr>
            <w:r w:rsidRPr="00E36F70">
              <w:rPr>
                <w:rFonts w:cs="Calibri"/>
                <w:sz w:val="20"/>
                <w:szCs w:val="20"/>
              </w:rPr>
              <w:t>1.9</w:t>
            </w:r>
          </w:p>
        </w:tc>
      </w:tr>
      <w:tr w:rsidR="00AD3099" w:rsidRPr="00E36F70" w14:paraId="45FF6097" w14:textId="77777777" w:rsidTr="00512BB2">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0F69F989" w14:textId="77777777" w:rsidR="00AD3099" w:rsidRPr="00E36F70" w:rsidRDefault="00AD3099" w:rsidP="00512BB2">
            <w:pPr>
              <w:rPr>
                <w:rFonts w:cs="Calibri"/>
                <w:sz w:val="20"/>
                <w:szCs w:val="20"/>
              </w:rPr>
            </w:pPr>
            <w:r w:rsidRPr="00E36F70">
              <w:rPr>
                <w:rFonts w:cs="Calibri"/>
                <w:sz w:val="20"/>
                <w:szCs w:val="20"/>
              </w:rPr>
              <w:t>Apple (with skin)</w:t>
            </w:r>
          </w:p>
        </w:tc>
        <w:tc>
          <w:tcPr>
            <w:tcW w:w="0" w:type="auto"/>
            <w:tcBorders>
              <w:top w:val="single" w:sz="2" w:space="0" w:color="000000"/>
              <w:left w:val="nil"/>
              <w:bottom w:val="single" w:sz="2" w:space="0" w:color="000000"/>
              <w:right w:val="single" w:sz="2" w:space="0" w:color="000000"/>
            </w:tcBorders>
            <w:hideMark/>
          </w:tcPr>
          <w:p w14:paraId="6F96C66C" w14:textId="77777777" w:rsidR="00AD3099" w:rsidRPr="00E36F70" w:rsidRDefault="00AD3099" w:rsidP="00512BB2">
            <w:pPr>
              <w:rPr>
                <w:rFonts w:cs="Calibri"/>
                <w:sz w:val="20"/>
                <w:szCs w:val="20"/>
              </w:rPr>
            </w:pPr>
            <w:r w:rsidRPr="00E36F70">
              <w:rPr>
                <w:rFonts w:cs="Calibri"/>
                <w:sz w:val="20"/>
                <w:szCs w:val="20"/>
              </w:rPr>
              <w:t>1 medium</w:t>
            </w:r>
          </w:p>
        </w:tc>
        <w:tc>
          <w:tcPr>
            <w:tcW w:w="0" w:type="auto"/>
            <w:tcBorders>
              <w:top w:val="single" w:sz="2" w:space="0" w:color="000000"/>
              <w:left w:val="nil"/>
              <w:bottom w:val="single" w:sz="2" w:space="0" w:color="000000"/>
              <w:right w:val="single" w:sz="2" w:space="0" w:color="000000"/>
            </w:tcBorders>
            <w:hideMark/>
          </w:tcPr>
          <w:p w14:paraId="06470C48" w14:textId="77777777" w:rsidR="00AD3099" w:rsidRPr="00E36F70" w:rsidRDefault="00AD3099" w:rsidP="00512BB2">
            <w:pPr>
              <w:jc w:val="center"/>
              <w:rPr>
                <w:rFonts w:cs="Calibri"/>
                <w:sz w:val="20"/>
                <w:szCs w:val="20"/>
              </w:rPr>
            </w:pPr>
            <w:r w:rsidRPr="00E36F70">
              <w:rPr>
                <w:rFonts w:cs="Calibri"/>
                <w:sz w:val="20"/>
                <w:szCs w:val="20"/>
              </w:rPr>
              <w:t>1.2</w:t>
            </w:r>
          </w:p>
        </w:tc>
        <w:tc>
          <w:tcPr>
            <w:tcW w:w="0" w:type="auto"/>
            <w:tcBorders>
              <w:top w:val="single" w:sz="2" w:space="0" w:color="000000"/>
              <w:left w:val="nil"/>
              <w:bottom w:val="single" w:sz="2" w:space="0" w:color="000000"/>
              <w:right w:val="nil"/>
            </w:tcBorders>
            <w:hideMark/>
          </w:tcPr>
          <w:p w14:paraId="6EAEE11F" w14:textId="77777777" w:rsidR="00AD3099" w:rsidRPr="00E36F70" w:rsidRDefault="00AD3099" w:rsidP="00512BB2">
            <w:pPr>
              <w:jc w:val="center"/>
              <w:rPr>
                <w:rFonts w:cs="Calibri"/>
                <w:sz w:val="20"/>
                <w:szCs w:val="20"/>
              </w:rPr>
            </w:pPr>
            <w:r w:rsidRPr="00E36F70">
              <w:rPr>
                <w:rFonts w:cs="Calibri"/>
                <w:sz w:val="20"/>
                <w:szCs w:val="20"/>
              </w:rPr>
              <w:t>2.4</w:t>
            </w:r>
          </w:p>
        </w:tc>
      </w:tr>
      <w:tr w:rsidR="00AD3099" w:rsidRPr="00E36F70" w14:paraId="32CD7B2F" w14:textId="77777777" w:rsidTr="00512BB2">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71296448" w14:textId="77777777" w:rsidR="00AD3099" w:rsidRPr="00E36F70" w:rsidRDefault="00AD3099" w:rsidP="00512BB2">
            <w:pPr>
              <w:rPr>
                <w:rFonts w:cs="Calibri"/>
                <w:sz w:val="20"/>
                <w:szCs w:val="20"/>
              </w:rPr>
            </w:pPr>
            <w:r w:rsidRPr="00E36F70">
              <w:rPr>
                <w:rFonts w:cs="Calibri"/>
                <w:sz w:val="20"/>
                <w:szCs w:val="20"/>
              </w:rPr>
              <w:t>Pear (with skin)</w:t>
            </w:r>
          </w:p>
        </w:tc>
        <w:tc>
          <w:tcPr>
            <w:tcW w:w="0" w:type="auto"/>
            <w:tcBorders>
              <w:top w:val="single" w:sz="2" w:space="0" w:color="000000"/>
              <w:left w:val="nil"/>
              <w:bottom w:val="single" w:sz="2" w:space="0" w:color="000000"/>
              <w:right w:val="single" w:sz="2" w:space="0" w:color="000000"/>
            </w:tcBorders>
            <w:hideMark/>
          </w:tcPr>
          <w:p w14:paraId="5BF91FC8" w14:textId="77777777" w:rsidR="00AD3099" w:rsidRPr="00E36F70" w:rsidRDefault="00AD3099" w:rsidP="00512BB2">
            <w:pPr>
              <w:rPr>
                <w:rFonts w:cs="Calibri"/>
                <w:sz w:val="20"/>
                <w:szCs w:val="20"/>
              </w:rPr>
            </w:pPr>
            <w:r w:rsidRPr="00E36F70">
              <w:rPr>
                <w:rFonts w:cs="Calibri"/>
                <w:sz w:val="20"/>
                <w:szCs w:val="20"/>
              </w:rPr>
              <w:t>1 medium</w:t>
            </w:r>
          </w:p>
        </w:tc>
        <w:tc>
          <w:tcPr>
            <w:tcW w:w="0" w:type="auto"/>
            <w:tcBorders>
              <w:top w:val="single" w:sz="2" w:space="0" w:color="000000"/>
              <w:left w:val="nil"/>
              <w:bottom w:val="single" w:sz="2" w:space="0" w:color="000000"/>
              <w:right w:val="single" w:sz="2" w:space="0" w:color="000000"/>
            </w:tcBorders>
            <w:hideMark/>
          </w:tcPr>
          <w:p w14:paraId="7F451EC8" w14:textId="77777777" w:rsidR="00AD3099" w:rsidRPr="00E36F70" w:rsidRDefault="00AD3099" w:rsidP="00512BB2">
            <w:pPr>
              <w:jc w:val="center"/>
              <w:rPr>
                <w:rFonts w:cs="Calibri"/>
                <w:sz w:val="20"/>
                <w:szCs w:val="20"/>
              </w:rPr>
            </w:pPr>
            <w:r w:rsidRPr="00E36F70">
              <w:rPr>
                <w:rFonts w:cs="Calibri"/>
                <w:sz w:val="20"/>
                <w:szCs w:val="20"/>
              </w:rPr>
              <w:t>1.1</w:t>
            </w:r>
          </w:p>
        </w:tc>
        <w:tc>
          <w:tcPr>
            <w:tcW w:w="0" w:type="auto"/>
            <w:tcBorders>
              <w:top w:val="single" w:sz="2" w:space="0" w:color="000000"/>
              <w:left w:val="nil"/>
              <w:bottom w:val="single" w:sz="2" w:space="0" w:color="000000"/>
              <w:right w:val="nil"/>
            </w:tcBorders>
            <w:hideMark/>
          </w:tcPr>
          <w:p w14:paraId="19BAEAC6" w14:textId="77777777" w:rsidR="00AD3099" w:rsidRPr="00E36F70" w:rsidRDefault="00AD3099" w:rsidP="00512BB2">
            <w:pPr>
              <w:jc w:val="center"/>
              <w:rPr>
                <w:rFonts w:cs="Calibri"/>
                <w:sz w:val="20"/>
                <w:szCs w:val="20"/>
              </w:rPr>
            </w:pPr>
            <w:r w:rsidRPr="00E36F70">
              <w:rPr>
                <w:rFonts w:cs="Calibri"/>
                <w:sz w:val="20"/>
                <w:szCs w:val="20"/>
              </w:rPr>
              <w:t>2.3</w:t>
            </w:r>
          </w:p>
        </w:tc>
      </w:tr>
      <w:tr w:rsidR="00AD3099" w:rsidRPr="00E36F70" w14:paraId="1F216A1B" w14:textId="77777777" w:rsidTr="00512BB2">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0FFB77F8" w14:textId="77777777" w:rsidR="00AD3099" w:rsidRPr="00E36F70" w:rsidRDefault="00AD3099" w:rsidP="00512BB2">
            <w:pPr>
              <w:rPr>
                <w:rFonts w:cs="Calibri"/>
                <w:sz w:val="20"/>
                <w:szCs w:val="20"/>
              </w:rPr>
            </w:pPr>
            <w:r w:rsidRPr="00E36F70">
              <w:rPr>
                <w:rFonts w:cs="Calibri"/>
                <w:sz w:val="20"/>
                <w:szCs w:val="20"/>
              </w:rPr>
              <w:t>Avocado</w:t>
            </w:r>
          </w:p>
        </w:tc>
        <w:tc>
          <w:tcPr>
            <w:tcW w:w="0" w:type="auto"/>
            <w:tcBorders>
              <w:top w:val="single" w:sz="2" w:space="0" w:color="000000"/>
              <w:left w:val="nil"/>
              <w:bottom w:val="single" w:sz="2" w:space="0" w:color="000000"/>
              <w:right w:val="single" w:sz="2" w:space="0" w:color="000000"/>
            </w:tcBorders>
            <w:hideMark/>
          </w:tcPr>
          <w:p w14:paraId="3D3619EB" w14:textId="77777777" w:rsidR="00AD3099" w:rsidRPr="00E36F70" w:rsidRDefault="00AD3099" w:rsidP="00512BB2">
            <w:pPr>
              <w:rPr>
                <w:rFonts w:cs="Calibri"/>
                <w:sz w:val="20"/>
                <w:szCs w:val="20"/>
              </w:rPr>
            </w:pPr>
            <w:r w:rsidRPr="00E36F70">
              <w:rPr>
                <w:rFonts w:cs="Calibri"/>
                <w:sz w:val="20"/>
                <w:szCs w:val="20"/>
              </w:rPr>
              <w:t>½ avocado</w:t>
            </w:r>
          </w:p>
        </w:tc>
        <w:tc>
          <w:tcPr>
            <w:tcW w:w="0" w:type="auto"/>
            <w:tcBorders>
              <w:top w:val="single" w:sz="2" w:space="0" w:color="000000"/>
              <w:left w:val="nil"/>
              <w:bottom w:val="single" w:sz="2" w:space="0" w:color="000000"/>
              <w:right w:val="single" w:sz="2" w:space="0" w:color="000000"/>
            </w:tcBorders>
            <w:hideMark/>
          </w:tcPr>
          <w:p w14:paraId="5F8D2862" w14:textId="77777777" w:rsidR="00AD3099" w:rsidRPr="00E36F70" w:rsidRDefault="00AD3099" w:rsidP="00512BB2">
            <w:pPr>
              <w:jc w:val="center"/>
              <w:rPr>
                <w:rFonts w:cs="Calibri"/>
                <w:sz w:val="20"/>
                <w:szCs w:val="20"/>
              </w:rPr>
            </w:pPr>
            <w:r w:rsidRPr="00E36F70">
              <w:rPr>
                <w:rFonts w:cs="Calibri"/>
                <w:sz w:val="20"/>
                <w:szCs w:val="20"/>
              </w:rPr>
              <w:t>1.3</w:t>
            </w:r>
          </w:p>
        </w:tc>
        <w:tc>
          <w:tcPr>
            <w:tcW w:w="0" w:type="auto"/>
            <w:tcBorders>
              <w:top w:val="single" w:sz="2" w:space="0" w:color="000000"/>
              <w:left w:val="nil"/>
              <w:bottom w:val="single" w:sz="2" w:space="0" w:color="000000"/>
              <w:right w:val="nil"/>
            </w:tcBorders>
            <w:hideMark/>
          </w:tcPr>
          <w:p w14:paraId="4553138A" w14:textId="77777777" w:rsidR="00AD3099" w:rsidRPr="00E36F70" w:rsidRDefault="00AD3099" w:rsidP="00512BB2">
            <w:pPr>
              <w:jc w:val="center"/>
              <w:rPr>
                <w:rFonts w:cs="Calibri"/>
                <w:sz w:val="20"/>
                <w:szCs w:val="20"/>
              </w:rPr>
            </w:pPr>
            <w:r w:rsidRPr="00E36F70">
              <w:rPr>
                <w:rFonts w:cs="Calibri"/>
                <w:sz w:val="20"/>
                <w:szCs w:val="20"/>
              </w:rPr>
              <w:t>2.1</w:t>
            </w:r>
          </w:p>
        </w:tc>
      </w:tr>
      <w:tr w:rsidR="00AD3099" w:rsidRPr="00E36F70" w14:paraId="0115909C" w14:textId="77777777" w:rsidTr="00512BB2">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5FF04089" w14:textId="77777777" w:rsidR="00AD3099" w:rsidRPr="00E36F70" w:rsidRDefault="00AD3099" w:rsidP="00512BB2">
            <w:pPr>
              <w:rPr>
                <w:rFonts w:cs="Calibri"/>
                <w:sz w:val="20"/>
                <w:szCs w:val="20"/>
              </w:rPr>
            </w:pPr>
            <w:r w:rsidRPr="00E36F70">
              <w:rPr>
                <w:rFonts w:cs="Calibri"/>
                <w:sz w:val="20"/>
                <w:szCs w:val="20"/>
              </w:rPr>
              <w:t>Sweet potato (w/skin)</w:t>
            </w:r>
          </w:p>
        </w:tc>
        <w:tc>
          <w:tcPr>
            <w:tcW w:w="0" w:type="auto"/>
            <w:tcBorders>
              <w:top w:val="single" w:sz="2" w:space="0" w:color="000000"/>
              <w:left w:val="nil"/>
              <w:bottom w:val="single" w:sz="2" w:space="0" w:color="000000"/>
              <w:right w:val="single" w:sz="2" w:space="0" w:color="000000"/>
            </w:tcBorders>
            <w:hideMark/>
          </w:tcPr>
          <w:p w14:paraId="1EE8A07D" w14:textId="77777777" w:rsidR="00AD3099" w:rsidRPr="00E36F70" w:rsidRDefault="00AD3099" w:rsidP="00512BB2">
            <w:pPr>
              <w:rPr>
                <w:rFonts w:cs="Calibri"/>
                <w:sz w:val="20"/>
                <w:szCs w:val="20"/>
              </w:rPr>
            </w:pPr>
            <w:r w:rsidRPr="00E36F70">
              <w:rPr>
                <w:rFonts w:cs="Calibri"/>
                <w:sz w:val="20"/>
                <w:szCs w:val="20"/>
              </w:rPr>
              <w:t>1 medium</w:t>
            </w:r>
          </w:p>
        </w:tc>
        <w:tc>
          <w:tcPr>
            <w:tcW w:w="0" w:type="auto"/>
            <w:tcBorders>
              <w:top w:val="single" w:sz="2" w:space="0" w:color="000000"/>
              <w:left w:val="nil"/>
              <w:bottom w:val="single" w:sz="2" w:space="0" w:color="000000"/>
              <w:right w:val="single" w:sz="2" w:space="0" w:color="000000"/>
            </w:tcBorders>
            <w:hideMark/>
          </w:tcPr>
          <w:p w14:paraId="5D619148" w14:textId="77777777" w:rsidR="00AD3099" w:rsidRPr="00E36F70" w:rsidRDefault="00AD3099" w:rsidP="00512BB2">
            <w:pPr>
              <w:jc w:val="center"/>
              <w:rPr>
                <w:rFonts w:cs="Calibri"/>
                <w:sz w:val="20"/>
                <w:szCs w:val="20"/>
              </w:rPr>
            </w:pPr>
            <w:r w:rsidRPr="00E36F70">
              <w:rPr>
                <w:rFonts w:cs="Calibri"/>
                <w:sz w:val="20"/>
                <w:szCs w:val="20"/>
              </w:rPr>
              <w:t>1.1</w:t>
            </w:r>
          </w:p>
        </w:tc>
        <w:tc>
          <w:tcPr>
            <w:tcW w:w="0" w:type="auto"/>
            <w:tcBorders>
              <w:top w:val="single" w:sz="2" w:space="0" w:color="000000"/>
              <w:left w:val="nil"/>
              <w:bottom w:val="single" w:sz="2" w:space="0" w:color="000000"/>
              <w:right w:val="nil"/>
            </w:tcBorders>
            <w:hideMark/>
          </w:tcPr>
          <w:p w14:paraId="030F6801" w14:textId="77777777" w:rsidR="00AD3099" w:rsidRPr="00E36F70" w:rsidRDefault="00AD3099" w:rsidP="00512BB2">
            <w:pPr>
              <w:jc w:val="center"/>
              <w:rPr>
                <w:rFonts w:cs="Calibri"/>
                <w:sz w:val="20"/>
                <w:szCs w:val="20"/>
              </w:rPr>
            </w:pPr>
            <w:r w:rsidRPr="00E36F70">
              <w:rPr>
                <w:rFonts w:cs="Calibri"/>
                <w:sz w:val="20"/>
                <w:szCs w:val="20"/>
              </w:rPr>
              <w:t>2.7</w:t>
            </w:r>
          </w:p>
        </w:tc>
      </w:tr>
      <w:tr w:rsidR="00AD3099" w:rsidRPr="00E36F70" w14:paraId="24E847C5" w14:textId="77777777" w:rsidTr="00512BB2">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33596487" w14:textId="77777777" w:rsidR="00AD3099" w:rsidRPr="00E36F70" w:rsidRDefault="00AD3099" w:rsidP="00512BB2">
            <w:pPr>
              <w:rPr>
                <w:rFonts w:cs="Calibri"/>
                <w:sz w:val="20"/>
                <w:szCs w:val="20"/>
              </w:rPr>
            </w:pPr>
            <w:r w:rsidRPr="00E36F70">
              <w:rPr>
                <w:rFonts w:cs="Calibri"/>
                <w:sz w:val="20"/>
                <w:szCs w:val="20"/>
              </w:rPr>
              <w:t>Broccoli</w:t>
            </w:r>
          </w:p>
        </w:tc>
        <w:tc>
          <w:tcPr>
            <w:tcW w:w="0" w:type="auto"/>
            <w:tcBorders>
              <w:top w:val="single" w:sz="2" w:space="0" w:color="000000"/>
              <w:left w:val="nil"/>
              <w:bottom w:val="single" w:sz="2" w:space="0" w:color="000000"/>
              <w:right w:val="single" w:sz="2" w:space="0" w:color="000000"/>
            </w:tcBorders>
            <w:hideMark/>
          </w:tcPr>
          <w:p w14:paraId="07724DD5" w14:textId="77777777" w:rsidR="00AD3099" w:rsidRPr="00E36F70" w:rsidRDefault="00AD3099" w:rsidP="00512BB2">
            <w:pPr>
              <w:rPr>
                <w:rFonts w:cs="Calibri"/>
                <w:sz w:val="20"/>
                <w:szCs w:val="20"/>
              </w:rPr>
            </w:pPr>
            <w:r w:rsidRPr="00E36F70">
              <w:rPr>
                <w:rFonts w:cs="Calibri"/>
                <w:sz w:val="20"/>
                <w:szCs w:val="20"/>
              </w:rPr>
              <w:t>½ cup, cooked</w:t>
            </w:r>
          </w:p>
        </w:tc>
        <w:tc>
          <w:tcPr>
            <w:tcW w:w="0" w:type="auto"/>
            <w:tcBorders>
              <w:top w:val="single" w:sz="2" w:space="0" w:color="000000"/>
              <w:left w:val="nil"/>
              <w:bottom w:val="single" w:sz="2" w:space="0" w:color="000000"/>
              <w:right w:val="single" w:sz="2" w:space="0" w:color="000000"/>
            </w:tcBorders>
            <w:hideMark/>
          </w:tcPr>
          <w:p w14:paraId="47208CF4" w14:textId="77777777" w:rsidR="00AD3099" w:rsidRPr="00E36F70" w:rsidRDefault="00AD3099" w:rsidP="00512BB2">
            <w:pPr>
              <w:jc w:val="center"/>
              <w:rPr>
                <w:rFonts w:cs="Calibri"/>
                <w:sz w:val="20"/>
                <w:szCs w:val="20"/>
              </w:rPr>
            </w:pPr>
            <w:r w:rsidRPr="00E36F70">
              <w:rPr>
                <w:rFonts w:cs="Calibri"/>
                <w:sz w:val="20"/>
                <w:szCs w:val="20"/>
              </w:rPr>
              <w:t>1.0</w:t>
            </w:r>
          </w:p>
        </w:tc>
        <w:tc>
          <w:tcPr>
            <w:tcW w:w="0" w:type="auto"/>
            <w:tcBorders>
              <w:top w:val="single" w:sz="2" w:space="0" w:color="000000"/>
              <w:left w:val="nil"/>
              <w:bottom w:val="single" w:sz="2" w:space="0" w:color="000000"/>
              <w:right w:val="nil"/>
            </w:tcBorders>
            <w:hideMark/>
          </w:tcPr>
          <w:p w14:paraId="46CC410C" w14:textId="77777777" w:rsidR="00AD3099" w:rsidRPr="00E36F70" w:rsidRDefault="00AD3099" w:rsidP="00512BB2">
            <w:pPr>
              <w:jc w:val="center"/>
              <w:rPr>
                <w:rFonts w:cs="Calibri"/>
                <w:sz w:val="20"/>
                <w:szCs w:val="20"/>
              </w:rPr>
            </w:pPr>
            <w:r w:rsidRPr="00E36F70">
              <w:rPr>
                <w:rFonts w:cs="Calibri"/>
                <w:sz w:val="20"/>
                <w:szCs w:val="20"/>
              </w:rPr>
              <w:t>1.3</w:t>
            </w:r>
          </w:p>
        </w:tc>
      </w:tr>
      <w:tr w:rsidR="00AD3099" w:rsidRPr="00E36F70" w14:paraId="5650644B" w14:textId="77777777" w:rsidTr="00512BB2">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7E16254F" w14:textId="77777777" w:rsidR="00AD3099" w:rsidRPr="00E36F70" w:rsidRDefault="00AD3099" w:rsidP="00512BB2">
            <w:pPr>
              <w:rPr>
                <w:rFonts w:cs="Calibri"/>
                <w:sz w:val="20"/>
                <w:szCs w:val="20"/>
              </w:rPr>
            </w:pPr>
            <w:r w:rsidRPr="00E36F70">
              <w:rPr>
                <w:rFonts w:cs="Calibri"/>
                <w:sz w:val="20"/>
                <w:szCs w:val="20"/>
              </w:rPr>
              <w:lastRenderedPageBreak/>
              <w:t>Green peas</w:t>
            </w:r>
          </w:p>
        </w:tc>
        <w:tc>
          <w:tcPr>
            <w:tcW w:w="0" w:type="auto"/>
            <w:tcBorders>
              <w:top w:val="single" w:sz="2" w:space="0" w:color="000000"/>
              <w:left w:val="nil"/>
              <w:bottom w:val="single" w:sz="2" w:space="0" w:color="000000"/>
              <w:right w:val="single" w:sz="2" w:space="0" w:color="000000"/>
            </w:tcBorders>
            <w:hideMark/>
          </w:tcPr>
          <w:p w14:paraId="32A23240" w14:textId="77777777" w:rsidR="00AD3099" w:rsidRPr="00E36F70" w:rsidRDefault="00AD3099" w:rsidP="00512BB2">
            <w:pPr>
              <w:rPr>
                <w:rFonts w:cs="Calibri"/>
                <w:sz w:val="20"/>
                <w:szCs w:val="20"/>
              </w:rPr>
            </w:pPr>
            <w:r w:rsidRPr="00E36F70">
              <w:rPr>
                <w:rFonts w:cs="Calibri"/>
                <w:sz w:val="20"/>
                <w:szCs w:val="20"/>
              </w:rPr>
              <w:t>½ cup, cooked</w:t>
            </w:r>
          </w:p>
        </w:tc>
        <w:tc>
          <w:tcPr>
            <w:tcW w:w="0" w:type="auto"/>
            <w:tcBorders>
              <w:top w:val="single" w:sz="2" w:space="0" w:color="000000"/>
              <w:left w:val="nil"/>
              <w:bottom w:val="single" w:sz="2" w:space="0" w:color="000000"/>
              <w:right w:val="single" w:sz="2" w:space="0" w:color="000000"/>
            </w:tcBorders>
            <w:hideMark/>
          </w:tcPr>
          <w:p w14:paraId="136E801E" w14:textId="77777777" w:rsidR="00AD3099" w:rsidRPr="00E36F70" w:rsidRDefault="00AD3099" w:rsidP="00512BB2">
            <w:pPr>
              <w:jc w:val="center"/>
              <w:rPr>
                <w:rFonts w:cs="Calibri"/>
                <w:sz w:val="20"/>
                <w:szCs w:val="20"/>
              </w:rPr>
            </w:pPr>
            <w:r w:rsidRPr="00E36F70">
              <w:rPr>
                <w:rFonts w:cs="Calibri"/>
                <w:sz w:val="20"/>
                <w:szCs w:val="20"/>
              </w:rPr>
              <w:t>1.2</w:t>
            </w:r>
          </w:p>
        </w:tc>
        <w:tc>
          <w:tcPr>
            <w:tcW w:w="0" w:type="auto"/>
            <w:tcBorders>
              <w:top w:val="single" w:sz="2" w:space="0" w:color="000000"/>
              <w:left w:val="nil"/>
              <w:bottom w:val="single" w:sz="2" w:space="0" w:color="000000"/>
              <w:right w:val="nil"/>
            </w:tcBorders>
            <w:hideMark/>
          </w:tcPr>
          <w:p w14:paraId="1135C196" w14:textId="77777777" w:rsidR="00AD3099" w:rsidRPr="00E36F70" w:rsidRDefault="00AD3099" w:rsidP="00512BB2">
            <w:pPr>
              <w:jc w:val="center"/>
              <w:rPr>
                <w:rFonts w:cs="Calibri"/>
                <w:sz w:val="20"/>
                <w:szCs w:val="20"/>
              </w:rPr>
            </w:pPr>
            <w:r w:rsidRPr="00E36F70">
              <w:rPr>
                <w:rFonts w:cs="Calibri"/>
                <w:sz w:val="20"/>
                <w:szCs w:val="20"/>
              </w:rPr>
              <w:t>2.5</w:t>
            </w:r>
          </w:p>
        </w:tc>
      </w:tr>
      <w:tr w:rsidR="00AD3099" w:rsidRPr="00E36F70" w14:paraId="4053D2FA" w14:textId="77777777" w:rsidTr="00512BB2">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6524720D" w14:textId="77777777" w:rsidR="00AD3099" w:rsidRPr="00E36F70" w:rsidRDefault="00AD3099" w:rsidP="00512BB2">
            <w:pPr>
              <w:rPr>
                <w:rFonts w:cs="Calibri"/>
                <w:sz w:val="20"/>
                <w:szCs w:val="20"/>
              </w:rPr>
            </w:pPr>
            <w:r w:rsidRPr="00E36F70">
              <w:rPr>
                <w:rFonts w:cs="Calibri"/>
                <w:sz w:val="20"/>
                <w:szCs w:val="20"/>
              </w:rPr>
              <w:t>Orange</w:t>
            </w:r>
          </w:p>
        </w:tc>
        <w:tc>
          <w:tcPr>
            <w:tcW w:w="0" w:type="auto"/>
            <w:tcBorders>
              <w:top w:val="single" w:sz="2" w:space="0" w:color="000000"/>
              <w:left w:val="nil"/>
              <w:bottom w:val="single" w:sz="2" w:space="0" w:color="000000"/>
              <w:right w:val="single" w:sz="2" w:space="0" w:color="000000"/>
            </w:tcBorders>
            <w:hideMark/>
          </w:tcPr>
          <w:p w14:paraId="423850A3" w14:textId="77777777" w:rsidR="00AD3099" w:rsidRPr="00E36F70" w:rsidRDefault="00AD3099" w:rsidP="00512BB2">
            <w:pPr>
              <w:rPr>
                <w:rFonts w:cs="Calibri"/>
                <w:sz w:val="20"/>
                <w:szCs w:val="20"/>
              </w:rPr>
            </w:pPr>
            <w:r w:rsidRPr="00E36F70">
              <w:rPr>
                <w:rFonts w:cs="Calibri"/>
                <w:sz w:val="20"/>
                <w:szCs w:val="20"/>
              </w:rPr>
              <w:t>1 medium</w:t>
            </w:r>
          </w:p>
        </w:tc>
        <w:tc>
          <w:tcPr>
            <w:tcW w:w="0" w:type="auto"/>
            <w:tcBorders>
              <w:top w:val="single" w:sz="2" w:space="0" w:color="000000"/>
              <w:left w:val="nil"/>
              <w:bottom w:val="single" w:sz="2" w:space="0" w:color="000000"/>
              <w:right w:val="single" w:sz="2" w:space="0" w:color="000000"/>
            </w:tcBorders>
            <w:hideMark/>
          </w:tcPr>
          <w:p w14:paraId="057A56FC" w14:textId="77777777" w:rsidR="00AD3099" w:rsidRPr="00E36F70" w:rsidRDefault="00AD3099" w:rsidP="00512BB2">
            <w:pPr>
              <w:jc w:val="center"/>
              <w:rPr>
                <w:rFonts w:cs="Calibri"/>
                <w:sz w:val="20"/>
                <w:szCs w:val="20"/>
              </w:rPr>
            </w:pPr>
            <w:r w:rsidRPr="00E36F70">
              <w:rPr>
                <w:rFonts w:cs="Calibri"/>
                <w:sz w:val="20"/>
                <w:szCs w:val="20"/>
              </w:rPr>
              <w:t>1.2</w:t>
            </w:r>
          </w:p>
        </w:tc>
        <w:tc>
          <w:tcPr>
            <w:tcW w:w="0" w:type="auto"/>
            <w:tcBorders>
              <w:top w:val="single" w:sz="2" w:space="0" w:color="000000"/>
              <w:left w:val="nil"/>
              <w:bottom w:val="single" w:sz="2" w:space="0" w:color="000000"/>
              <w:right w:val="nil"/>
            </w:tcBorders>
            <w:hideMark/>
          </w:tcPr>
          <w:p w14:paraId="4167A5E3" w14:textId="77777777" w:rsidR="00AD3099" w:rsidRPr="00E36F70" w:rsidRDefault="00AD3099" w:rsidP="00512BB2">
            <w:pPr>
              <w:jc w:val="center"/>
              <w:rPr>
                <w:rFonts w:cs="Calibri"/>
                <w:sz w:val="20"/>
                <w:szCs w:val="20"/>
              </w:rPr>
            </w:pPr>
            <w:r w:rsidRPr="00E36F70">
              <w:rPr>
                <w:rFonts w:cs="Calibri"/>
                <w:sz w:val="20"/>
                <w:szCs w:val="20"/>
              </w:rPr>
              <w:t>1.8</w:t>
            </w:r>
          </w:p>
        </w:tc>
      </w:tr>
      <w:tr w:rsidR="00AD3099" w:rsidRPr="00E36F70" w14:paraId="6453CA69" w14:textId="77777777" w:rsidTr="00512BB2">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6AD18EAB" w14:textId="77777777" w:rsidR="00AD3099" w:rsidRPr="00E36F70" w:rsidRDefault="00AD3099" w:rsidP="00512BB2">
            <w:pPr>
              <w:rPr>
                <w:rFonts w:cs="Calibri"/>
                <w:sz w:val="20"/>
                <w:szCs w:val="20"/>
              </w:rPr>
            </w:pPr>
            <w:r w:rsidRPr="00E36F70">
              <w:rPr>
                <w:rFonts w:cs="Calibri"/>
                <w:sz w:val="20"/>
                <w:szCs w:val="20"/>
              </w:rPr>
              <w:t>Figs (dried)</w:t>
            </w:r>
          </w:p>
        </w:tc>
        <w:tc>
          <w:tcPr>
            <w:tcW w:w="0" w:type="auto"/>
            <w:tcBorders>
              <w:top w:val="single" w:sz="2" w:space="0" w:color="000000"/>
              <w:left w:val="nil"/>
              <w:bottom w:val="single" w:sz="2" w:space="0" w:color="000000"/>
              <w:right w:val="single" w:sz="2" w:space="0" w:color="000000"/>
            </w:tcBorders>
            <w:hideMark/>
          </w:tcPr>
          <w:p w14:paraId="045B2BC3" w14:textId="77777777" w:rsidR="00AD3099" w:rsidRPr="00E36F70" w:rsidRDefault="00AD3099" w:rsidP="00512BB2">
            <w:pPr>
              <w:rPr>
                <w:rFonts w:cs="Calibri"/>
                <w:sz w:val="20"/>
                <w:szCs w:val="20"/>
              </w:rPr>
            </w:pPr>
            <w:r w:rsidRPr="00E36F70">
              <w:rPr>
                <w:rFonts w:cs="Calibri"/>
                <w:sz w:val="20"/>
                <w:szCs w:val="20"/>
              </w:rPr>
              <w:t>¼ cup</w:t>
            </w:r>
          </w:p>
        </w:tc>
        <w:tc>
          <w:tcPr>
            <w:tcW w:w="0" w:type="auto"/>
            <w:tcBorders>
              <w:top w:val="single" w:sz="2" w:space="0" w:color="000000"/>
              <w:left w:val="nil"/>
              <w:bottom w:val="single" w:sz="2" w:space="0" w:color="000000"/>
              <w:right w:val="single" w:sz="2" w:space="0" w:color="000000"/>
            </w:tcBorders>
            <w:hideMark/>
          </w:tcPr>
          <w:p w14:paraId="38AA9236" w14:textId="77777777" w:rsidR="00AD3099" w:rsidRPr="00E36F70" w:rsidRDefault="00AD3099" w:rsidP="00512BB2">
            <w:pPr>
              <w:jc w:val="center"/>
              <w:rPr>
                <w:rFonts w:cs="Calibri"/>
                <w:sz w:val="20"/>
                <w:szCs w:val="20"/>
              </w:rPr>
            </w:pPr>
            <w:r w:rsidRPr="00E36F70">
              <w:rPr>
                <w:rFonts w:cs="Calibri"/>
                <w:sz w:val="20"/>
                <w:szCs w:val="20"/>
              </w:rPr>
              <w:t>0.5</w:t>
            </w:r>
          </w:p>
        </w:tc>
        <w:tc>
          <w:tcPr>
            <w:tcW w:w="0" w:type="auto"/>
            <w:tcBorders>
              <w:top w:val="single" w:sz="2" w:space="0" w:color="000000"/>
              <w:left w:val="nil"/>
              <w:bottom w:val="single" w:sz="2" w:space="0" w:color="000000"/>
              <w:right w:val="nil"/>
            </w:tcBorders>
            <w:hideMark/>
          </w:tcPr>
          <w:p w14:paraId="02B7E834" w14:textId="77777777" w:rsidR="00AD3099" w:rsidRPr="00E36F70" w:rsidRDefault="00AD3099" w:rsidP="00512BB2">
            <w:pPr>
              <w:jc w:val="center"/>
              <w:rPr>
                <w:rFonts w:cs="Calibri"/>
                <w:sz w:val="20"/>
                <w:szCs w:val="20"/>
              </w:rPr>
            </w:pPr>
            <w:r w:rsidRPr="00E36F70">
              <w:rPr>
                <w:rFonts w:cs="Calibri"/>
                <w:sz w:val="20"/>
                <w:szCs w:val="20"/>
              </w:rPr>
              <w:t>1.0</w:t>
            </w:r>
          </w:p>
        </w:tc>
      </w:tr>
      <w:tr w:rsidR="00AD3099" w:rsidRPr="00E36F70" w14:paraId="0D1EC103" w14:textId="77777777" w:rsidTr="00512BB2">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7D890ED6" w14:textId="77777777" w:rsidR="00AD3099" w:rsidRPr="00E36F70" w:rsidRDefault="00AD3099" w:rsidP="00512BB2">
            <w:pPr>
              <w:rPr>
                <w:rFonts w:cs="Calibri"/>
                <w:sz w:val="20"/>
                <w:szCs w:val="20"/>
              </w:rPr>
            </w:pPr>
            <w:r w:rsidRPr="00E36F70">
              <w:rPr>
                <w:rFonts w:cs="Calibri"/>
                <w:sz w:val="20"/>
                <w:szCs w:val="20"/>
              </w:rPr>
              <w:t>Almonds</w:t>
            </w:r>
          </w:p>
        </w:tc>
        <w:tc>
          <w:tcPr>
            <w:tcW w:w="0" w:type="auto"/>
            <w:tcBorders>
              <w:top w:val="single" w:sz="2" w:space="0" w:color="000000"/>
              <w:left w:val="nil"/>
              <w:bottom w:val="single" w:sz="2" w:space="0" w:color="000000"/>
              <w:right w:val="single" w:sz="2" w:space="0" w:color="000000"/>
            </w:tcBorders>
            <w:hideMark/>
          </w:tcPr>
          <w:p w14:paraId="0E0B1FC8" w14:textId="77777777" w:rsidR="00AD3099" w:rsidRPr="00E36F70" w:rsidRDefault="00AD3099" w:rsidP="00512BB2">
            <w:pPr>
              <w:rPr>
                <w:rFonts w:cs="Calibri"/>
                <w:sz w:val="20"/>
                <w:szCs w:val="20"/>
              </w:rPr>
            </w:pPr>
            <w:r w:rsidRPr="00E36F70">
              <w:rPr>
                <w:rFonts w:cs="Calibri"/>
                <w:sz w:val="20"/>
                <w:szCs w:val="20"/>
              </w:rPr>
              <w:t>¼ cup</w:t>
            </w:r>
          </w:p>
        </w:tc>
        <w:tc>
          <w:tcPr>
            <w:tcW w:w="0" w:type="auto"/>
            <w:tcBorders>
              <w:top w:val="single" w:sz="2" w:space="0" w:color="000000"/>
              <w:left w:val="nil"/>
              <w:bottom w:val="single" w:sz="2" w:space="0" w:color="000000"/>
              <w:right w:val="single" w:sz="2" w:space="0" w:color="000000"/>
            </w:tcBorders>
            <w:hideMark/>
          </w:tcPr>
          <w:p w14:paraId="5BCEEED5" w14:textId="77777777" w:rsidR="00AD3099" w:rsidRPr="00E36F70" w:rsidRDefault="00AD3099" w:rsidP="00512BB2">
            <w:pPr>
              <w:jc w:val="center"/>
              <w:rPr>
                <w:rFonts w:cs="Calibri"/>
                <w:sz w:val="20"/>
                <w:szCs w:val="20"/>
              </w:rPr>
            </w:pPr>
            <w:r w:rsidRPr="00E36F70">
              <w:rPr>
                <w:rFonts w:cs="Calibri"/>
                <w:sz w:val="20"/>
                <w:szCs w:val="20"/>
              </w:rPr>
              <w:t>0.2</w:t>
            </w:r>
          </w:p>
        </w:tc>
        <w:tc>
          <w:tcPr>
            <w:tcW w:w="0" w:type="auto"/>
            <w:tcBorders>
              <w:top w:val="single" w:sz="2" w:space="0" w:color="000000"/>
              <w:left w:val="nil"/>
              <w:bottom w:val="single" w:sz="2" w:space="0" w:color="000000"/>
              <w:right w:val="nil"/>
            </w:tcBorders>
            <w:hideMark/>
          </w:tcPr>
          <w:p w14:paraId="2CAD3D8B" w14:textId="77777777" w:rsidR="00AD3099" w:rsidRPr="00E36F70" w:rsidRDefault="00AD3099" w:rsidP="00512BB2">
            <w:pPr>
              <w:jc w:val="center"/>
              <w:rPr>
                <w:rFonts w:cs="Calibri"/>
                <w:sz w:val="20"/>
                <w:szCs w:val="20"/>
              </w:rPr>
            </w:pPr>
            <w:r w:rsidRPr="00E36F70">
              <w:rPr>
                <w:rFonts w:cs="Calibri"/>
                <w:sz w:val="20"/>
                <w:szCs w:val="20"/>
              </w:rPr>
              <w:t>2.6</w:t>
            </w:r>
          </w:p>
        </w:tc>
      </w:tr>
      <w:tr w:rsidR="00AD3099" w:rsidRPr="00E36F70" w14:paraId="02BCFF66" w14:textId="77777777" w:rsidTr="00512BB2">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6FDF3673" w14:textId="77777777" w:rsidR="00AD3099" w:rsidRPr="00E36F70" w:rsidRDefault="00AD3099" w:rsidP="00512BB2">
            <w:pPr>
              <w:rPr>
                <w:rFonts w:cs="Calibri"/>
                <w:sz w:val="20"/>
                <w:szCs w:val="20"/>
              </w:rPr>
            </w:pPr>
            <w:r w:rsidRPr="00E36F70">
              <w:rPr>
                <w:rFonts w:cs="Calibri"/>
                <w:sz w:val="20"/>
                <w:szCs w:val="20"/>
              </w:rPr>
              <w:t>Popcorn (air-popped)</w:t>
            </w:r>
          </w:p>
        </w:tc>
        <w:tc>
          <w:tcPr>
            <w:tcW w:w="0" w:type="auto"/>
            <w:tcBorders>
              <w:top w:val="single" w:sz="2" w:space="0" w:color="000000"/>
              <w:left w:val="nil"/>
              <w:bottom w:val="single" w:sz="2" w:space="0" w:color="000000"/>
              <w:right w:val="single" w:sz="2" w:space="0" w:color="000000"/>
            </w:tcBorders>
            <w:hideMark/>
          </w:tcPr>
          <w:p w14:paraId="6138D9FA" w14:textId="77777777" w:rsidR="00AD3099" w:rsidRPr="00E36F70" w:rsidRDefault="00AD3099" w:rsidP="00512BB2">
            <w:pPr>
              <w:rPr>
                <w:rFonts w:cs="Calibri"/>
                <w:sz w:val="20"/>
                <w:szCs w:val="20"/>
              </w:rPr>
            </w:pPr>
            <w:r w:rsidRPr="00E36F70">
              <w:rPr>
                <w:rFonts w:cs="Calibri"/>
                <w:sz w:val="20"/>
                <w:szCs w:val="20"/>
              </w:rPr>
              <w:t>3 cups</w:t>
            </w:r>
          </w:p>
        </w:tc>
        <w:tc>
          <w:tcPr>
            <w:tcW w:w="0" w:type="auto"/>
            <w:tcBorders>
              <w:top w:val="single" w:sz="2" w:space="0" w:color="000000"/>
              <w:left w:val="nil"/>
              <w:bottom w:val="single" w:sz="2" w:space="0" w:color="000000"/>
              <w:right w:val="single" w:sz="2" w:space="0" w:color="000000"/>
            </w:tcBorders>
            <w:hideMark/>
          </w:tcPr>
          <w:p w14:paraId="5D0F43EE" w14:textId="77777777" w:rsidR="00AD3099" w:rsidRPr="00E36F70" w:rsidRDefault="00AD3099" w:rsidP="00512BB2">
            <w:pPr>
              <w:jc w:val="center"/>
              <w:rPr>
                <w:rFonts w:cs="Calibri"/>
                <w:sz w:val="20"/>
                <w:szCs w:val="20"/>
              </w:rPr>
            </w:pPr>
            <w:r w:rsidRPr="00E36F70">
              <w:rPr>
                <w:rFonts w:cs="Calibri"/>
                <w:sz w:val="20"/>
                <w:szCs w:val="20"/>
              </w:rPr>
              <w:t>0.4</w:t>
            </w:r>
          </w:p>
        </w:tc>
        <w:tc>
          <w:tcPr>
            <w:tcW w:w="0" w:type="auto"/>
            <w:tcBorders>
              <w:top w:val="single" w:sz="2" w:space="0" w:color="000000"/>
              <w:left w:val="nil"/>
              <w:bottom w:val="single" w:sz="2" w:space="0" w:color="000000"/>
              <w:right w:val="nil"/>
            </w:tcBorders>
            <w:hideMark/>
          </w:tcPr>
          <w:p w14:paraId="2DADE1D2" w14:textId="77777777" w:rsidR="00AD3099" w:rsidRPr="00E36F70" w:rsidRDefault="00AD3099" w:rsidP="00512BB2">
            <w:pPr>
              <w:jc w:val="center"/>
              <w:rPr>
                <w:rFonts w:cs="Calibri"/>
                <w:sz w:val="20"/>
                <w:szCs w:val="20"/>
              </w:rPr>
            </w:pPr>
            <w:r w:rsidRPr="00E36F70">
              <w:rPr>
                <w:rFonts w:cs="Calibri"/>
                <w:sz w:val="20"/>
                <w:szCs w:val="20"/>
              </w:rPr>
              <w:t>3.6</w:t>
            </w:r>
          </w:p>
        </w:tc>
      </w:tr>
      <w:tr w:rsidR="00AD3099" w:rsidRPr="00E36F70" w14:paraId="417B4CA3" w14:textId="77777777" w:rsidTr="00512BB2">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279E91D2" w14:textId="77777777" w:rsidR="00AD3099" w:rsidRPr="00E36F70" w:rsidRDefault="00AD3099" w:rsidP="00512BB2">
            <w:pPr>
              <w:rPr>
                <w:rFonts w:cs="Calibri"/>
                <w:sz w:val="20"/>
                <w:szCs w:val="20"/>
              </w:rPr>
            </w:pPr>
            <w:r w:rsidRPr="00E36F70">
              <w:rPr>
                <w:rFonts w:cs="Calibri"/>
                <w:sz w:val="20"/>
                <w:szCs w:val="20"/>
              </w:rPr>
              <w:t>Brown rice</w:t>
            </w:r>
          </w:p>
        </w:tc>
        <w:tc>
          <w:tcPr>
            <w:tcW w:w="0" w:type="auto"/>
            <w:tcBorders>
              <w:top w:val="single" w:sz="2" w:space="0" w:color="000000"/>
              <w:left w:val="nil"/>
              <w:bottom w:val="single" w:sz="2" w:space="0" w:color="000000"/>
              <w:right w:val="single" w:sz="2" w:space="0" w:color="000000"/>
            </w:tcBorders>
            <w:hideMark/>
          </w:tcPr>
          <w:p w14:paraId="094CEDC0" w14:textId="77777777" w:rsidR="00AD3099" w:rsidRPr="00E36F70" w:rsidRDefault="00AD3099" w:rsidP="00512BB2">
            <w:pPr>
              <w:rPr>
                <w:rFonts w:cs="Calibri"/>
                <w:sz w:val="20"/>
                <w:szCs w:val="20"/>
              </w:rPr>
            </w:pPr>
            <w:r w:rsidRPr="00E36F70">
              <w:rPr>
                <w:rFonts w:cs="Calibri"/>
                <w:sz w:val="20"/>
                <w:szCs w:val="20"/>
              </w:rPr>
              <w:t>1 cup, cooked</w:t>
            </w:r>
          </w:p>
        </w:tc>
        <w:tc>
          <w:tcPr>
            <w:tcW w:w="0" w:type="auto"/>
            <w:tcBorders>
              <w:top w:val="single" w:sz="2" w:space="0" w:color="000000"/>
              <w:left w:val="nil"/>
              <w:bottom w:val="single" w:sz="2" w:space="0" w:color="000000"/>
              <w:right w:val="single" w:sz="2" w:space="0" w:color="000000"/>
            </w:tcBorders>
            <w:hideMark/>
          </w:tcPr>
          <w:p w14:paraId="67499BAA" w14:textId="77777777" w:rsidR="00AD3099" w:rsidRPr="00E36F70" w:rsidRDefault="00AD3099" w:rsidP="00512BB2">
            <w:pPr>
              <w:jc w:val="center"/>
              <w:rPr>
                <w:rFonts w:cs="Calibri"/>
                <w:sz w:val="20"/>
                <w:szCs w:val="20"/>
              </w:rPr>
            </w:pPr>
            <w:r w:rsidRPr="00E36F70">
              <w:rPr>
                <w:rFonts w:cs="Calibri"/>
                <w:sz w:val="20"/>
                <w:szCs w:val="20"/>
              </w:rPr>
              <w:t>0.6</w:t>
            </w:r>
          </w:p>
        </w:tc>
        <w:tc>
          <w:tcPr>
            <w:tcW w:w="0" w:type="auto"/>
            <w:tcBorders>
              <w:top w:val="single" w:sz="2" w:space="0" w:color="000000"/>
              <w:left w:val="nil"/>
              <w:bottom w:val="single" w:sz="2" w:space="0" w:color="000000"/>
              <w:right w:val="nil"/>
            </w:tcBorders>
            <w:hideMark/>
          </w:tcPr>
          <w:p w14:paraId="0DE5BC73" w14:textId="77777777" w:rsidR="00AD3099" w:rsidRPr="00E36F70" w:rsidRDefault="00AD3099" w:rsidP="00512BB2">
            <w:pPr>
              <w:jc w:val="center"/>
              <w:rPr>
                <w:rFonts w:cs="Calibri"/>
                <w:sz w:val="20"/>
                <w:szCs w:val="20"/>
              </w:rPr>
            </w:pPr>
            <w:r w:rsidRPr="00E36F70">
              <w:rPr>
                <w:rFonts w:cs="Calibri"/>
                <w:sz w:val="20"/>
                <w:szCs w:val="20"/>
              </w:rPr>
              <w:t>2.0</w:t>
            </w:r>
          </w:p>
        </w:tc>
      </w:tr>
      <w:tr w:rsidR="00AD3099" w:rsidRPr="00E36F70" w14:paraId="5FD02E79" w14:textId="77777777" w:rsidTr="00512BB2">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3237E048" w14:textId="77777777" w:rsidR="00AD3099" w:rsidRPr="00E36F70" w:rsidRDefault="00AD3099" w:rsidP="00512BB2">
            <w:pPr>
              <w:rPr>
                <w:rFonts w:cs="Calibri"/>
                <w:sz w:val="20"/>
                <w:szCs w:val="20"/>
              </w:rPr>
            </w:pPr>
            <w:r w:rsidRPr="00E36F70">
              <w:rPr>
                <w:rFonts w:cs="Calibri"/>
                <w:sz w:val="20"/>
                <w:szCs w:val="20"/>
              </w:rPr>
              <w:t>Whole wheat bread</w:t>
            </w:r>
          </w:p>
        </w:tc>
        <w:tc>
          <w:tcPr>
            <w:tcW w:w="0" w:type="auto"/>
            <w:tcBorders>
              <w:top w:val="single" w:sz="2" w:space="0" w:color="000000"/>
              <w:left w:val="nil"/>
              <w:bottom w:val="single" w:sz="2" w:space="0" w:color="000000"/>
              <w:right w:val="single" w:sz="2" w:space="0" w:color="000000"/>
            </w:tcBorders>
            <w:hideMark/>
          </w:tcPr>
          <w:p w14:paraId="24A4068B" w14:textId="77777777" w:rsidR="00AD3099" w:rsidRPr="00E36F70" w:rsidRDefault="00AD3099" w:rsidP="00512BB2">
            <w:pPr>
              <w:rPr>
                <w:rFonts w:cs="Calibri"/>
                <w:sz w:val="20"/>
                <w:szCs w:val="20"/>
              </w:rPr>
            </w:pPr>
            <w:r w:rsidRPr="00E36F70">
              <w:rPr>
                <w:rFonts w:cs="Calibri"/>
                <w:sz w:val="20"/>
                <w:szCs w:val="20"/>
              </w:rPr>
              <w:t>1 slice</w:t>
            </w:r>
          </w:p>
        </w:tc>
        <w:tc>
          <w:tcPr>
            <w:tcW w:w="0" w:type="auto"/>
            <w:tcBorders>
              <w:top w:val="single" w:sz="2" w:space="0" w:color="000000"/>
              <w:left w:val="nil"/>
              <w:bottom w:val="single" w:sz="2" w:space="0" w:color="000000"/>
              <w:right w:val="single" w:sz="2" w:space="0" w:color="000000"/>
            </w:tcBorders>
            <w:hideMark/>
          </w:tcPr>
          <w:p w14:paraId="439BDAE9" w14:textId="77777777" w:rsidR="00AD3099" w:rsidRPr="00E36F70" w:rsidRDefault="00AD3099" w:rsidP="00512BB2">
            <w:pPr>
              <w:jc w:val="center"/>
              <w:rPr>
                <w:rFonts w:cs="Calibri"/>
                <w:sz w:val="20"/>
                <w:szCs w:val="20"/>
              </w:rPr>
            </w:pPr>
            <w:r w:rsidRPr="00E36F70">
              <w:rPr>
                <w:rFonts w:cs="Calibri"/>
                <w:sz w:val="20"/>
                <w:szCs w:val="20"/>
              </w:rPr>
              <w:t>0.2</w:t>
            </w:r>
          </w:p>
        </w:tc>
        <w:tc>
          <w:tcPr>
            <w:tcW w:w="0" w:type="auto"/>
            <w:tcBorders>
              <w:top w:val="single" w:sz="2" w:space="0" w:color="000000"/>
              <w:left w:val="nil"/>
              <w:bottom w:val="single" w:sz="2" w:space="0" w:color="000000"/>
              <w:right w:val="nil"/>
            </w:tcBorders>
            <w:hideMark/>
          </w:tcPr>
          <w:p w14:paraId="4D2A035F" w14:textId="77777777" w:rsidR="00AD3099" w:rsidRPr="00E36F70" w:rsidRDefault="00AD3099" w:rsidP="00512BB2">
            <w:pPr>
              <w:jc w:val="center"/>
              <w:rPr>
                <w:rFonts w:cs="Calibri"/>
                <w:sz w:val="20"/>
                <w:szCs w:val="20"/>
              </w:rPr>
            </w:pPr>
            <w:r w:rsidRPr="00E36F70">
              <w:rPr>
                <w:rFonts w:cs="Calibri"/>
                <w:sz w:val="20"/>
                <w:szCs w:val="20"/>
              </w:rPr>
              <w:t>1.0</w:t>
            </w:r>
          </w:p>
        </w:tc>
      </w:tr>
      <w:tr w:rsidR="00AD3099" w:rsidRPr="00E36F70" w14:paraId="5D8DF4EC" w14:textId="77777777" w:rsidTr="00512BB2">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5093C56D" w14:textId="77777777" w:rsidR="00AD3099" w:rsidRPr="00E36F70" w:rsidRDefault="00AD3099" w:rsidP="00512BB2">
            <w:pPr>
              <w:rPr>
                <w:rFonts w:cs="Calibri"/>
                <w:sz w:val="20"/>
                <w:szCs w:val="20"/>
              </w:rPr>
            </w:pPr>
            <w:r w:rsidRPr="00E36F70">
              <w:rPr>
                <w:rFonts w:cs="Calibri"/>
                <w:sz w:val="20"/>
                <w:szCs w:val="20"/>
              </w:rPr>
              <w:t>Raspberries</w:t>
            </w:r>
          </w:p>
        </w:tc>
        <w:tc>
          <w:tcPr>
            <w:tcW w:w="0" w:type="auto"/>
            <w:tcBorders>
              <w:top w:val="single" w:sz="2" w:space="0" w:color="000000"/>
              <w:left w:val="nil"/>
              <w:bottom w:val="single" w:sz="2" w:space="0" w:color="000000"/>
              <w:right w:val="single" w:sz="2" w:space="0" w:color="000000"/>
            </w:tcBorders>
            <w:hideMark/>
          </w:tcPr>
          <w:p w14:paraId="5009CEE6" w14:textId="77777777" w:rsidR="00AD3099" w:rsidRPr="00E36F70" w:rsidRDefault="00AD3099" w:rsidP="00512BB2">
            <w:pPr>
              <w:rPr>
                <w:rFonts w:cs="Calibri"/>
                <w:sz w:val="20"/>
                <w:szCs w:val="20"/>
              </w:rPr>
            </w:pPr>
            <w:r w:rsidRPr="00E36F70">
              <w:rPr>
                <w:rFonts w:cs="Calibri"/>
                <w:sz w:val="20"/>
                <w:szCs w:val="20"/>
              </w:rPr>
              <w:t>½ cup</w:t>
            </w:r>
          </w:p>
        </w:tc>
        <w:tc>
          <w:tcPr>
            <w:tcW w:w="0" w:type="auto"/>
            <w:tcBorders>
              <w:top w:val="single" w:sz="2" w:space="0" w:color="000000"/>
              <w:left w:val="nil"/>
              <w:bottom w:val="single" w:sz="2" w:space="0" w:color="000000"/>
              <w:right w:val="single" w:sz="2" w:space="0" w:color="000000"/>
            </w:tcBorders>
            <w:hideMark/>
          </w:tcPr>
          <w:p w14:paraId="23532167" w14:textId="77777777" w:rsidR="00AD3099" w:rsidRPr="00E36F70" w:rsidRDefault="00AD3099" w:rsidP="00512BB2">
            <w:pPr>
              <w:jc w:val="center"/>
              <w:rPr>
                <w:rFonts w:cs="Calibri"/>
                <w:sz w:val="20"/>
                <w:szCs w:val="20"/>
              </w:rPr>
            </w:pPr>
            <w:r w:rsidRPr="00E36F70">
              <w:rPr>
                <w:rFonts w:cs="Calibri"/>
                <w:sz w:val="20"/>
                <w:szCs w:val="20"/>
              </w:rPr>
              <w:t>0.6</w:t>
            </w:r>
          </w:p>
        </w:tc>
        <w:tc>
          <w:tcPr>
            <w:tcW w:w="0" w:type="auto"/>
            <w:tcBorders>
              <w:top w:val="single" w:sz="2" w:space="0" w:color="000000"/>
              <w:left w:val="nil"/>
              <w:bottom w:val="single" w:sz="2" w:space="0" w:color="000000"/>
              <w:right w:val="nil"/>
            </w:tcBorders>
            <w:hideMark/>
          </w:tcPr>
          <w:p w14:paraId="473529B6" w14:textId="77777777" w:rsidR="00AD3099" w:rsidRPr="00E36F70" w:rsidRDefault="00AD3099" w:rsidP="00512BB2">
            <w:pPr>
              <w:jc w:val="center"/>
              <w:rPr>
                <w:rFonts w:cs="Calibri"/>
                <w:sz w:val="20"/>
                <w:szCs w:val="20"/>
              </w:rPr>
            </w:pPr>
            <w:r w:rsidRPr="00E36F70">
              <w:rPr>
                <w:rFonts w:cs="Calibri"/>
                <w:sz w:val="20"/>
                <w:szCs w:val="20"/>
              </w:rPr>
              <w:t>3.2</w:t>
            </w:r>
          </w:p>
        </w:tc>
      </w:tr>
    </w:tbl>
    <w:p w14:paraId="29F9D85A" w14:textId="77777777" w:rsidR="00AD3099" w:rsidRPr="00E36F70" w:rsidRDefault="00AD3099" w:rsidP="00AD3099">
      <w:pPr>
        <w:rPr>
          <w:rFonts w:cs="Calibri"/>
          <w:b/>
          <w:bCs/>
        </w:rPr>
      </w:pPr>
    </w:p>
    <w:p w14:paraId="70EDCDA2" w14:textId="77777777" w:rsidR="00AD3099" w:rsidRPr="00E36F70" w:rsidRDefault="00AD3099" w:rsidP="00AD3099">
      <w:pPr>
        <w:rPr>
          <w:rFonts w:cs="Calibri"/>
          <w:sz w:val="28"/>
          <w:szCs w:val="28"/>
        </w:rPr>
      </w:pPr>
    </w:p>
    <w:p w14:paraId="6DF6B0FE" w14:textId="77777777" w:rsidR="00AD3099" w:rsidRPr="00E36F70" w:rsidRDefault="00AD3099" w:rsidP="00E36F70">
      <w:pPr>
        <w:pStyle w:val="Heading1"/>
      </w:pPr>
      <w:bookmarkStart w:id="83" w:name="chapter10"/>
      <w:r w:rsidRPr="00E36F70">
        <w:t>Chapter 10.</w:t>
      </w:r>
      <w:bookmarkEnd w:id="83"/>
      <w:r w:rsidRPr="00E36F70">
        <w:t xml:space="preserve"> But wait, there’s more!  Bonus benefits of a balanced gut microbiome go well beyond preventing autism</w:t>
      </w:r>
    </w:p>
    <w:p w14:paraId="2BF0E4E7" w14:textId="77777777" w:rsidR="00AD3099" w:rsidRPr="00E36F70" w:rsidRDefault="00AD3099" w:rsidP="00AD3099">
      <w:pPr>
        <w:spacing w:line="360" w:lineRule="auto"/>
        <w:rPr>
          <w:rFonts w:cs="Calibri"/>
        </w:rPr>
      </w:pPr>
      <w:r w:rsidRPr="00E36F70">
        <w:rPr>
          <w:rFonts w:cs="Calibri"/>
        </w:rPr>
        <w:t>Balancing the gut microbiome—through targeted diet, vitamins (notably vitamin D), and probiotics—offers wide-ranging preventive and therapeutic effects beyond autism. The same protocol described for autism prevention in pregnancy and early life is associated with reduced risk and improved outcomes for several other neurological and systemic conditions.</w:t>
      </w:r>
    </w:p>
    <w:p w14:paraId="538A49A8" w14:textId="77777777" w:rsidR="00AD3099" w:rsidRPr="00E36F70" w:rsidRDefault="00AD3099" w:rsidP="00E36F70">
      <w:pPr>
        <w:pStyle w:val="Heading2"/>
      </w:pPr>
      <w:r w:rsidRPr="00E36F70">
        <w:t>Neurological and Psychiatric Disorders</w:t>
      </w:r>
    </w:p>
    <w:p w14:paraId="7B38A6C4" w14:textId="77777777" w:rsidR="00AD3099" w:rsidRPr="00E36F70" w:rsidRDefault="00AD3099" w:rsidP="00E36F70">
      <w:pPr>
        <w:pStyle w:val="Heading2"/>
      </w:pPr>
      <w:r w:rsidRPr="00E36F70">
        <w:t>1. Attention Deficit Hyperactivity Disorder (ADHD)</w:t>
      </w:r>
    </w:p>
    <w:p w14:paraId="4762AD41" w14:textId="77777777" w:rsidR="00AD3099" w:rsidRPr="00E36F70" w:rsidRDefault="00AD3099" w:rsidP="00AD3099">
      <w:pPr>
        <w:spacing w:line="360" w:lineRule="auto"/>
        <w:rPr>
          <w:rFonts w:cs="Calibri"/>
          <w:b/>
          <w:bCs/>
        </w:rPr>
      </w:pPr>
      <w:r w:rsidRPr="00E36F70">
        <w:rPr>
          <w:rFonts w:cs="Calibri"/>
        </w:rPr>
        <w:t xml:space="preserve">Probiotic supplementation in pregnancy and infancy has been shown to reduce the risk of both autism and ADHD in children </w:t>
      </w:r>
      <w:hyperlink r:id="rId303" w:history="1">
        <w:r w:rsidRPr="00E36F70">
          <w:rPr>
            <w:rStyle w:val="Hyperlink"/>
          </w:rPr>
          <w:t>[1]</w:t>
        </w:r>
      </w:hyperlink>
      <w:r w:rsidRPr="00E36F70">
        <w:rPr>
          <w:rFonts w:cs="Calibri"/>
        </w:rPr>
        <w:t xml:space="preserve"> </w:t>
      </w:r>
      <w:bookmarkStart w:id="84" w:name="_Hlk203235712"/>
      <w:r w:rsidRPr="00E36F70">
        <w:rPr>
          <w:rFonts w:cs="Calibri"/>
        </w:rPr>
        <w:fldChar w:fldCharType="begin"/>
      </w:r>
      <w:r w:rsidRPr="00E36F70">
        <w:rPr>
          <w:rFonts w:cs="Calibri"/>
        </w:rPr>
        <w:instrText>HYPERLINK "https://www.tandfonline.com/doi/full/10.2147/NDS.S470462"</w:instrText>
      </w:r>
      <w:r w:rsidRPr="00E36F70">
        <w:rPr>
          <w:rFonts w:cs="Calibri"/>
        </w:rPr>
      </w:r>
      <w:r w:rsidRPr="00E36F70">
        <w:rPr>
          <w:rFonts w:cs="Calibri"/>
        </w:rPr>
        <w:fldChar w:fldCharType="separate"/>
      </w:r>
      <w:r w:rsidRPr="00E36F70">
        <w:rPr>
          <w:rStyle w:val="Hyperlink"/>
        </w:rPr>
        <w:t>[2]</w:t>
      </w:r>
      <w:r w:rsidRPr="00E36F70">
        <w:rPr>
          <w:rFonts w:cs="Calibri"/>
        </w:rPr>
        <w:fldChar w:fldCharType="end"/>
      </w:r>
      <w:bookmarkEnd w:id="84"/>
      <w:r w:rsidRPr="00E36F70">
        <w:rPr>
          <w:rFonts w:cs="Calibri"/>
        </w:rPr>
        <w:t xml:space="preserve"> </w:t>
      </w:r>
      <w:bookmarkStart w:id="85" w:name="_Hlk203236150"/>
      <w:r w:rsidRPr="00E36F70">
        <w:rPr>
          <w:rFonts w:cs="Calibri"/>
        </w:rPr>
        <w:fldChar w:fldCharType="begin"/>
      </w:r>
      <w:r w:rsidRPr="00E36F70">
        <w:rPr>
          <w:rFonts w:cs="Calibri"/>
        </w:rPr>
        <w:instrText>HYPERLINK "https://bmjpaedsopen.bmj.com/content/9/1/e003045"</w:instrText>
      </w:r>
      <w:r w:rsidRPr="00E36F70">
        <w:rPr>
          <w:rFonts w:cs="Calibri"/>
        </w:rPr>
      </w:r>
      <w:r w:rsidRPr="00E36F70">
        <w:rPr>
          <w:rFonts w:cs="Calibri"/>
        </w:rPr>
        <w:fldChar w:fldCharType="separate"/>
      </w:r>
      <w:r w:rsidRPr="00E36F70">
        <w:rPr>
          <w:rStyle w:val="Hyperlink"/>
        </w:rPr>
        <w:t>[3]</w:t>
      </w:r>
      <w:r w:rsidRPr="00E36F70">
        <w:rPr>
          <w:rFonts w:cs="Calibri"/>
        </w:rPr>
        <w:fldChar w:fldCharType="end"/>
      </w:r>
      <w:bookmarkEnd w:id="85"/>
      <w:r w:rsidRPr="00E36F70">
        <w:rPr>
          <w:rFonts w:cs="Calibri"/>
        </w:rPr>
        <w:t xml:space="preserve">. Remember, in the Finnish study, </w:t>
      </w:r>
      <w:r w:rsidRPr="00E36F70">
        <w:rPr>
          <w:rFonts w:cs="Calibri"/>
          <w:u w:val="single"/>
        </w:rPr>
        <w:t>none</w:t>
      </w:r>
      <w:r w:rsidRPr="00E36F70">
        <w:rPr>
          <w:rFonts w:cs="Calibri"/>
        </w:rPr>
        <w:t xml:space="preserve"> of the probiotic children </w:t>
      </w:r>
      <w:r w:rsidRPr="00E36F70">
        <w:rPr>
          <w:rFonts w:cs="Calibri"/>
        </w:rPr>
        <w:lastRenderedPageBreak/>
        <w:t xml:space="preserve">developed autism (ASD) </w:t>
      </w:r>
      <w:r w:rsidRPr="00E36F70">
        <w:rPr>
          <w:rFonts w:cs="Calibri"/>
        </w:rPr>
        <w:softHyphen/>
      </w:r>
      <w:r w:rsidRPr="00E36F70">
        <w:rPr>
          <w:rFonts w:cs="Calibri"/>
          <w:u w:val="single"/>
        </w:rPr>
        <w:t>or ADHD.</w:t>
      </w:r>
      <w:r w:rsidRPr="00E36F70">
        <w:rPr>
          <w:rFonts w:cs="Calibri"/>
        </w:rPr>
        <w:t xml:space="preserve"> </w:t>
      </w:r>
      <w:r w:rsidRPr="00E36F70">
        <w:rPr>
          <w:rFonts w:cs="Calibri"/>
          <w:b/>
          <w:bCs/>
        </w:rPr>
        <w:t>Prevent autism, and you prevent ADHD, too!</w:t>
      </w:r>
    </w:p>
    <w:p w14:paraId="2F9D80CA" w14:textId="77777777" w:rsidR="00AD3099" w:rsidRPr="00E36F70" w:rsidRDefault="00AD3099" w:rsidP="00AD3099">
      <w:pPr>
        <w:spacing w:line="360" w:lineRule="auto"/>
        <w:rPr>
          <w:rFonts w:cs="Calibri"/>
        </w:rPr>
      </w:pPr>
      <w:r w:rsidRPr="00E36F70">
        <w:rPr>
          <w:rFonts w:cs="Calibri"/>
        </w:rPr>
        <w:t xml:space="preserve">Balanced gut microbiota and vitamin D are linked to better attention, reduced hyperactivity, and improved behavioral outcomes in children and adults with autism </w:t>
      </w:r>
      <w:hyperlink r:id="rId304" w:history="1">
        <w:r w:rsidRPr="00E36F70">
          <w:rPr>
            <w:rStyle w:val="Hyperlink"/>
          </w:rPr>
          <w:t>[4]</w:t>
        </w:r>
      </w:hyperlink>
      <w:r w:rsidRPr="00E36F70">
        <w:rPr>
          <w:rFonts w:cs="Calibri"/>
        </w:rPr>
        <w:t xml:space="preserve"> </w:t>
      </w:r>
      <w:hyperlink r:id="rId305" w:history="1">
        <w:r w:rsidRPr="00E36F70">
          <w:rPr>
            <w:rStyle w:val="Hyperlink"/>
          </w:rPr>
          <w:t>[5]</w:t>
        </w:r>
      </w:hyperlink>
      <w:r w:rsidRPr="00E36F70">
        <w:rPr>
          <w:rFonts w:cs="Calibri"/>
        </w:rPr>
        <w:t>.</w:t>
      </w:r>
    </w:p>
    <w:p w14:paraId="4862879F" w14:textId="77777777" w:rsidR="00AD3099" w:rsidRPr="00E36F70" w:rsidRDefault="00AD3099" w:rsidP="00E36F70">
      <w:pPr>
        <w:pStyle w:val="Heading2"/>
      </w:pPr>
      <w:r w:rsidRPr="00E36F70">
        <w:t>2. Depression and Anxiety</w:t>
      </w:r>
    </w:p>
    <w:p w14:paraId="06F9A81F" w14:textId="77777777" w:rsidR="00AD3099" w:rsidRPr="00E36F70" w:rsidRDefault="00AD3099" w:rsidP="00AD3099">
      <w:pPr>
        <w:spacing w:line="360" w:lineRule="auto"/>
        <w:rPr>
          <w:rFonts w:cs="Calibri"/>
        </w:rPr>
      </w:pPr>
      <w:r w:rsidRPr="00E36F70">
        <w:rPr>
          <w:rFonts w:cs="Calibri"/>
        </w:rPr>
        <w:t xml:space="preserve">A healthy gut microbiome is associated with lower risk and severity of depression and anxiety, likely through the gut-brain axis and anti-inflammatory effects </w:t>
      </w:r>
      <w:hyperlink r:id="rId306" w:history="1">
        <w:r w:rsidRPr="00E36F70">
          <w:rPr>
            <w:rStyle w:val="Hyperlink"/>
          </w:rPr>
          <w:t>[6]</w:t>
        </w:r>
      </w:hyperlink>
      <w:r w:rsidRPr="00E36F70">
        <w:rPr>
          <w:rFonts w:cs="Calibri"/>
        </w:rPr>
        <w:t xml:space="preserve"> </w:t>
      </w:r>
      <w:hyperlink r:id="rId307" w:history="1">
        <w:r w:rsidRPr="00E36F70">
          <w:rPr>
            <w:rStyle w:val="Hyperlink"/>
          </w:rPr>
          <w:t>[7]</w:t>
        </w:r>
      </w:hyperlink>
      <w:r w:rsidRPr="00E36F70">
        <w:rPr>
          <w:rFonts w:cs="Calibri"/>
        </w:rPr>
        <w:t>.</w:t>
      </w:r>
    </w:p>
    <w:p w14:paraId="32B35A12" w14:textId="77777777" w:rsidR="00AD3099" w:rsidRPr="00E36F70" w:rsidRDefault="00AD3099" w:rsidP="00AD3099">
      <w:pPr>
        <w:spacing w:line="360" w:lineRule="auto"/>
        <w:rPr>
          <w:rFonts w:cs="Calibri"/>
        </w:rPr>
      </w:pPr>
      <w:r w:rsidRPr="00E36F70">
        <w:rPr>
          <w:rFonts w:cs="Calibri"/>
        </w:rPr>
        <w:t>Dietary interventions and probiotics can improve mood and emotional regulation.</w:t>
      </w:r>
    </w:p>
    <w:p w14:paraId="25932FD8" w14:textId="77777777" w:rsidR="00AD3099" w:rsidRPr="00E36F70" w:rsidRDefault="00AD3099" w:rsidP="00E36F70">
      <w:pPr>
        <w:pStyle w:val="Heading2"/>
      </w:pPr>
      <w:r w:rsidRPr="00E36F70">
        <w:t>3. Cognitive Decline and Brain Aging</w:t>
      </w:r>
    </w:p>
    <w:p w14:paraId="1A9F3A00" w14:textId="77777777" w:rsidR="00AD3099" w:rsidRPr="00E36F70" w:rsidRDefault="00AD3099" w:rsidP="00AD3099">
      <w:pPr>
        <w:spacing w:line="360" w:lineRule="auto"/>
        <w:rPr>
          <w:rFonts w:cs="Calibri"/>
        </w:rPr>
      </w:pPr>
      <w:r w:rsidRPr="00E36F70">
        <w:rPr>
          <w:rFonts w:cs="Calibri"/>
        </w:rPr>
        <w:t xml:space="preserve">Modulating the gut microbiome may help prevent or slow cognitive decline, including Alzheimer’s disease, by reducing neuroinflammation and supporting neurovascular health </w:t>
      </w:r>
      <w:hyperlink r:id="rId308" w:history="1">
        <w:r w:rsidRPr="00E36F70">
          <w:rPr>
            <w:rStyle w:val="Hyperlink"/>
          </w:rPr>
          <w:t>[7]</w:t>
        </w:r>
      </w:hyperlink>
      <w:r w:rsidRPr="00E36F70">
        <w:rPr>
          <w:rFonts w:cs="Calibri"/>
        </w:rPr>
        <w:t xml:space="preserve"> </w:t>
      </w:r>
      <w:bookmarkStart w:id="86" w:name="_Hlk203235486"/>
      <w:r w:rsidRPr="00E36F70">
        <w:rPr>
          <w:rFonts w:cs="Calibri"/>
        </w:rPr>
        <w:fldChar w:fldCharType="begin"/>
      </w:r>
      <w:r w:rsidRPr="00E36F70">
        <w:rPr>
          <w:rFonts w:cs="Calibri"/>
        </w:rPr>
        <w:instrText>HYPERLINK "https://www.sciencedirect.com/science/article/abs/pii/S0264410X14006367?via%3Dihub"</w:instrText>
      </w:r>
      <w:r w:rsidRPr="00E36F70">
        <w:rPr>
          <w:rFonts w:cs="Calibri"/>
        </w:rPr>
      </w:r>
      <w:r w:rsidRPr="00E36F70">
        <w:rPr>
          <w:rFonts w:cs="Calibri"/>
        </w:rPr>
        <w:fldChar w:fldCharType="separate"/>
      </w:r>
      <w:r w:rsidRPr="00E36F70">
        <w:rPr>
          <w:rStyle w:val="Hyperlink"/>
        </w:rPr>
        <w:t>[8]</w:t>
      </w:r>
      <w:r w:rsidRPr="00E36F70">
        <w:rPr>
          <w:rFonts w:cs="Calibri"/>
        </w:rPr>
        <w:fldChar w:fldCharType="end"/>
      </w:r>
      <w:bookmarkEnd w:id="86"/>
      <w:r w:rsidRPr="00E36F70">
        <w:rPr>
          <w:rFonts w:cs="Calibri"/>
        </w:rPr>
        <w:t xml:space="preserve"> </w:t>
      </w:r>
      <w:hyperlink r:id="rId309" w:history="1">
        <w:r w:rsidRPr="00E36F70">
          <w:rPr>
            <w:rStyle w:val="Hyperlink"/>
          </w:rPr>
          <w:t>[9]</w:t>
        </w:r>
      </w:hyperlink>
      <w:r w:rsidRPr="00E36F70">
        <w:rPr>
          <w:rFonts w:cs="Calibri"/>
        </w:rPr>
        <w:t>.</w:t>
      </w:r>
    </w:p>
    <w:p w14:paraId="6980E53E" w14:textId="77777777" w:rsidR="00AD3099" w:rsidRPr="00E36F70" w:rsidRDefault="00AD3099" w:rsidP="00E36F70">
      <w:pPr>
        <w:pStyle w:val="Heading2"/>
      </w:pPr>
      <w:r w:rsidRPr="00E36F70">
        <w:t>4. Multiple Sclerosis (MS)</w:t>
      </w:r>
    </w:p>
    <w:p w14:paraId="10E77429" w14:textId="77777777" w:rsidR="00AD3099" w:rsidRPr="00E36F70" w:rsidRDefault="00AD3099" w:rsidP="00AD3099">
      <w:pPr>
        <w:spacing w:line="360" w:lineRule="auto"/>
        <w:rPr>
          <w:rFonts w:cs="Calibri"/>
        </w:rPr>
      </w:pPr>
      <w:r w:rsidRPr="00E36F70">
        <w:rPr>
          <w:rFonts w:cs="Calibri"/>
        </w:rPr>
        <w:t xml:space="preserve">Gut microbiome balance is linked to reduced inflammation and improved immune regulation, potentially lowering MS risk and severity </w:t>
      </w:r>
      <w:hyperlink r:id="rId310" w:history="1">
        <w:r w:rsidRPr="00E36F70">
          <w:rPr>
            <w:rStyle w:val="Hyperlink"/>
          </w:rPr>
          <w:t>[8]</w:t>
        </w:r>
      </w:hyperlink>
      <w:r w:rsidRPr="00E36F70">
        <w:rPr>
          <w:rFonts w:cs="Calibri"/>
        </w:rPr>
        <w:t xml:space="preserve"> </w:t>
      </w:r>
      <w:hyperlink r:id="rId311" w:history="1">
        <w:r w:rsidRPr="00E36F70">
          <w:rPr>
            <w:rStyle w:val="Hyperlink"/>
          </w:rPr>
          <w:t>[10]</w:t>
        </w:r>
      </w:hyperlink>
      <w:r w:rsidRPr="00E36F70">
        <w:rPr>
          <w:rFonts w:cs="Calibri"/>
        </w:rPr>
        <w:t>.</w:t>
      </w:r>
    </w:p>
    <w:p w14:paraId="1A600D4F" w14:textId="77777777" w:rsidR="00AD3099" w:rsidRPr="00E36F70" w:rsidRDefault="00AD3099" w:rsidP="00E36F70">
      <w:pPr>
        <w:pStyle w:val="Heading2"/>
      </w:pPr>
      <w:r w:rsidRPr="00E36F70">
        <w:t>5. Parkinson’s Disease</w:t>
      </w:r>
    </w:p>
    <w:p w14:paraId="71EB3CF4" w14:textId="77777777" w:rsidR="00AD3099" w:rsidRPr="00E36F70" w:rsidRDefault="00AD3099" w:rsidP="00AD3099">
      <w:pPr>
        <w:spacing w:line="360" w:lineRule="auto"/>
        <w:rPr>
          <w:rFonts w:cs="Calibri"/>
        </w:rPr>
      </w:pPr>
      <w:r w:rsidRPr="00E36F70">
        <w:rPr>
          <w:rFonts w:cs="Calibri"/>
        </w:rPr>
        <w:t xml:space="preserve">Changes in gut bacteria are associated with Parkinson’s disease risk and progression; microbiome-targeted interventions may help protect against motor and cognitive symptoms </w:t>
      </w:r>
      <w:hyperlink r:id="rId312" w:history="1">
        <w:r w:rsidRPr="00E36F70">
          <w:rPr>
            <w:rStyle w:val="Hyperlink"/>
          </w:rPr>
          <w:t>[1]</w:t>
        </w:r>
      </w:hyperlink>
      <w:r w:rsidRPr="00E36F70">
        <w:rPr>
          <w:rFonts w:cs="Calibri"/>
        </w:rPr>
        <w:t xml:space="preserve"> </w:t>
      </w:r>
      <w:hyperlink r:id="rId313" w:history="1">
        <w:r w:rsidRPr="00E36F70">
          <w:rPr>
            <w:rStyle w:val="Hyperlink"/>
          </w:rPr>
          <w:t>[6]</w:t>
        </w:r>
      </w:hyperlink>
      <w:r w:rsidRPr="00E36F70">
        <w:rPr>
          <w:rFonts w:cs="Calibri"/>
        </w:rPr>
        <w:t xml:space="preserve"> </w:t>
      </w:r>
      <w:hyperlink r:id="rId314" w:history="1">
        <w:r w:rsidRPr="00E36F70">
          <w:rPr>
            <w:rStyle w:val="Hyperlink"/>
          </w:rPr>
          <w:t>[8]</w:t>
        </w:r>
      </w:hyperlink>
      <w:r w:rsidRPr="00E36F70">
        <w:rPr>
          <w:rFonts w:cs="Calibri"/>
        </w:rPr>
        <w:t>.</w:t>
      </w:r>
    </w:p>
    <w:p w14:paraId="688E51C0" w14:textId="77777777" w:rsidR="00AD3099" w:rsidRPr="00E36F70" w:rsidRDefault="00AD3099" w:rsidP="00E36F70">
      <w:pPr>
        <w:pStyle w:val="Heading2"/>
      </w:pPr>
      <w:r w:rsidRPr="00E36F70">
        <w:lastRenderedPageBreak/>
        <w:t>Other Systemic and Developmental Benefits</w:t>
      </w:r>
    </w:p>
    <w:p w14:paraId="36E32F5B" w14:textId="77777777" w:rsidR="00AD3099" w:rsidRPr="00E36F70" w:rsidRDefault="00AD3099" w:rsidP="00E36F70">
      <w:pPr>
        <w:pStyle w:val="Heading2"/>
      </w:pPr>
      <w:r w:rsidRPr="00E36F70">
        <w:t>6. Improved Immune Function</w:t>
      </w:r>
    </w:p>
    <w:p w14:paraId="449C9285" w14:textId="77777777" w:rsidR="00AD3099" w:rsidRPr="00E36F70" w:rsidRDefault="00AD3099" w:rsidP="00AD3099">
      <w:pPr>
        <w:spacing w:line="360" w:lineRule="auto"/>
        <w:rPr>
          <w:rFonts w:cs="Calibri"/>
        </w:rPr>
      </w:pPr>
      <w:r w:rsidRPr="00E36F70">
        <w:rPr>
          <w:rFonts w:cs="Calibri"/>
        </w:rPr>
        <w:t xml:space="preserve">A balanced microbiome strengthens immune responses, reducing susceptibility to infections, allergies, and autoimmune diseases </w:t>
      </w:r>
      <w:hyperlink r:id="rId315" w:history="1">
        <w:r w:rsidRPr="00E36F70">
          <w:rPr>
            <w:rStyle w:val="Hyperlink"/>
          </w:rPr>
          <w:t>[8]</w:t>
        </w:r>
      </w:hyperlink>
      <w:r w:rsidRPr="00E36F70">
        <w:rPr>
          <w:rFonts w:cs="Calibri"/>
        </w:rPr>
        <w:t xml:space="preserve"> </w:t>
      </w:r>
      <w:hyperlink r:id="rId316" w:history="1">
        <w:r w:rsidRPr="00E36F70">
          <w:rPr>
            <w:rStyle w:val="Hyperlink"/>
          </w:rPr>
          <w:t>[11]</w:t>
        </w:r>
      </w:hyperlink>
      <w:r w:rsidRPr="00E36F70">
        <w:rPr>
          <w:rFonts w:cs="Calibri"/>
        </w:rPr>
        <w:t>.</w:t>
      </w:r>
    </w:p>
    <w:p w14:paraId="45ADD7B3" w14:textId="77777777" w:rsidR="00AD3099" w:rsidRPr="00E36F70" w:rsidRDefault="00AD3099" w:rsidP="00E36F70">
      <w:pPr>
        <w:pStyle w:val="Heading2"/>
      </w:pPr>
      <w:r w:rsidRPr="00E36F70">
        <w:t>7. Gastrointestinal Health</w:t>
      </w:r>
    </w:p>
    <w:p w14:paraId="3938D0A2" w14:textId="77777777" w:rsidR="00AD3099" w:rsidRPr="00E36F70" w:rsidRDefault="00AD3099" w:rsidP="00AD3099">
      <w:pPr>
        <w:spacing w:line="360" w:lineRule="auto"/>
        <w:rPr>
          <w:rFonts w:cs="Calibri"/>
        </w:rPr>
      </w:pPr>
      <w:r w:rsidRPr="00E36F70">
        <w:rPr>
          <w:rFonts w:cs="Calibri"/>
        </w:rPr>
        <w:t xml:space="preserve">Probiotics and dietary fiber reduce the risk of chronic GI disorders such as irritable bowel syndrome (IBS), inflammatory bowel disease (IBD), and general GI discomfort </w:t>
      </w:r>
      <w:hyperlink r:id="rId317" w:history="1">
        <w:r w:rsidRPr="00E36F70">
          <w:rPr>
            <w:rStyle w:val="Hyperlink"/>
          </w:rPr>
          <w:t>[2]</w:t>
        </w:r>
      </w:hyperlink>
      <w:r w:rsidRPr="00E36F70">
        <w:rPr>
          <w:rFonts w:cs="Calibri"/>
        </w:rPr>
        <w:t>.</w:t>
      </w:r>
    </w:p>
    <w:p w14:paraId="53A8B230" w14:textId="77777777" w:rsidR="00AD3099" w:rsidRPr="00E36F70" w:rsidRDefault="00AD3099" w:rsidP="00E36F70">
      <w:pPr>
        <w:pStyle w:val="Heading2"/>
      </w:pPr>
      <w:r w:rsidRPr="00E36F70">
        <w:t>8. Metabolic and Cardiovascular Health</w:t>
      </w:r>
    </w:p>
    <w:p w14:paraId="09C8C564" w14:textId="77777777" w:rsidR="00AD3099" w:rsidRPr="00E36F70" w:rsidRDefault="00AD3099" w:rsidP="00AD3099">
      <w:pPr>
        <w:spacing w:line="360" w:lineRule="auto"/>
        <w:rPr>
          <w:rFonts w:cs="Calibri"/>
        </w:rPr>
      </w:pPr>
      <w:r w:rsidRPr="00E36F70">
        <w:rPr>
          <w:rFonts w:cs="Calibri"/>
        </w:rPr>
        <w:t xml:space="preserve">Gut microbiome modulation supports healthy metabolism, reduces systemic inflammation, and may lower risk for obesity, diabetes, and cardiovascular disease </w:t>
      </w:r>
      <w:hyperlink r:id="rId318" w:history="1">
        <w:r w:rsidRPr="00E36F70">
          <w:rPr>
            <w:rStyle w:val="Hyperlink"/>
          </w:rPr>
          <w:t>[3]</w:t>
        </w:r>
      </w:hyperlink>
      <w:r w:rsidRPr="00E36F70">
        <w:rPr>
          <w:rFonts w:cs="Calibri"/>
        </w:rPr>
        <w:t xml:space="preserve"> </w:t>
      </w:r>
      <w:hyperlink r:id="rId319" w:history="1">
        <w:r w:rsidRPr="00E36F70">
          <w:rPr>
            <w:rStyle w:val="Hyperlink"/>
          </w:rPr>
          <w:t>[8]</w:t>
        </w:r>
      </w:hyperlink>
      <w:r w:rsidRPr="00E36F70">
        <w:rPr>
          <w:rFonts w:cs="Calibri"/>
        </w:rPr>
        <w:t>.</w:t>
      </w:r>
    </w:p>
    <w:p w14:paraId="76493AA8" w14:textId="77777777" w:rsidR="00AD3099" w:rsidRPr="00E36F70" w:rsidRDefault="00AD3099" w:rsidP="00E36F70">
      <w:pPr>
        <w:pStyle w:val="Heading2"/>
      </w:pPr>
      <w:r w:rsidRPr="00E36F70">
        <w:t>Summary Table: Potential "Bonus" Preventions</w:t>
      </w: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565"/>
        <w:gridCol w:w="4635"/>
      </w:tblGrid>
      <w:tr w:rsidR="00AD3099" w:rsidRPr="00E36F70" w14:paraId="6394BF12" w14:textId="77777777" w:rsidTr="00512BB2">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725C3B1C" w14:textId="77777777" w:rsidR="00AD3099" w:rsidRPr="00E36F70" w:rsidRDefault="00AD3099" w:rsidP="00512BB2">
            <w:pPr>
              <w:spacing w:line="360" w:lineRule="auto"/>
              <w:rPr>
                <w:rFonts w:eastAsiaTheme="majorEastAsia" w:cs="Calibri"/>
                <w:b/>
                <w:bCs/>
                <w:sz w:val="18"/>
                <w:szCs w:val="18"/>
                <w:lang w:val="sr-Latn-RS"/>
              </w:rPr>
            </w:pPr>
            <w:r w:rsidRPr="00E36F70">
              <w:rPr>
                <w:rFonts w:eastAsiaTheme="majorEastAsia" w:cs="Calibri"/>
                <w:b/>
                <w:bCs/>
                <w:sz w:val="18"/>
                <w:szCs w:val="18"/>
                <w:lang w:val="sr-Latn-RS"/>
              </w:rPr>
              <w:t>Condition/Benefit</w:t>
            </w:r>
          </w:p>
        </w:tc>
        <w:tc>
          <w:tcPr>
            <w:tcW w:w="0" w:type="auto"/>
            <w:tcBorders>
              <w:top w:val="single" w:sz="2" w:space="0" w:color="000000"/>
              <w:left w:val="nil"/>
              <w:bottom w:val="single" w:sz="2" w:space="0" w:color="000000"/>
              <w:right w:val="nil"/>
            </w:tcBorders>
            <w:hideMark/>
          </w:tcPr>
          <w:p w14:paraId="57549995" w14:textId="77777777" w:rsidR="00AD3099" w:rsidRPr="00E36F70" w:rsidRDefault="00AD3099" w:rsidP="00512BB2">
            <w:pPr>
              <w:spacing w:line="360" w:lineRule="auto"/>
              <w:rPr>
                <w:rFonts w:eastAsiaTheme="majorEastAsia" w:cs="Calibri"/>
                <w:b/>
                <w:bCs/>
                <w:sz w:val="18"/>
                <w:szCs w:val="18"/>
                <w:lang w:val="sr-Latn-RS"/>
              </w:rPr>
            </w:pPr>
            <w:r w:rsidRPr="00E36F70">
              <w:rPr>
                <w:rFonts w:eastAsiaTheme="majorEastAsia" w:cs="Calibri"/>
                <w:b/>
                <w:bCs/>
                <w:sz w:val="18"/>
                <w:szCs w:val="18"/>
                <w:lang w:val="sr-Latn-RS"/>
              </w:rPr>
              <w:t>Evidence for Microbiome Protocol Impact</w:t>
            </w:r>
            <w:r w:rsidRPr="00E36F70">
              <w:rPr>
                <w:rFonts w:cs="Calibri"/>
                <w:b/>
                <w:bCs/>
                <w:sz w:val="18"/>
                <w:szCs w:val="18"/>
                <w:lang w:val="sr-Latn-RS"/>
              </w:rPr>
              <w:t xml:space="preserve"> </w:t>
            </w:r>
          </w:p>
        </w:tc>
      </w:tr>
      <w:tr w:rsidR="00AD3099" w:rsidRPr="00E36F70" w14:paraId="274E7FE7" w14:textId="77777777" w:rsidTr="00512BB2">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5C72FC7D" w14:textId="77777777" w:rsidR="00AD3099" w:rsidRPr="00E36F70" w:rsidRDefault="00AD3099" w:rsidP="00512BB2">
            <w:pPr>
              <w:spacing w:line="360" w:lineRule="auto"/>
              <w:rPr>
                <w:rFonts w:eastAsiaTheme="majorEastAsia" w:cs="Calibri"/>
                <w:sz w:val="18"/>
                <w:szCs w:val="18"/>
                <w:lang w:val="sr-Latn-RS"/>
              </w:rPr>
            </w:pPr>
            <w:r w:rsidRPr="00E36F70">
              <w:rPr>
                <w:rFonts w:eastAsiaTheme="majorEastAsia" w:cs="Calibri"/>
                <w:sz w:val="18"/>
                <w:szCs w:val="18"/>
                <w:lang w:val="sr-Latn-RS"/>
              </w:rPr>
              <w:t>ADHD</w:t>
            </w:r>
          </w:p>
        </w:tc>
        <w:tc>
          <w:tcPr>
            <w:tcW w:w="0" w:type="auto"/>
            <w:tcBorders>
              <w:top w:val="single" w:sz="2" w:space="0" w:color="000000"/>
              <w:left w:val="nil"/>
              <w:bottom w:val="single" w:sz="2" w:space="0" w:color="000000"/>
              <w:right w:val="nil"/>
            </w:tcBorders>
            <w:hideMark/>
          </w:tcPr>
          <w:p w14:paraId="424D3747" w14:textId="77777777" w:rsidR="00AD3099" w:rsidRPr="00E36F70" w:rsidRDefault="00AD3099" w:rsidP="00512BB2">
            <w:pPr>
              <w:spacing w:line="360" w:lineRule="auto"/>
              <w:rPr>
                <w:rFonts w:eastAsiaTheme="majorEastAsia" w:cs="Calibri"/>
                <w:sz w:val="18"/>
                <w:szCs w:val="18"/>
                <w:lang w:val="sr-Latn-RS"/>
              </w:rPr>
            </w:pPr>
            <w:r w:rsidRPr="00E36F70">
              <w:rPr>
                <w:rFonts w:eastAsiaTheme="majorEastAsia" w:cs="Calibri"/>
                <w:sz w:val="18"/>
                <w:szCs w:val="18"/>
                <w:lang w:val="sr-Latn-RS"/>
              </w:rPr>
              <w:t>Strong</w:t>
            </w:r>
            <w:r w:rsidRPr="00E36F70">
              <w:rPr>
                <w:rFonts w:cs="Calibri"/>
                <w:sz w:val="18"/>
                <w:szCs w:val="18"/>
                <w:lang w:val="sr-Latn-RS"/>
              </w:rPr>
              <w:t xml:space="preserve"> (</w:t>
            </w:r>
            <w:r w:rsidRPr="00E36F70">
              <w:rPr>
                <w:rFonts w:eastAsiaTheme="majorEastAsia" w:cs="Calibri"/>
                <w:sz w:val="18"/>
                <w:szCs w:val="18"/>
                <w:lang w:val="sr-Latn-RS"/>
              </w:rPr>
              <w:t>Randomized Controlled Trial</w:t>
            </w:r>
            <w:r w:rsidRPr="00E36F70">
              <w:rPr>
                <w:rFonts w:cs="Calibri"/>
                <w:sz w:val="18"/>
                <w:szCs w:val="18"/>
                <w:lang w:val="sr-Latn-RS"/>
              </w:rPr>
              <w:t>s</w:t>
            </w:r>
            <w:r w:rsidRPr="00E36F70">
              <w:rPr>
                <w:rFonts w:eastAsiaTheme="majorEastAsia" w:cs="Calibri"/>
                <w:sz w:val="18"/>
                <w:szCs w:val="18"/>
                <w:lang w:val="sr-Latn-RS"/>
              </w:rPr>
              <w:t>, cohort studies</w:t>
            </w:r>
            <w:r w:rsidRPr="00E36F70">
              <w:rPr>
                <w:rFonts w:cs="Calibri"/>
                <w:sz w:val="18"/>
                <w:szCs w:val="18"/>
                <w:lang w:val="sr-Latn-RS"/>
              </w:rPr>
              <w:t xml:space="preserve">) </w:t>
            </w:r>
            <w:hyperlink r:id="rId320" w:history="1">
              <w:r w:rsidRPr="00E36F70">
                <w:rPr>
                  <w:rStyle w:val="Hyperlink"/>
                  <w:sz w:val="18"/>
                  <w:szCs w:val="18"/>
                </w:rPr>
                <w:t>[1]</w:t>
              </w:r>
            </w:hyperlink>
            <w:r w:rsidRPr="00E36F70">
              <w:rPr>
                <w:rFonts w:cs="Calibri"/>
                <w:sz w:val="18"/>
                <w:szCs w:val="18"/>
                <w:lang w:val="sr-Latn-RS"/>
              </w:rPr>
              <w:t xml:space="preserve"> </w:t>
            </w:r>
            <w:hyperlink r:id="rId321" w:history="1">
              <w:r w:rsidRPr="00E36F70">
                <w:rPr>
                  <w:rStyle w:val="Hyperlink"/>
                  <w:sz w:val="18"/>
                  <w:szCs w:val="18"/>
                </w:rPr>
                <w:t>[2]</w:t>
              </w:r>
            </w:hyperlink>
            <w:r w:rsidRPr="00E36F70">
              <w:rPr>
                <w:rFonts w:cs="Calibri"/>
                <w:sz w:val="18"/>
                <w:szCs w:val="18"/>
                <w:lang w:val="sr-Latn-RS"/>
              </w:rPr>
              <w:t xml:space="preserve"> </w:t>
            </w:r>
            <w:hyperlink r:id="rId322" w:history="1">
              <w:r w:rsidRPr="00E36F70">
                <w:rPr>
                  <w:rStyle w:val="Hyperlink"/>
                  <w:sz w:val="18"/>
                  <w:szCs w:val="18"/>
                </w:rPr>
                <w:t>[3]</w:t>
              </w:r>
            </w:hyperlink>
            <w:r w:rsidRPr="00E36F70">
              <w:rPr>
                <w:rFonts w:cs="Calibri"/>
                <w:sz w:val="18"/>
                <w:szCs w:val="18"/>
                <w:lang w:val="sr-Latn-RS"/>
              </w:rPr>
              <w:t xml:space="preserve"> </w:t>
            </w:r>
            <w:hyperlink r:id="rId323" w:history="1">
              <w:r w:rsidRPr="00E36F70">
                <w:rPr>
                  <w:rStyle w:val="Hyperlink"/>
                  <w:sz w:val="18"/>
                  <w:szCs w:val="18"/>
                </w:rPr>
                <w:t>[4]</w:t>
              </w:r>
            </w:hyperlink>
          </w:p>
        </w:tc>
      </w:tr>
      <w:tr w:rsidR="00AD3099" w:rsidRPr="00E36F70" w14:paraId="2E648A6F" w14:textId="77777777" w:rsidTr="00512BB2">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098D83FC" w14:textId="77777777" w:rsidR="00AD3099" w:rsidRPr="00E36F70" w:rsidRDefault="00AD3099" w:rsidP="00512BB2">
            <w:pPr>
              <w:spacing w:line="360" w:lineRule="auto"/>
              <w:rPr>
                <w:rFonts w:eastAsiaTheme="majorEastAsia" w:cs="Calibri"/>
                <w:sz w:val="18"/>
                <w:szCs w:val="18"/>
                <w:lang w:val="sr-Latn-RS"/>
              </w:rPr>
            </w:pPr>
            <w:r w:rsidRPr="00E36F70">
              <w:rPr>
                <w:rFonts w:eastAsiaTheme="majorEastAsia" w:cs="Calibri"/>
                <w:sz w:val="18"/>
                <w:szCs w:val="18"/>
                <w:lang w:val="sr-Latn-RS"/>
              </w:rPr>
              <w:t>Depression/Anxiety</w:t>
            </w:r>
          </w:p>
        </w:tc>
        <w:tc>
          <w:tcPr>
            <w:tcW w:w="0" w:type="auto"/>
            <w:tcBorders>
              <w:top w:val="single" w:sz="2" w:space="0" w:color="000000"/>
              <w:left w:val="nil"/>
              <w:bottom w:val="single" w:sz="2" w:space="0" w:color="000000"/>
              <w:right w:val="nil"/>
            </w:tcBorders>
            <w:hideMark/>
          </w:tcPr>
          <w:p w14:paraId="150CFD77" w14:textId="77777777" w:rsidR="00AD3099" w:rsidRPr="00E36F70" w:rsidRDefault="00AD3099" w:rsidP="00512BB2">
            <w:pPr>
              <w:spacing w:line="360" w:lineRule="auto"/>
              <w:rPr>
                <w:rFonts w:eastAsiaTheme="majorEastAsia" w:cs="Calibri"/>
                <w:sz w:val="18"/>
                <w:szCs w:val="18"/>
                <w:lang w:val="sr-Latn-RS"/>
              </w:rPr>
            </w:pPr>
            <w:r w:rsidRPr="00E36F70">
              <w:rPr>
                <w:rFonts w:eastAsiaTheme="majorEastAsia" w:cs="Calibri"/>
                <w:sz w:val="18"/>
                <w:szCs w:val="18"/>
                <w:lang w:val="sr-Latn-RS"/>
              </w:rPr>
              <w:t>Moderate to strong (clinical, preclinical)</w:t>
            </w:r>
            <w:r w:rsidRPr="00E36F70">
              <w:rPr>
                <w:rFonts w:cs="Calibri"/>
                <w:sz w:val="18"/>
                <w:szCs w:val="18"/>
                <w:lang w:val="sr-Latn-RS"/>
              </w:rPr>
              <w:t xml:space="preserve"> </w:t>
            </w:r>
            <w:hyperlink r:id="rId324" w:history="1">
              <w:r w:rsidRPr="00E36F70">
                <w:rPr>
                  <w:rStyle w:val="Hyperlink"/>
                  <w:sz w:val="18"/>
                  <w:szCs w:val="18"/>
                </w:rPr>
                <w:t>[6]</w:t>
              </w:r>
            </w:hyperlink>
            <w:r w:rsidRPr="00E36F70">
              <w:rPr>
                <w:rFonts w:cs="Calibri"/>
                <w:sz w:val="18"/>
                <w:szCs w:val="18"/>
                <w:lang w:val="sr-Latn-RS"/>
              </w:rPr>
              <w:t xml:space="preserve"> </w:t>
            </w:r>
            <w:hyperlink r:id="rId325" w:history="1">
              <w:r w:rsidRPr="00E36F70">
                <w:rPr>
                  <w:rStyle w:val="Hyperlink"/>
                  <w:sz w:val="18"/>
                  <w:szCs w:val="18"/>
                </w:rPr>
                <w:t>[7]</w:t>
              </w:r>
            </w:hyperlink>
          </w:p>
        </w:tc>
      </w:tr>
      <w:tr w:rsidR="00AD3099" w:rsidRPr="00E36F70" w14:paraId="2B873F0D" w14:textId="77777777" w:rsidTr="00512BB2">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621F93BF" w14:textId="77777777" w:rsidR="00AD3099" w:rsidRPr="00E36F70" w:rsidRDefault="00AD3099" w:rsidP="00512BB2">
            <w:pPr>
              <w:spacing w:line="360" w:lineRule="auto"/>
              <w:rPr>
                <w:rFonts w:eastAsiaTheme="majorEastAsia" w:cs="Calibri"/>
                <w:sz w:val="18"/>
                <w:szCs w:val="18"/>
                <w:lang w:val="sr-Latn-RS"/>
              </w:rPr>
            </w:pPr>
            <w:r w:rsidRPr="00E36F70">
              <w:rPr>
                <w:rFonts w:eastAsiaTheme="majorEastAsia" w:cs="Calibri"/>
                <w:sz w:val="18"/>
                <w:szCs w:val="18"/>
                <w:lang w:val="sr-Latn-RS"/>
              </w:rPr>
              <w:t>Cognitive Decline/Alzheimer’s</w:t>
            </w:r>
          </w:p>
        </w:tc>
        <w:tc>
          <w:tcPr>
            <w:tcW w:w="0" w:type="auto"/>
            <w:tcBorders>
              <w:top w:val="single" w:sz="2" w:space="0" w:color="000000"/>
              <w:left w:val="nil"/>
              <w:bottom w:val="single" w:sz="2" w:space="0" w:color="000000"/>
              <w:right w:val="nil"/>
            </w:tcBorders>
            <w:hideMark/>
          </w:tcPr>
          <w:p w14:paraId="7073F4E7" w14:textId="77777777" w:rsidR="00AD3099" w:rsidRPr="00E36F70" w:rsidRDefault="00AD3099" w:rsidP="00512BB2">
            <w:pPr>
              <w:spacing w:line="360" w:lineRule="auto"/>
              <w:rPr>
                <w:rFonts w:eastAsiaTheme="majorEastAsia" w:cs="Calibri"/>
                <w:sz w:val="18"/>
                <w:szCs w:val="18"/>
                <w:lang w:val="sr-Latn-RS"/>
              </w:rPr>
            </w:pPr>
            <w:r w:rsidRPr="00E36F70">
              <w:rPr>
                <w:rFonts w:eastAsiaTheme="majorEastAsia" w:cs="Calibri"/>
                <w:sz w:val="18"/>
                <w:szCs w:val="18"/>
                <w:lang w:val="sr-Latn-RS"/>
              </w:rPr>
              <w:t>Emerging (preclinical, some human data)</w:t>
            </w:r>
            <w:r w:rsidRPr="00E36F70">
              <w:rPr>
                <w:rFonts w:cs="Calibri"/>
                <w:sz w:val="18"/>
                <w:szCs w:val="18"/>
                <w:lang w:val="sr-Latn-RS"/>
              </w:rPr>
              <w:t xml:space="preserve"> </w:t>
            </w:r>
            <w:hyperlink r:id="rId326" w:history="1">
              <w:r w:rsidRPr="00E36F70">
                <w:rPr>
                  <w:rStyle w:val="Hyperlink"/>
                  <w:sz w:val="18"/>
                  <w:szCs w:val="18"/>
                </w:rPr>
                <w:t>[7]</w:t>
              </w:r>
            </w:hyperlink>
            <w:r w:rsidRPr="00E36F70">
              <w:rPr>
                <w:rFonts w:cs="Calibri"/>
                <w:sz w:val="18"/>
                <w:szCs w:val="18"/>
                <w:lang w:val="sr-Latn-RS"/>
              </w:rPr>
              <w:t xml:space="preserve"> </w:t>
            </w:r>
            <w:hyperlink r:id="rId327" w:history="1">
              <w:r w:rsidRPr="00E36F70">
                <w:rPr>
                  <w:rStyle w:val="Hyperlink"/>
                  <w:sz w:val="18"/>
                  <w:szCs w:val="18"/>
                </w:rPr>
                <w:t>[8]</w:t>
              </w:r>
            </w:hyperlink>
            <w:r w:rsidRPr="00E36F70">
              <w:rPr>
                <w:rFonts w:cs="Calibri"/>
                <w:sz w:val="18"/>
                <w:szCs w:val="18"/>
                <w:lang w:val="sr-Latn-RS"/>
              </w:rPr>
              <w:t xml:space="preserve"> </w:t>
            </w:r>
            <w:hyperlink r:id="rId328" w:history="1">
              <w:r w:rsidRPr="00E36F70">
                <w:rPr>
                  <w:rStyle w:val="Hyperlink"/>
                  <w:sz w:val="18"/>
                  <w:szCs w:val="18"/>
                </w:rPr>
                <w:t>[9]</w:t>
              </w:r>
            </w:hyperlink>
          </w:p>
        </w:tc>
      </w:tr>
      <w:tr w:rsidR="00AD3099" w:rsidRPr="00E36F70" w14:paraId="245AB9D3" w14:textId="77777777" w:rsidTr="00512BB2">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7E8A9662" w14:textId="77777777" w:rsidR="00AD3099" w:rsidRPr="00E36F70" w:rsidRDefault="00AD3099" w:rsidP="00512BB2">
            <w:pPr>
              <w:spacing w:line="360" w:lineRule="auto"/>
              <w:rPr>
                <w:rFonts w:eastAsiaTheme="majorEastAsia" w:cs="Calibri"/>
                <w:sz w:val="18"/>
                <w:szCs w:val="18"/>
                <w:lang w:val="sr-Latn-RS"/>
              </w:rPr>
            </w:pPr>
            <w:r w:rsidRPr="00E36F70">
              <w:rPr>
                <w:rFonts w:eastAsiaTheme="majorEastAsia" w:cs="Calibri"/>
                <w:sz w:val="18"/>
                <w:szCs w:val="18"/>
                <w:lang w:val="sr-Latn-RS"/>
              </w:rPr>
              <w:t>Multiple Sclerosis</w:t>
            </w:r>
          </w:p>
        </w:tc>
        <w:tc>
          <w:tcPr>
            <w:tcW w:w="0" w:type="auto"/>
            <w:tcBorders>
              <w:top w:val="single" w:sz="2" w:space="0" w:color="000000"/>
              <w:left w:val="nil"/>
              <w:bottom w:val="single" w:sz="2" w:space="0" w:color="000000"/>
              <w:right w:val="nil"/>
            </w:tcBorders>
            <w:hideMark/>
          </w:tcPr>
          <w:p w14:paraId="25B82471" w14:textId="77777777" w:rsidR="00AD3099" w:rsidRPr="00E36F70" w:rsidRDefault="00AD3099" w:rsidP="00512BB2">
            <w:pPr>
              <w:spacing w:line="360" w:lineRule="auto"/>
              <w:rPr>
                <w:rFonts w:eastAsiaTheme="majorEastAsia" w:cs="Calibri"/>
                <w:sz w:val="18"/>
                <w:szCs w:val="18"/>
                <w:lang w:val="sr-Latn-RS"/>
              </w:rPr>
            </w:pPr>
            <w:r w:rsidRPr="00E36F70">
              <w:rPr>
                <w:rFonts w:eastAsiaTheme="majorEastAsia" w:cs="Calibri"/>
                <w:sz w:val="18"/>
                <w:szCs w:val="18"/>
                <w:lang w:val="sr-Latn-RS"/>
              </w:rPr>
              <w:t>Moderate (human and animal studies)</w:t>
            </w:r>
            <w:r w:rsidRPr="00E36F70">
              <w:rPr>
                <w:rFonts w:cs="Calibri"/>
                <w:sz w:val="18"/>
                <w:szCs w:val="18"/>
                <w:lang w:val="sr-Latn-RS"/>
              </w:rPr>
              <w:t xml:space="preserve">  </w:t>
            </w:r>
            <w:hyperlink r:id="rId329" w:history="1">
              <w:r w:rsidRPr="00E36F70">
                <w:rPr>
                  <w:rStyle w:val="Hyperlink"/>
                  <w:sz w:val="18"/>
                  <w:szCs w:val="18"/>
                </w:rPr>
                <w:t>[8]</w:t>
              </w:r>
            </w:hyperlink>
            <w:r w:rsidRPr="00E36F70">
              <w:rPr>
                <w:rFonts w:cs="Calibri"/>
                <w:sz w:val="18"/>
                <w:szCs w:val="18"/>
                <w:lang w:val="sr-Latn-RS"/>
              </w:rPr>
              <w:t xml:space="preserve"> </w:t>
            </w:r>
            <w:hyperlink r:id="rId330" w:history="1">
              <w:r w:rsidRPr="00E36F70">
                <w:rPr>
                  <w:rStyle w:val="Hyperlink"/>
                  <w:sz w:val="18"/>
                  <w:szCs w:val="18"/>
                  <w:lang w:val="sr-Latn-RS"/>
                </w:rPr>
                <w:t>[10]</w:t>
              </w:r>
            </w:hyperlink>
          </w:p>
        </w:tc>
      </w:tr>
      <w:tr w:rsidR="00AD3099" w:rsidRPr="00E36F70" w14:paraId="40EF0D29" w14:textId="77777777" w:rsidTr="00512BB2">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4797A506" w14:textId="77777777" w:rsidR="00AD3099" w:rsidRPr="00E36F70" w:rsidRDefault="00AD3099" w:rsidP="00512BB2">
            <w:pPr>
              <w:spacing w:line="360" w:lineRule="auto"/>
              <w:rPr>
                <w:rFonts w:eastAsiaTheme="majorEastAsia" w:cs="Calibri"/>
                <w:sz w:val="18"/>
                <w:szCs w:val="18"/>
                <w:lang w:val="sr-Latn-RS"/>
              </w:rPr>
            </w:pPr>
            <w:r w:rsidRPr="00E36F70">
              <w:rPr>
                <w:rFonts w:eastAsiaTheme="majorEastAsia" w:cs="Calibri"/>
                <w:sz w:val="18"/>
                <w:szCs w:val="18"/>
                <w:lang w:val="sr-Latn-RS"/>
              </w:rPr>
              <w:t>Parkinson’s Disease</w:t>
            </w:r>
          </w:p>
        </w:tc>
        <w:tc>
          <w:tcPr>
            <w:tcW w:w="0" w:type="auto"/>
            <w:tcBorders>
              <w:top w:val="single" w:sz="2" w:space="0" w:color="000000"/>
              <w:left w:val="nil"/>
              <w:bottom w:val="single" w:sz="2" w:space="0" w:color="000000"/>
              <w:right w:val="nil"/>
            </w:tcBorders>
            <w:hideMark/>
          </w:tcPr>
          <w:p w14:paraId="1FA2BB10" w14:textId="77777777" w:rsidR="00AD3099" w:rsidRPr="00E36F70" w:rsidRDefault="00AD3099" w:rsidP="00512BB2">
            <w:pPr>
              <w:spacing w:line="360" w:lineRule="auto"/>
              <w:rPr>
                <w:rFonts w:eastAsiaTheme="majorEastAsia" w:cs="Calibri"/>
                <w:sz w:val="18"/>
                <w:szCs w:val="18"/>
                <w:lang w:val="sr-Latn-RS"/>
              </w:rPr>
            </w:pPr>
            <w:r w:rsidRPr="00E36F70">
              <w:rPr>
                <w:rFonts w:eastAsiaTheme="majorEastAsia" w:cs="Calibri"/>
                <w:sz w:val="18"/>
                <w:szCs w:val="18"/>
                <w:lang w:val="sr-Latn-RS"/>
              </w:rPr>
              <w:t>Moderate (clinical and animal studies)</w:t>
            </w:r>
            <w:r w:rsidRPr="00E36F70">
              <w:rPr>
                <w:rFonts w:cs="Calibri"/>
                <w:sz w:val="18"/>
                <w:szCs w:val="18"/>
                <w:lang w:val="sr-Latn-RS"/>
              </w:rPr>
              <w:t xml:space="preserve"> </w:t>
            </w:r>
            <w:hyperlink r:id="rId331" w:history="1">
              <w:r w:rsidRPr="00E36F70">
                <w:rPr>
                  <w:rStyle w:val="Hyperlink"/>
                  <w:sz w:val="18"/>
                  <w:szCs w:val="18"/>
                </w:rPr>
                <w:t>[1]</w:t>
              </w:r>
            </w:hyperlink>
            <w:r w:rsidRPr="00E36F70">
              <w:rPr>
                <w:rFonts w:cs="Calibri"/>
                <w:sz w:val="18"/>
                <w:szCs w:val="18"/>
                <w:lang w:val="sr-Latn-RS"/>
              </w:rPr>
              <w:t xml:space="preserve"> </w:t>
            </w:r>
            <w:hyperlink r:id="rId332" w:history="1">
              <w:r w:rsidRPr="00E36F70">
                <w:rPr>
                  <w:rStyle w:val="Hyperlink"/>
                  <w:sz w:val="18"/>
                  <w:szCs w:val="18"/>
                </w:rPr>
                <w:t>[6]</w:t>
              </w:r>
            </w:hyperlink>
            <w:r w:rsidRPr="00E36F70">
              <w:rPr>
                <w:rFonts w:cs="Calibri"/>
                <w:sz w:val="18"/>
                <w:szCs w:val="18"/>
                <w:lang w:val="sr-Latn-RS"/>
              </w:rPr>
              <w:t xml:space="preserve"> </w:t>
            </w:r>
            <w:hyperlink r:id="rId333" w:history="1">
              <w:r w:rsidRPr="00E36F70">
                <w:rPr>
                  <w:rStyle w:val="Hyperlink"/>
                  <w:sz w:val="18"/>
                  <w:szCs w:val="18"/>
                </w:rPr>
                <w:t>[8]</w:t>
              </w:r>
            </w:hyperlink>
          </w:p>
        </w:tc>
      </w:tr>
      <w:tr w:rsidR="00AD3099" w:rsidRPr="00E36F70" w14:paraId="7CB09239" w14:textId="77777777" w:rsidTr="00512BB2">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2DD8A826" w14:textId="77777777" w:rsidR="00AD3099" w:rsidRPr="00E36F70" w:rsidRDefault="00AD3099" w:rsidP="00512BB2">
            <w:pPr>
              <w:spacing w:line="360" w:lineRule="auto"/>
              <w:rPr>
                <w:rFonts w:eastAsiaTheme="majorEastAsia" w:cs="Calibri"/>
                <w:sz w:val="18"/>
                <w:szCs w:val="18"/>
                <w:lang w:val="sr-Latn-RS"/>
              </w:rPr>
            </w:pPr>
            <w:r w:rsidRPr="00E36F70">
              <w:rPr>
                <w:rFonts w:eastAsiaTheme="majorEastAsia" w:cs="Calibri"/>
                <w:sz w:val="18"/>
                <w:szCs w:val="18"/>
                <w:lang w:val="sr-Latn-RS"/>
              </w:rPr>
              <w:t>Immune/Autoimmune Disorders</w:t>
            </w:r>
          </w:p>
        </w:tc>
        <w:tc>
          <w:tcPr>
            <w:tcW w:w="0" w:type="auto"/>
            <w:tcBorders>
              <w:top w:val="single" w:sz="2" w:space="0" w:color="000000"/>
              <w:left w:val="nil"/>
              <w:bottom w:val="single" w:sz="2" w:space="0" w:color="000000"/>
              <w:right w:val="nil"/>
            </w:tcBorders>
            <w:hideMark/>
          </w:tcPr>
          <w:p w14:paraId="6BB793DE" w14:textId="77777777" w:rsidR="00AD3099" w:rsidRPr="00E36F70" w:rsidRDefault="00AD3099" w:rsidP="00512BB2">
            <w:pPr>
              <w:spacing w:line="360" w:lineRule="auto"/>
              <w:rPr>
                <w:rFonts w:eastAsiaTheme="majorEastAsia" w:cs="Calibri"/>
                <w:sz w:val="18"/>
                <w:szCs w:val="18"/>
                <w:lang w:val="sr-Latn-RS"/>
              </w:rPr>
            </w:pPr>
            <w:r w:rsidRPr="00E36F70">
              <w:rPr>
                <w:rFonts w:eastAsiaTheme="majorEastAsia" w:cs="Calibri"/>
                <w:sz w:val="18"/>
                <w:szCs w:val="18"/>
                <w:lang w:val="sr-Latn-RS"/>
              </w:rPr>
              <w:t>Strong (clinical, mechanistic)</w:t>
            </w:r>
            <w:r w:rsidRPr="00E36F70">
              <w:rPr>
                <w:rFonts w:cs="Calibri"/>
                <w:sz w:val="18"/>
                <w:szCs w:val="18"/>
                <w:lang w:val="sr-Latn-RS"/>
              </w:rPr>
              <w:t xml:space="preserve"> </w:t>
            </w:r>
            <w:hyperlink r:id="rId334" w:history="1">
              <w:r w:rsidRPr="00E36F70">
                <w:rPr>
                  <w:rStyle w:val="Hyperlink"/>
                  <w:sz w:val="18"/>
                  <w:szCs w:val="18"/>
                </w:rPr>
                <w:t>[8]</w:t>
              </w:r>
            </w:hyperlink>
            <w:r w:rsidRPr="00E36F70">
              <w:rPr>
                <w:rFonts w:cs="Calibri"/>
                <w:sz w:val="18"/>
                <w:szCs w:val="18"/>
                <w:lang w:val="sr-Latn-RS"/>
              </w:rPr>
              <w:t xml:space="preserve"> </w:t>
            </w:r>
            <w:hyperlink r:id="rId335" w:history="1">
              <w:r w:rsidRPr="00E36F70">
                <w:rPr>
                  <w:rStyle w:val="Hyperlink"/>
                  <w:sz w:val="18"/>
                  <w:szCs w:val="18"/>
                </w:rPr>
                <w:t>[11]</w:t>
              </w:r>
            </w:hyperlink>
          </w:p>
        </w:tc>
      </w:tr>
      <w:tr w:rsidR="00AD3099" w:rsidRPr="00E36F70" w14:paraId="2EE70B46" w14:textId="77777777" w:rsidTr="00512BB2">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1CE6882D" w14:textId="77777777" w:rsidR="00AD3099" w:rsidRPr="00E36F70" w:rsidRDefault="00AD3099" w:rsidP="00512BB2">
            <w:pPr>
              <w:spacing w:line="360" w:lineRule="auto"/>
              <w:rPr>
                <w:rFonts w:eastAsiaTheme="majorEastAsia" w:cs="Calibri"/>
                <w:sz w:val="18"/>
                <w:szCs w:val="18"/>
                <w:lang w:val="sr-Latn-RS"/>
              </w:rPr>
            </w:pPr>
            <w:r w:rsidRPr="00E36F70">
              <w:rPr>
                <w:rFonts w:eastAsiaTheme="majorEastAsia" w:cs="Calibri"/>
                <w:sz w:val="18"/>
                <w:szCs w:val="18"/>
                <w:lang w:val="sr-Latn-RS"/>
              </w:rPr>
              <w:lastRenderedPageBreak/>
              <w:t>GI Disorders (IBS, IBD)</w:t>
            </w:r>
          </w:p>
        </w:tc>
        <w:tc>
          <w:tcPr>
            <w:tcW w:w="0" w:type="auto"/>
            <w:tcBorders>
              <w:top w:val="single" w:sz="2" w:space="0" w:color="000000"/>
              <w:left w:val="nil"/>
              <w:bottom w:val="single" w:sz="2" w:space="0" w:color="000000"/>
              <w:right w:val="nil"/>
            </w:tcBorders>
            <w:hideMark/>
          </w:tcPr>
          <w:p w14:paraId="5302D660" w14:textId="77777777" w:rsidR="00AD3099" w:rsidRPr="00E36F70" w:rsidRDefault="00AD3099" w:rsidP="00512BB2">
            <w:pPr>
              <w:spacing w:line="360" w:lineRule="auto"/>
              <w:rPr>
                <w:rFonts w:eastAsiaTheme="majorEastAsia" w:cs="Calibri"/>
                <w:sz w:val="18"/>
                <w:szCs w:val="18"/>
                <w:lang w:val="sr-Latn-RS"/>
              </w:rPr>
            </w:pPr>
            <w:r w:rsidRPr="00E36F70">
              <w:rPr>
                <w:rFonts w:eastAsiaTheme="majorEastAsia" w:cs="Calibri"/>
                <w:sz w:val="18"/>
                <w:szCs w:val="18"/>
                <w:lang w:val="sr-Latn-RS"/>
              </w:rPr>
              <w:t xml:space="preserve">Strong </w:t>
            </w:r>
            <w:r w:rsidRPr="00E36F70">
              <w:rPr>
                <w:rFonts w:cs="Calibri"/>
                <w:sz w:val="18"/>
                <w:szCs w:val="18"/>
                <w:lang w:val="sr-Latn-RS"/>
              </w:rPr>
              <w:t>(</w:t>
            </w:r>
            <w:r w:rsidRPr="00E36F70">
              <w:rPr>
                <w:rFonts w:eastAsiaTheme="majorEastAsia" w:cs="Calibri"/>
                <w:sz w:val="18"/>
                <w:szCs w:val="18"/>
                <w:lang w:val="sr-Latn-RS"/>
              </w:rPr>
              <w:t>Randomized Controlled Trials, meta-analyses)</w:t>
            </w:r>
            <w:r w:rsidRPr="00E36F70">
              <w:rPr>
                <w:rFonts w:cs="Calibri"/>
                <w:sz w:val="18"/>
                <w:szCs w:val="18"/>
                <w:lang w:val="sr-Latn-RS"/>
              </w:rPr>
              <w:t xml:space="preserve"> </w:t>
            </w:r>
            <w:hyperlink r:id="rId336" w:history="1">
              <w:r w:rsidRPr="00E36F70">
                <w:rPr>
                  <w:rStyle w:val="Hyperlink"/>
                  <w:sz w:val="18"/>
                  <w:szCs w:val="18"/>
                </w:rPr>
                <w:t>[2]</w:t>
              </w:r>
            </w:hyperlink>
          </w:p>
        </w:tc>
      </w:tr>
      <w:tr w:rsidR="00AD3099" w:rsidRPr="00E36F70" w14:paraId="46455623" w14:textId="77777777" w:rsidTr="00512BB2">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70A85392" w14:textId="77777777" w:rsidR="00AD3099" w:rsidRPr="00E36F70" w:rsidRDefault="00AD3099" w:rsidP="00512BB2">
            <w:pPr>
              <w:spacing w:line="360" w:lineRule="auto"/>
              <w:rPr>
                <w:rFonts w:eastAsiaTheme="majorEastAsia" w:cs="Calibri"/>
                <w:sz w:val="18"/>
                <w:szCs w:val="18"/>
                <w:lang w:val="sr-Latn-RS"/>
              </w:rPr>
            </w:pPr>
            <w:r w:rsidRPr="00E36F70">
              <w:rPr>
                <w:rFonts w:eastAsiaTheme="majorEastAsia" w:cs="Calibri"/>
                <w:sz w:val="18"/>
                <w:szCs w:val="18"/>
                <w:lang w:val="sr-Latn-RS"/>
              </w:rPr>
              <w:t>Metabolic/Cardiovascular Health</w:t>
            </w:r>
          </w:p>
        </w:tc>
        <w:tc>
          <w:tcPr>
            <w:tcW w:w="0" w:type="auto"/>
            <w:tcBorders>
              <w:top w:val="single" w:sz="2" w:space="0" w:color="000000"/>
              <w:left w:val="nil"/>
              <w:bottom w:val="single" w:sz="2" w:space="0" w:color="000000"/>
              <w:right w:val="nil"/>
            </w:tcBorders>
            <w:hideMark/>
          </w:tcPr>
          <w:p w14:paraId="049AEB66" w14:textId="77777777" w:rsidR="00AD3099" w:rsidRPr="00E36F70" w:rsidRDefault="00AD3099" w:rsidP="00512BB2">
            <w:pPr>
              <w:spacing w:line="360" w:lineRule="auto"/>
              <w:rPr>
                <w:rFonts w:eastAsiaTheme="majorEastAsia" w:cs="Calibri"/>
                <w:sz w:val="18"/>
                <w:szCs w:val="18"/>
                <w:lang w:val="sr-Latn-RS"/>
              </w:rPr>
            </w:pPr>
            <w:r w:rsidRPr="00E36F70">
              <w:rPr>
                <w:rFonts w:eastAsiaTheme="majorEastAsia" w:cs="Calibri"/>
                <w:sz w:val="18"/>
                <w:szCs w:val="18"/>
                <w:lang w:val="sr-Latn-RS"/>
              </w:rPr>
              <w:t>Moderate (epidemiology, mechanistic)</w:t>
            </w:r>
            <w:r w:rsidRPr="00E36F70">
              <w:rPr>
                <w:rFonts w:cs="Calibri"/>
                <w:sz w:val="18"/>
                <w:szCs w:val="18"/>
                <w:lang w:val="sr-Latn-RS"/>
              </w:rPr>
              <w:t xml:space="preserve"> </w:t>
            </w:r>
            <w:hyperlink r:id="rId337" w:history="1">
              <w:r w:rsidRPr="00E36F70">
                <w:rPr>
                  <w:rStyle w:val="Hyperlink"/>
                  <w:sz w:val="18"/>
                  <w:szCs w:val="18"/>
                </w:rPr>
                <w:t>[3]</w:t>
              </w:r>
            </w:hyperlink>
            <w:r w:rsidRPr="00E36F70">
              <w:rPr>
                <w:rFonts w:cs="Calibri"/>
                <w:sz w:val="18"/>
                <w:szCs w:val="18"/>
                <w:lang w:val="sr-Latn-RS"/>
              </w:rPr>
              <w:t xml:space="preserve"> </w:t>
            </w:r>
            <w:hyperlink r:id="rId338" w:history="1">
              <w:r w:rsidRPr="00E36F70">
                <w:rPr>
                  <w:rStyle w:val="Hyperlink"/>
                  <w:sz w:val="18"/>
                  <w:szCs w:val="18"/>
                </w:rPr>
                <w:t>[8]</w:t>
              </w:r>
            </w:hyperlink>
          </w:p>
        </w:tc>
      </w:tr>
    </w:tbl>
    <w:p w14:paraId="6D064B63" w14:textId="77777777" w:rsidR="00AD3099" w:rsidRPr="00E36F70" w:rsidRDefault="00AD3099" w:rsidP="000B65E9">
      <w:pPr>
        <w:pStyle w:val="Heading1"/>
      </w:pPr>
    </w:p>
    <w:p w14:paraId="25870A87" w14:textId="77777777" w:rsidR="00AD3099" w:rsidRPr="00E36F70" w:rsidRDefault="00AD3099" w:rsidP="00E36F70">
      <w:pPr>
        <w:pStyle w:val="Heading2"/>
      </w:pPr>
      <w:r w:rsidRPr="00E36F70">
        <w:t>Mechanisms Behind the Benefits</w:t>
      </w:r>
    </w:p>
    <w:p w14:paraId="48ABB6BB" w14:textId="77777777" w:rsidR="00AD3099" w:rsidRPr="00E36F70" w:rsidRDefault="00AD3099" w:rsidP="00AD3099">
      <w:pPr>
        <w:spacing w:line="360" w:lineRule="auto"/>
        <w:rPr>
          <w:rFonts w:cs="Calibri"/>
        </w:rPr>
      </w:pPr>
      <w:r w:rsidRPr="00E36F70">
        <w:rPr>
          <w:rFonts w:cs="Calibri"/>
          <w:b/>
          <w:bCs/>
        </w:rPr>
        <w:t>Gut-Brain Axis:</w:t>
      </w:r>
      <w:r w:rsidRPr="00E36F70">
        <w:rPr>
          <w:rFonts w:cs="Calibri"/>
        </w:rPr>
        <w:t xml:space="preserve"> Microbial metabolites influence neurotransmitter production, inflammation, and brain development </w:t>
      </w:r>
      <w:hyperlink r:id="rId339" w:history="1">
        <w:r w:rsidRPr="00E36F70">
          <w:rPr>
            <w:rStyle w:val="Hyperlink"/>
          </w:rPr>
          <w:t>[6]</w:t>
        </w:r>
      </w:hyperlink>
      <w:r w:rsidRPr="00E36F70">
        <w:rPr>
          <w:rFonts w:cs="Calibri"/>
        </w:rPr>
        <w:t xml:space="preserve"> </w:t>
      </w:r>
      <w:hyperlink r:id="rId340" w:history="1">
        <w:r w:rsidRPr="00E36F70">
          <w:rPr>
            <w:rStyle w:val="Hyperlink"/>
          </w:rPr>
          <w:t>[8]</w:t>
        </w:r>
      </w:hyperlink>
      <w:r w:rsidRPr="00E36F70">
        <w:rPr>
          <w:rFonts w:cs="Calibri"/>
        </w:rPr>
        <w:t xml:space="preserve"> </w:t>
      </w:r>
      <w:hyperlink r:id="rId341" w:history="1">
        <w:r w:rsidRPr="00E36F70">
          <w:rPr>
            <w:rStyle w:val="Hyperlink"/>
          </w:rPr>
          <w:t>[11]</w:t>
        </w:r>
      </w:hyperlink>
      <w:r w:rsidRPr="00E36F70">
        <w:rPr>
          <w:rFonts w:cs="Calibri"/>
        </w:rPr>
        <w:t>.</w:t>
      </w:r>
    </w:p>
    <w:p w14:paraId="7E8E0E07" w14:textId="77777777" w:rsidR="00AD3099" w:rsidRPr="00E36F70" w:rsidRDefault="00AD3099" w:rsidP="00AD3099">
      <w:pPr>
        <w:spacing w:line="360" w:lineRule="auto"/>
        <w:rPr>
          <w:rFonts w:cs="Calibri"/>
        </w:rPr>
      </w:pPr>
      <w:r w:rsidRPr="00E36F70">
        <w:rPr>
          <w:rFonts w:cs="Calibri"/>
          <w:b/>
          <w:bCs/>
        </w:rPr>
        <w:t>Immune Modulation:</w:t>
      </w:r>
      <w:r w:rsidRPr="00E36F70">
        <w:rPr>
          <w:rFonts w:cs="Calibri"/>
        </w:rPr>
        <w:t xml:space="preserve"> Balanced microbiota regulate immune responses, reducing chronic inflammation and autoimmunity </w:t>
      </w:r>
      <w:hyperlink r:id="rId342" w:history="1">
        <w:r w:rsidRPr="00E36F70">
          <w:rPr>
            <w:rStyle w:val="Hyperlink"/>
          </w:rPr>
          <w:t>[8]</w:t>
        </w:r>
      </w:hyperlink>
      <w:r w:rsidRPr="00E36F70">
        <w:rPr>
          <w:rFonts w:cs="Calibri"/>
        </w:rPr>
        <w:t xml:space="preserve"> </w:t>
      </w:r>
      <w:hyperlink r:id="rId343" w:history="1">
        <w:r w:rsidRPr="00E36F70">
          <w:rPr>
            <w:rStyle w:val="Hyperlink"/>
          </w:rPr>
          <w:t>[11]</w:t>
        </w:r>
      </w:hyperlink>
      <w:r w:rsidRPr="00E36F70">
        <w:rPr>
          <w:rFonts w:cs="Calibri"/>
        </w:rPr>
        <w:t>.</w:t>
      </w:r>
    </w:p>
    <w:p w14:paraId="2ABD2A8A" w14:textId="77777777" w:rsidR="00AD3099" w:rsidRPr="00E36F70" w:rsidRDefault="00AD3099" w:rsidP="00AD3099">
      <w:pPr>
        <w:spacing w:line="360" w:lineRule="auto"/>
        <w:rPr>
          <w:rFonts w:cs="Calibri"/>
        </w:rPr>
      </w:pPr>
      <w:r w:rsidRPr="00E36F70">
        <w:rPr>
          <w:rFonts w:cs="Calibri"/>
          <w:b/>
          <w:bCs/>
        </w:rPr>
        <w:t>Barrier Function:</w:t>
      </w:r>
      <w:r w:rsidRPr="00E36F70">
        <w:rPr>
          <w:rFonts w:cs="Calibri"/>
        </w:rPr>
        <w:t> Improved gut barrier integrity reduces "leaky gut," lowering systemic toxin exposure and neuroinflammation</w:t>
      </w:r>
      <w:hyperlink r:id="rId344" w:tgtFrame="_blank" w:history="1"/>
      <w:r w:rsidRPr="00E36F70">
        <w:rPr>
          <w:rFonts w:cs="Calibri"/>
          <w:lang w:val="sr-Latn-RS"/>
        </w:rPr>
        <w:t xml:space="preserve"> </w:t>
      </w:r>
      <w:hyperlink r:id="rId345" w:history="1">
        <w:r w:rsidRPr="00E36F70">
          <w:rPr>
            <w:rStyle w:val="Hyperlink"/>
          </w:rPr>
          <w:t>[2]</w:t>
        </w:r>
      </w:hyperlink>
      <w:r w:rsidRPr="00E36F70">
        <w:rPr>
          <w:rFonts w:cs="Calibri"/>
          <w:lang w:val="sr-Latn-RS"/>
        </w:rPr>
        <w:t xml:space="preserve"> </w:t>
      </w:r>
      <w:hyperlink r:id="rId346" w:history="1">
        <w:r w:rsidRPr="00E36F70">
          <w:rPr>
            <w:rStyle w:val="Hyperlink"/>
          </w:rPr>
          <w:t>[3]</w:t>
        </w:r>
      </w:hyperlink>
      <w:r w:rsidRPr="00E36F70">
        <w:rPr>
          <w:rFonts w:cs="Calibri"/>
        </w:rPr>
        <w:t>.</w:t>
      </w:r>
    </w:p>
    <w:p w14:paraId="3615BDAF" w14:textId="77777777" w:rsidR="00AD3099" w:rsidRPr="00E36F70" w:rsidRDefault="00AD3099" w:rsidP="00AD3099">
      <w:pPr>
        <w:spacing w:line="360" w:lineRule="auto"/>
        <w:rPr>
          <w:rFonts w:cs="Calibri"/>
        </w:rPr>
      </w:pPr>
      <w:r w:rsidRPr="00E36F70">
        <w:rPr>
          <w:rFonts w:cs="Calibri"/>
          <w:b/>
          <w:bCs/>
        </w:rPr>
        <w:t>Nutrient Synthesis:</w:t>
      </w:r>
      <w:r w:rsidRPr="00E36F70">
        <w:rPr>
          <w:rFonts w:cs="Calibri"/>
        </w:rPr>
        <w:t xml:space="preserve"> Beneficial microbes enhance synthesis of vitamins and short-chain fatty acids essential for brain and metabolic health </w:t>
      </w:r>
      <w:hyperlink r:id="rId347" w:history="1">
        <w:r w:rsidRPr="00E36F70">
          <w:rPr>
            <w:rStyle w:val="Hyperlink"/>
          </w:rPr>
          <w:t>[1]</w:t>
        </w:r>
      </w:hyperlink>
      <w:r w:rsidRPr="00E36F70">
        <w:rPr>
          <w:rFonts w:cs="Calibri"/>
        </w:rPr>
        <w:t xml:space="preserve"> </w:t>
      </w:r>
      <w:hyperlink r:id="rId348" w:history="1">
        <w:r w:rsidRPr="00E36F70">
          <w:rPr>
            <w:rStyle w:val="Hyperlink"/>
          </w:rPr>
          <w:t>[3]</w:t>
        </w:r>
      </w:hyperlink>
      <w:r w:rsidRPr="00E36F70">
        <w:rPr>
          <w:rFonts w:cs="Calibri"/>
        </w:rPr>
        <w:t>.</w:t>
      </w:r>
    </w:p>
    <w:p w14:paraId="7B1ABC56" w14:textId="77777777" w:rsidR="00AD3099" w:rsidRPr="00E36F70" w:rsidRDefault="00AD3099" w:rsidP="00E36F70">
      <w:pPr>
        <w:pStyle w:val="Heading2"/>
      </w:pPr>
      <w:r w:rsidRPr="00E36F70">
        <w:t>Preventive benefits takeaway</w:t>
      </w:r>
    </w:p>
    <w:p w14:paraId="4BB8204F" w14:textId="77777777" w:rsidR="00AD3099" w:rsidRPr="00E36F70" w:rsidRDefault="00AD3099" w:rsidP="00AD3099">
      <w:pPr>
        <w:spacing w:line="360" w:lineRule="auto"/>
        <w:rPr>
          <w:rFonts w:cs="Calibri"/>
        </w:rPr>
      </w:pPr>
      <w:r w:rsidRPr="00E36F70">
        <w:rPr>
          <w:rFonts w:cs="Calibri"/>
        </w:rPr>
        <w:t xml:space="preserve">By following a protocol that balances the gut microbiome, ensures adequate vitamin D, and emphasizes a nutrient-rich diet, you can not only prevent autism, but also substantially reduce risks for ADHD, mood disorders, cognitive decline, MS, Parkinson’s, immune dysfunction, and GI disorders. These broad benefits are increasingly supported by clinical and mechanistic research  </w:t>
      </w:r>
      <w:hyperlink r:id="rId349" w:history="1">
        <w:r w:rsidRPr="00E36F70">
          <w:rPr>
            <w:rStyle w:val="Hyperlink"/>
          </w:rPr>
          <w:t>[1]</w:t>
        </w:r>
      </w:hyperlink>
      <w:r w:rsidRPr="00E36F70">
        <w:rPr>
          <w:rFonts w:cs="Calibri"/>
        </w:rPr>
        <w:t xml:space="preserve"> </w:t>
      </w:r>
      <w:hyperlink r:id="rId350" w:history="1">
        <w:r w:rsidRPr="00E36F70">
          <w:rPr>
            <w:rStyle w:val="Hyperlink"/>
          </w:rPr>
          <w:t>[2]</w:t>
        </w:r>
      </w:hyperlink>
      <w:r w:rsidRPr="00E36F70">
        <w:rPr>
          <w:rFonts w:cs="Calibri"/>
        </w:rPr>
        <w:t xml:space="preserve"> </w:t>
      </w:r>
      <w:hyperlink r:id="rId351" w:history="1">
        <w:r w:rsidRPr="00E36F70">
          <w:rPr>
            <w:rStyle w:val="Hyperlink"/>
          </w:rPr>
          <w:t>[3]</w:t>
        </w:r>
      </w:hyperlink>
      <w:r w:rsidRPr="00E36F70">
        <w:rPr>
          <w:rFonts w:cs="Calibri"/>
        </w:rPr>
        <w:t xml:space="preserve"> </w:t>
      </w:r>
      <w:hyperlink r:id="rId352" w:history="1">
        <w:r w:rsidRPr="00E36F70">
          <w:rPr>
            <w:rStyle w:val="Hyperlink"/>
          </w:rPr>
          <w:t>[4]</w:t>
        </w:r>
      </w:hyperlink>
      <w:r w:rsidRPr="00E36F70">
        <w:rPr>
          <w:rFonts w:cs="Calibri"/>
        </w:rPr>
        <w:t xml:space="preserve"> </w:t>
      </w:r>
      <w:hyperlink r:id="rId353" w:history="1">
        <w:r w:rsidRPr="00E36F70">
          <w:rPr>
            <w:rStyle w:val="Hyperlink"/>
          </w:rPr>
          <w:t>[5]</w:t>
        </w:r>
      </w:hyperlink>
      <w:r w:rsidRPr="00E36F70">
        <w:rPr>
          <w:rFonts w:cs="Calibri"/>
        </w:rPr>
        <w:t xml:space="preserve"> </w:t>
      </w:r>
      <w:hyperlink r:id="rId354" w:history="1">
        <w:r w:rsidRPr="00E36F70">
          <w:rPr>
            <w:rStyle w:val="Hyperlink"/>
          </w:rPr>
          <w:t>[6]</w:t>
        </w:r>
      </w:hyperlink>
      <w:r w:rsidRPr="00E36F70">
        <w:rPr>
          <w:rFonts w:cs="Calibri"/>
        </w:rPr>
        <w:t xml:space="preserve"> </w:t>
      </w:r>
      <w:hyperlink r:id="rId355" w:history="1">
        <w:r w:rsidRPr="00E36F70">
          <w:rPr>
            <w:rStyle w:val="Hyperlink"/>
          </w:rPr>
          <w:t>[7]</w:t>
        </w:r>
      </w:hyperlink>
      <w:r w:rsidRPr="00E36F70">
        <w:rPr>
          <w:rFonts w:cs="Calibri"/>
        </w:rPr>
        <w:t xml:space="preserve"> </w:t>
      </w:r>
      <w:hyperlink r:id="rId356" w:history="1">
        <w:r w:rsidRPr="00E36F70">
          <w:rPr>
            <w:rStyle w:val="Hyperlink"/>
          </w:rPr>
          <w:t>[8]</w:t>
        </w:r>
      </w:hyperlink>
      <w:r w:rsidRPr="00E36F70">
        <w:rPr>
          <w:rFonts w:cs="Calibri"/>
        </w:rPr>
        <w:t xml:space="preserve"> </w:t>
      </w:r>
      <w:hyperlink r:id="rId357" w:history="1">
        <w:r w:rsidRPr="00E36F70">
          <w:rPr>
            <w:rStyle w:val="Hyperlink"/>
          </w:rPr>
          <w:t>[11]</w:t>
        </w:r>
      </w:hyperlink>
      <w:r w:rsidRPr="00E36F70">
        <w:rPr>
          <w:rFonts w:cs="Calibri"/>
        </w:rPr>
        <w:t>.</w:t>
      </w:r>
    </w:p>
    <w:p w14:paraId="71BC5448" w14:textId="77777777" w:rsidR="00AD3099" w:rsidRPr="00E36F70" w:rsidRDefault="00AD3099" w:rsidP="00E36F70">
      <w:pPr>
        <w:pStyle w:val="Heading2"/>
      </w:pPr>
      <w:r w:rsidRPr="00E36F70">
        <w:lastRenderedPageBreak/>
        <w:t xml:space="preserve">Your own personal health benefits of a balanced gut microbiome protocol start immediately. </w:t>
      </w:r>
    </w:p>
    <w:p w14:paraId="60FA4956" w14:textId="77777777" w:rsidR="00AD3099" w:rsidRPr="00E36F70" w:rsidRDefault="00AD3099" w:rsidP="00E36F70">
      <w:pPr>
        <w:pStyle w:val="Heading2"/>
      </w:pPr>
      <w:r w:rsidRPr="00E36F70">
        <w:rPr>
          <w:lang w:val="sr-Latn-RS"/>
        </w:rPr>
        <w:t>You will look and feel better than ever.</w:t>
      </w:r>
    </w:p>
    <w:p w14:paraId="7CDC59C1" w14:textId="77777777" w:rsidR="00AD3099" w:rsidRPr="00E36F70" w:rsidRDefault="00AD3099" w:rsidP="00AD3099">
      <w:pPr>
        <w:spacing w:line="360" w:lineRule="auto"/>
        <w:rPr>
          <w:rFonts w:cs="Calibri"/>
          <w:lang w:val="sr-Latn-RS"/>
        </w:rPr>
      </w:pPr>
      <w:r w:rsidRPr="00E36F70">
        <w:rPr>
          <w:rFonts w:cs="Calibri"/>
          <w:b/>
          <w:lang w:val="sr-Latn-RS"/>
        </w:rPr>
        <w:t>9. Freedom from Gastrointestinal Symptoms:</w:t>
      </w:r>
      <w:r w:rsidRPr="00E36F70">
        <w:rPr>
          <w:rFonts w:cs="Calibri"/>
          <w:lang w:val="sr-Latn-RS"/>
        </w:rPr>
        <w:t xml:space="preserve"> Relief from common GI issues such as constipation, diarrhea, bloating, gas, and abdominal pain </w:t>
      </w:r>
      <w:hyperlink r:id="rId358" w:history="1">
        <w:r w:rsidRPr="00E36F70">
          <w:rPr>
            <w:rStyle w:val="Hyperlink"/>
          </w:rPr>
          <w:t>[3]</w:t>
        </w:r>
      </w:hyperlink>
      <w:r w:rsidRPr="00E36F70">
        <w:rPr>
          <w:rFonts w:cs="Calibri"/>
          <w:lang w:val="sr-Latn-RS"/>
        </w:rPr>
        <w:t xml:space="preserve"> </w:t>
      </w:r>
      <w:hyperlink r:id="rId359" w:history="1">
        <w:r w:rsidRPr="00E36F70">
          <w:rPr>
            <w:rStyle w:val="Hyperlink"/>
          </w:rPr>
          <w:t>[4]</w:t>
        </w:r>
      </w:hyperlink>
      <w:r w:rsidRPr="00E36F70">
        <w:rPr>
          <w:rFonts w:cs="Calibri"/>
          <w:lang w:val="sr-Latn-RS"/>
        </w:rPr>
        <w:t xml:space="preserve"> </w:t>
      </w:r>
      <w:hyperlink r:id="rId360" w:history="1">
        <w:r w:rsidRPr="00E36F70">
          <w:rPr>
            <w:rStyle w:val="Hyperlink"/>
          </w:rPr>
          <w:t>[5]</w:t>
        </w:r>
      </w:hyperlink>
      <w:r w:rsidRPr="00E36F70">
        <w:rPr>
          <w:rFonts w:cs="Calibri"/>
          <w:lang w:val="sr-Latn-RS"/>
        </w:rPr>
        <w:t xml:space="preserve"> </w:t>
      </w:r>
      <w:hyperlink r:id="rId361" w:history="1">
        <w:r w:rsidRPr="00E36F70">
          <w:rPr>
            <w:rStyle w:val="Hyperlink"/>
          </w:rPr>
          <w:t>[11]</w:t>
        </w:r>
      </w:hyperlink>
      <w:r w:rsidRPr="00E36F70">
        <w:rPr>
          <w:rFonts w:cs="Calibri"/>
          <w:lang w:val="sr-Latn-RS"/>
        </w:rPr>
        <w:t xml:space="preserve"> </w:t>
      </w:r>
      <w:hyperlink r:id="rId362" w:history="1">
        <w:r w:rsidRPr="00E36F70">
          <w:rPr>
            <w:rStyle w:val="Hyperlink"/>
            <w:lang w:val="sr-Latn-RS"/>
          </w:rPr>
          <w:t>[14]</w:t>
        </w:r>
      </w:hyperlink>
      <w:r w:rsidRPr="00E36F70">
        <w:rPr>
          <w:rFonts w:cs="Calibri"/>
          <w:lang w:val="sr-Latn-RS"/>
        </w:rPr>
        <w:t>.</w:t>
      </w:r>
    </w:p>
    <w:p w14:paraId="2C6C486F" w14:textId="77777777" w:rsidR="00AD3099" w:rsidRPr="00E36F70" w:rsidRDefault="00AD3099" w:rsidP="00AD3099">
      <w:pPr>
        <w:spacing w:line="360" w:lineRule="auto"/>
        <w:rPr>
          <w:rFonts w:cs="Calibri"/>
          <w:lang w:val="sr-Latn-RS"/>
        </w:rPr>
      </w:pPr>
      <w:r w:rsidRPr="00E36F70">
        <w:rPr>
          <w:rFonts w:cs="Calibri"/>
          <w:b/>
          <w:lang w:val="sr-Latn-RS"/>
        </w:rPr>
        <w:t>10. Improved Skin Health:</w:t>
      </w:r>
      <w:r w:rsidRPr="00E36F70">
        <w:rPr>
          <w:rFonts w:cs="Calibri"/>
          <w:lang w:val="sr-Latn-RS"/>
        </w:rPr>
        <w:t xml:space="preserve"> Reduction in skin problems like acne, eczema, psoriasis, dryness, itching, and redness due to decreased systemic inflammation and improved nutrient absorption </w:t>
      </w:r>
      <w:r>
        <w:fldChar w:fldCharType="begin"/>
      </w:r>
      <w:r>
        <w:instrText>HYPERLINK "https://www.mdpi.com/2072-6643/11/3/521"</w:instrText>
      </w:r>
      <w:r>
        <w:fldChar w:fldCharType="separate"/>
      </w:r>
      <w:r w:rsidRPr="00E36F70">
        <w:rPr>
          <w:rStyle w:val="Hyperlink"/>
        </w:rPr>
        <w:t>[11]</w:t>
      </w:r>
      <w:r>
        <w:rPr>
          <w:rStyle w:val="Hyperlink"/>
        </w:rPr>
        <w:fldChar w:fldCharType="end"/>
      </w:r>
      <w:r w:rsidRPr="00E36F70">
        <w:rPr>
          <w:rFonts w:cs="Calibri"/>
          <w:lang w:val="sr-Latn-RS"/>
        </w:rPr>
        <w:t xml:space="preserve"> </w:t>
      </w:r>
      <w:hyperlink r:id="rId363" w:history="1">
        <w:r w:rsidRPr="00E36F70">
          <w:rPr>
            <w:rStyle w:val="Hyperlink"/>
            <w:lang w:val="sr-Latn-RS"/>
          </w:rPr>
          <w:t>[12]</w:t>
        </w:r>
      </w:hyperlink>
      <w:r w:rsidRPr="00E36F70">
        <w:rPr>
          <w:rFonts w:cs="Calibri"/>
          <w:lang w:val="sr-Latn-RS"/>
        </w:rPr>
        <w:t xml:space="preserve"> </w:t>
      </w:r>
      <w:hyperlink r:id="rId364" w:history="1">
        <w:r w:rsidRPr="00E36F70">
          <w:rPr>
            <w:rStyle w:val="Hyperlink"/>
            <w:lang w:val="sr-Latn-RS"/>
          </w:rPr>
          <w:t>[13]</w:t>
        </w:r>
      </w:hyperlink>
      <w:r w:rsidRPr="00E36F70">
        <w:rPr>
          <w:rFonts w:cs="Calibri"/>
          <w:lang w:val="sr-Latn-RS"/>
        </w:rPr>
        <w:t xml:space="preserve"> </w:t>
      </w:r>
      <w:hyperlink r:id="rId365" w:history="1">
        <w:r w:rsidRPr="00E36F70">
          <w:rPr>
            <w:rStyle w:val="Hyperlink"/>
            <w:lang w:val="sr-Latn-RS"/>
          </w:rPr>
          <w:t>[15]</w:t>
        </w:r>
      </w:hyperlink>
      <w:r w:rsidRPr="00E36F70">
        <w:rPr>
          <w:rFonts w:cs="Calibri"/>
          <w:lang w:val="sr-Latn-RS"/>
        </w:rPr>
        <w:t>.</w:t>
      </w:r>
    </w:p>
    <w:p w14:paraId="5123A5F6" w14:textId="77777777" w:rsidR="00AD3099" w:rsidRPr="00E36F70" w:rsidRDefault="00AD3099" w:rsidP="00AD3099">
      <w:pPr>
        <w:spacing w:line="360" w:lineRule="auto"/>
        <w:rPr>
          <w:rFonts w:cs="Calibri"/>
          <w:lang w:val="sr-Latn-RS"/>
        </w:rPr>
      </w:pPr>
      <w:r w:rsidRPr="00E36F70">
        <w:rPr>
          <w:rFonts w:cs="Calibri"/>
          <w:b/>
          <w:lang w:val="sr-Latn-RS"/>
        </w:rPr>
        <w:t>11. Stronger Nails and Healthier Hair:</w:t>
      </w:r>
      <w:r w:rsidRPr="00E36F70">
        <w:rPr>
          <w:rFonts w:cs="Calibri"/>
          <w:lang w:val="sr-Latn-RS"/>
        </w:rPr>
        <w:t xml:space="preserve"> Enhanced nutrient uptake and reduced inflammation support nail strength and hair growth </w:t>
      </w:r>
      <w:r>
        <w:fldChar w:fldCharType="begin"/>
      </w:r>
      <w:r>
        <w:instrText>HYPERLINK "https://www.mdpi.com/2072-6643/11/3/521"</w:instrText>
      </w:r>
      <w:r>
        <w:fldChar w:fldCharType="separate"/>
      </w:r>
      <w:r w:rsidRPr="00E36F70">
        <w:rPr>
          <w:rStyle w:val="Hyperlink"/>
        </w:rPr>
        <w:t>[11]</w:t>
      </w:r>
      <w:r>
        <w:rPr>
          <w:rStyle w:val="Hyperlink"/>
        </w:rPr>
        <w:fldChar w:fldCharType="end"/>
      </w:r>
      <w:r w:rsidRPr="00E36F70">
        <w:rPr>
          <w:rFonts w:cs="Calibri"/>
          <w:lang w:val="sr-Latn-RS"/>
        </w:rPr>
        <w:t xml:space="preserve"> </w:t>
      </w:r>
      <w:hyperlink r:id="rId366" w:history="1">
        <w:r w:rsidRPr="00E36F70">
          <w:rPr>
            <w:rStyle w:val="Hyperlink"/>
            <w:lang w:val="sr-Latn-RS"/>
          </w:rPr>
          <w:t>[12]</w:t>
        </w:r>
      </w:hyperlink>
      <w:r w:rsidRPr="00E36F70">
        <w:rPr>
          <w:rFonts w:cs="Calibri"/>
          <w:lang w:val="sr-Latn-RS"/>
        </w:rPr>
        <w:t xml:space="preserve"> </w:t>
      </w:r>
      <w:hyperlink r:id="rId367" w:history="1">
        <w:r w:rsidRPr="00E36F70">
          <w:rPr>
            <w:rStyle w:val="Hyperlink"/>
            <w:lang w:val="sr-Latn-RS"/>
          </w:rPr>
          <w:t>[13]</w:t>
        </w:r>
      </w:hyperlink>
      <w:r w:rsidRPr="00E36F70">
        <w:rPr>
          <w:rFonts w:cs="Calibri"/>
          <w:lang w:val="sr-Latn-RS"/>
        </w:rPr>
        <w:t xml:space="preserve"> </w:t>
      </w:r>
      <w:hyperlink r:id="rId368" w:history="1">
        <w:r w:rsidRPr="00E36F70">
          <w:rPr>
            <w:rStyle w:val="Hyperlink"/>
            <w:lang w:val="sr-Latn-RS"/>
          </w:rPr>
          <w:t>[15]</w:t>
        </w:r>
      </w:hyperlink>
      <w:r w:rsidRPr="00E36F70">
        <w:rPr>
          <w:rFonts w:cs="Calibri"/>
          <w:lang w:val="sr-Latn-RS"/>
        </w:rPr>
        <w:t>.</w:t>
      </w:r>
    </w:p>
    <w:p w14:paraId="5FA2ADD3" w14:textId="77777777" w:rsidR="00AD3099" w:rsidRPr="00E36F70" w:rsidRDefault="00AD3099" w:rsidP="00AD3099">
      <w:pPr>
        <w:spacing w:line="360" w:lineRule="auto"/>
        <w:rPr>
          <w:rFonts w:cs="Calibri"/>
          <w:lang w:val="sr-Latn-RS"/>
        </w:rPr>
      </w:pPr>
      <w:r w:rsidRPr="00E36F70">
        <w:rPr>
          <w:rFonts w:cs="Calibri"/>
          <w:b/>
          <w:lang w:val="sr-Latn-RS"/>
        </w:rPr>
        <w:t>12. Enhanced Mental Health:</w:t>
      </w:r>
      <w:r w:rsidRPr="00E36F70">
        <w:rPr>
          <w:rFonts w:cs="Calibri"/>
          <w:lang w:val="sr-Latn-RS"/>
        </w:rPr>
        <w:t xml:space="preserve"> Reduced anxiety, depression, mood swings, and improved emotional regulation through gut-brain axis modulation </w:t>
      </w:r>
      <w:r>
        <w:fldChar w:fldCharType="begin"/>
      </w:r>
      <w:r>
        <w:instrText>HYPERLINK "https://www.mdpi.com/2072-6643/11/3/521"</w:instrText>
      </w:r>
      <w:r>
        <w:fldChar w:fldCharType="separate"/>
      </w:r>
      <w:r w:rsidRPr="00E36F70">
        <w:rPr>
          <w:rStyle w:val="Hyperlink"/>
        </w:rPr>
        <w:t>[11]</w:t>
      </w:r>
      <w:r>
        <w:rPr>
          <w:rStyle w:val="Hyperlink"/>
        </w:rPr>
        <w:fldChar w:fldCharType="end"/>
      </w:r>
      <w:r w:rsidRPr="00E36F70">
        <w:rPr>
          <w:rFonts w:cs="Calibri"/>
          <w:lang w:val="sr-Latn-RS"/>
        </w:rPr>
        <w:t xml:space="preserve"> </w:t>
      </w:r>
      <w:hyperlink r:id="rId369" w:history="1">
        <w:r w:rsidRPr="00E36F70">
          <w:rPr>
            <w:rStyle w:val="Hyperlink"/>
            <w:lang w:val="sr-Latn-RS"/>
          </w:rPr>
          <w:t>[12]</w:t>
        </w:r>
      </w:hyperlink>
      <w:r w:rsidRPr="00E36F70">
        <w:rPr>
          <w:rFonts w:cs="Calibri"/>
          <w:lang w:val="sr-Latn-RS"/>
        </w:rPr>
        <w:t xml:space="preserve"> </w:t>
      </w:r>
      <w:hyperlink r:id="rId370" w:history="1">
        <w:r w:rsidRPr="00E36F70">
          <w:rPr>
            <w:rStyle w:val="Hyperlink"/>
            <w:lang w:val="sr-Latn-RS"/>
          </w:rPr>
          <w:t>[13]</w:t>
        </w:r>
      </w:hyperlink>
      <w:r w:rsidRPr="00E36F70">
        <w:rPr>
          <w:rFonts w:cs="Calibri"/>
          <w:lang w:val="sr-Latn-RS"/>
        </w:rPr>
        <w:t xml:space="preserve"> </w:t>
      </w:r>
      <w:hyperlink r:id="rId371" w:history="1">
        <w:r w:rsidRPr="00E36F70">
          <w:rPr>
            <w:rStyle w:val="Hyperlink"/>
            <w:lang w:val="sr-Latn-RS"/>
          </w:rPr>
          <w:t>[15]</w:t>
        </w:r>
      </w:hyperlink>
      <w:r w:rsidRPr="00E36F70">
        <w:rPr>
          <w:rFonts w:cs="Calibri"/>
          <w:lang w:val="sr-Latn-RS"/>
        </w:rPr>
        <w:t xml:space="preserve">. </w:t>
      </w:r>
    </w:p>
    <w:p w14:paraId="7EF36139" w14:textId="77777777" w:rsidR="00AD3099" w:rsidRPr="00E36F70" w:rsidRDefault="00AD3099" w:rsidP="00AD3099">
      <w:pPr>
        <w:spacing w:line="360" w:lineRule="auto"/>
        <w:rPr>
          <w:rFonts w:cs="Calibri"/>
          <w:lang w:val="sr-Latn-RS"/>
        </w:rPr>
      </w:pPr>
      <w:r w:rsidRPr="00E36F70">
        <w:rPr>
          <w:rFonts w:cs="Calibri"/>
          <w:b/>
          <w:lang w:val="sr-Latn-RS"/>
        </w:rPr>
        <w:t>13. Better Sleep Quality:</w:t>
      </w:r>
      <w:r w:rsidRPr="00E36F70">
        <w:rPr>
          <w:rFonts w:cs="Calibri"/>
          <w:lang w:val="sr-Latn-RS"/>
        </w:rPr>
        <w:t xml:space="preserve"> Improved gut health contributes to more restful and consistent sleep patterns </w:t>
      </w:r>
      <w:r>
        <w:fldChar w:fldCharType="begin"/>
      </w:r>
      <w:r>
        <w:instrText>HYPERLINK "https://www.mdpi.com/2072-6643/11/3/521"</w:instrText>
      </w:r>
      <w:r>
        <w:fldChar w:fldCharType="separate"/>
      </w:r>
      <w:r w:rsidRPr="00E36F70">
        <w:rPr>
          <w:rStyle w:val="Hyperlink"/>
        </w:rPr>
        <w:t>[11]</w:t>
      </w:r>
      <w:r>
        <w:rPr>
          <w:rStyle w:val="Hyperlink"/>
        </w:rPr>
        <w:fldChar w:fldCharType="end"/>
      </w:r>
      <w:r w:rsidRPr="00E36F70">
        <w:rPr>
          <w:rFonts w:cs="Calibri"/>
          <w:lang w:val="sr-Latn-RS"/>
        </w:rPr>
        <w:t xml:space="preserve"> </w:t>
      </w:r>
      <w:hyperlink r:id="rId372" w:history="1">
        <w:r w:rsidRPr="00E36F70">
          <w:rPr>
            <w:rStyle w:val="Hyperlink"/>
            <w:lang w:val="sr-Latn-RS"/>
          </w:rPr>
          <w:t>[12]</w:t>
        </w:r>
      </w:hyperlink>
      <w:r w:rsidRPr="00E36F70">
        <w:rPr>
          <w:rFonts w:cs="Calibri"/>
          <w:lang w:val="sr-Latn-RS"/>
        </w:rPr>
        <w:t xml:space="preserve"> </w:t>
      </w:r>
      <w:hyperlink r:id="rId373" w:history="1">
        <w:r w:rsidRPr="00E36F70">
          <w:rPr>
            <w:rStyle w:val="Hyperlink"/>
            <w:lang w:val="sr-Latn-RS"/>
          </w:rPr>
          <w:t>[13]</w:t>
        </w:r>
      </w:hyperlink>
      <w:r w:rsidRPr="00E36F70">
        <w:rPr>
          <w:rFonts w:cs="Calibri"/>
          <w:lang w:val="sr-Latn-RS"/>
        </w:rPr>
        <w:t xml:space="preserve"> </w:t>
      </w:r>
      <w:hyperlink r:id="rId374" w:history="1">
        <w:r w:rsidRPr="00E36F70">
          <w:rPr>
            <w:rStyle w:val="Hyperlink"/>
            <w:lang w:val="sr-Latn-RS"/>
          </w:rPr>
          <w:t>[15]</w:t>
        </w:r>
      </w:hyperlink>
      <w:r w:rsidRPr="00E36F70">
        <w:rPr>
          <w:rFonts w:cs="Calibri"/>
          <w:lang w:val="sr-Latn-RS"/>
        </w:rPr>
        <w:t>.</w:t>
      </w:r>
    </w:p>
    <w:p w14:paraId="59E5C549" w14:textId="77777777" w:rsidR="00AD3099" w:rsidRPr="00E36F70" w:rsidRDefault="00AD3099" w:rsidP="00AD3099">
      <w:pPr>
        <w:spacing w:line="360" w:lineRule="auto"/>
        <w:rPr>
          <w:rFonts w:cs="Calibri"/>
          <w:lang w:val="sr-Latn-RS"/>
        </w:rPr>
      </w:pPr>
      <w:r w:rsidRPr="00E36F70">
        <w:rPr>
          <w:rFonts w:cs="Calibri"/>
          <w:b/>
          <w:lang w:val="sr-Latn-RS"/>
        </w:rPr>
        <w:t>14. Increased Energy and Vitality:</w:t>
      </w:r>
      <w:r w:rsidRPr="00E36F70">
        <w:rPr>
          <w:rFonts w:cs="Calibri"/>
          <w:lang w:val="sr-Latn-RS"/>
        </w:rPr>
        <w:t xml:space="preserve"> Balanced microbiota and optimal nutrient synthesis lead to higher energy levels and reduced fatigue </w:t>
      </w:r>
      <w:r>
        <w:fldChar w:fldCharType="begin"/>
      </w:r>
      <w:r>
        <w:instrText>HYPERLINK "https://www.mdpi.com/2072-6643/11/3/521"</w:instrText>
      </w:r>
      <w:r>
        <w:fldChar w:fldCharType="separate"/>
      </w:r>
      <w:r w:rsidRPr="00E36F70">
        <w:rPr>
          <w:rStyle w:val="Hyperlink"/>
        </w:rPr>
        <w:t>[11]</w:t>
      </w:r>
      <w:r>
        <w:rPr>
          <w:rStyle w:val="Hyperlink"/>
        </w:rPr>
        <w:fldChar w:fldCharType="end"/>
      </w:r>
      <w:r w:rsidRPr="00E36F70">
        <w:rPr>
          <w:rFonts w:cs="Calibri"/>
          <w:lang w:val="sr-Latn-RS"/>
        </w:rPr>
        <w:t xml:space="preserve"> </w:t>
      </w:r>
      <w:hyperlink r:id="rId375" w:history="1">
        <w:r w:rsidRPr="00E36F70">
          <w:rPr>
            <w:rStyle w:val="Hyperlink"/>
            <w:lang w:val="sr-Latn-RS"/>
          </w:rPr>
          <w:t>[12]</w:t>
        </w:r>
      </w:hyperlink>
      <w:r w:rsidRPr="00E36F70">
        <w:rPr>
          <w:rFonts w:cs="Calibri"/>
          <w:lang w:val="sr-Latn-RS"/>
        </w:rPr>
        <w:t xml:space="preserve"> </w:t>
      </w:r>
      <w:hyperlink r:id="rId376" w:history="1">
        <w:r w:rsidRPr="00E36F70">
          <w:rPr>
            <w:rStyle w:val="Hyperlink"/>
            <w:lang w:val="sr-Latn-RS"/>
          </w:rPr>
          <w:t>[13]</w:t>
        </w:r>
      </w:hyperlink>
      <w:r w:rsidRPr="00E36F70">
        <w:rPr>
          <w:rFonts w:cs="Calibri"/>
          <w:lang w:val="sr-Latn-RS"/>
        </w:rPr>
        <w:t xml:space="preserve"> </w:t>
      </w:r>
      <w:hyperlink r:id="rId377" w:history="1">
        <w:r w:rsidRPr="00E36F70">
          <w:rPr>
            <w:rStyle w:val="Hyperlink"/>
            <w:lang w:val="sr-Latn-RS"/>
          </w:rPr>
          <w:t>[15]</w:t>
        </w:r>
      </w:hyperlink>
      <w:r w:rsidRPr="00E36F70">
        <w:rPr>
          <w:rFonts w:cs="Calibri"/>
          <w:lang w:val="sr-Latn-RS"/>
        </w:rPr>
        <w:t>.</w:t>
      </w:r>
    </w:p>
    <w:p w14:paraId="5ECE6BD7" w14:textId="77777777" w:rsidR="00AD3099" w:rsidRPr="00E36F70" w:rsidRDefault="00AD3099" w:rsidP="00AD3099">
      <w:pPr>
        <w:spacing w:line="360" w:lineRule="auto"/>
        <w:rPr>
          <w:rFonts w:cs="Calibri"/>
          <w:lang w:val="sr-Latn-RS"/>
        </w:rPr>
      </w:pPr>
      <w:r w:rsidRPr="00E36F70">
        <w:rPr>
          <w:rFonts w:cs="Calibri"/>
          <w:b/>
          <w:lang w:val="sr-Latn-RS"/>
        </w:rPr>
        <w:t>15. Stronger Immune System:</w:t>
      </w:r>
      <w:r w:rsidRPr="00E36F70">
        <w:rPr>
          <w:rFonts w:cs="Calibri"/>
          <w:lang w:val="sr-Latn-RS"/>
        </w:rPr>
        <w:t xml:space="preserve"> Enhanced immune function lowers susceptibility to infections, allergies, and autoimmune conditions </w:t>
      </w:r>
      <w:r>
        <w:fldChar w:fldCharType="begin"/>
      </w:r>
      <w:r>
        <w:instrText>HYPERLINK "https://www.mdpi.com/2072-6643/11/3/521"</w:instrText>
      </w:r>
      <w:r>
        <w:fldChar w:fldCharType="separate"/>
      </w:r>
      <w:r w:rsidRPr="00E36F70">
        <w:rPr>
          <w:rStyle w:val="Hyperlink"/>
        </w:rPr>
        <w:t>[11]</w:t>
      </w:r>
      <w:r>
        <w:rPr>
          <w:rStyle w:val="Hyperlink"/>
        </w:rPr>
        <w:fldChar w:fldCharType="end"/>
      </w:r>
      <w:r w:rsidRPr="00E36F70">
        <w:rPr>
          <w:rFonts w:cs="Calibri"/>
          <w:lang w:val="sr-Latn-RS"/>
        </w:rPr>
        <w:t xml:space="preserve"> </w:t>
      </w:r>
      <w:hyperlink r:id="rId378" w:history="1">
        <w:r w:rsidRPr="00E36F70">
          <w:rPr>
            <w:rStyle w:val="Hyperlink"/>
            <w:lang w:val="sr-Latn-RS"/>
          </w:rPr>
          <w:t>[12]</w:t>
        </w:r>
      </w:hyperlink>
      <w:r w:rsidRPr="00E36F70">
        <w:rPr>
          <w:rFonts w:cs="Calibri"/>
          <w:lang w:val="sr-Latn-RS"/>
        </w:rPr>
        <w:t xml:space="preserve"> </w:t>
      </w:r>
      <w:hyperlink r:id="rId379" w:history="1">
        <w:r w:rsidRPr="00E36F70">
          <w:rPr>
            <w:rStyle w:val="Hyperlink"/>
            <w:lang w:val="sr-Latn-RS"/>
          </w:rPr>
          <w:t>[13]</w:t>
        </w:r>
      </w:hyperlink>
      <w:r w:rsidRPr="00E36F70">
        <w:rPr>
          <w:rFonts w:cs="Calibri"/>
          <w:lang w:val="sr-Latn-RS"/>
        </w:rPr>
        <w:t xml:space="preserve"> </w:t>
      </w:r>
      <w:hyperlink r:id="rId380" w:history="1">
        <w:r w:rsidRPr="00E36F70">
          <w:rPr>
            <w:rStyle w:val="Hyperlink"/>
            <w:lang w:val="sr-Latn-RS"/>
          </w:rPr>
          <w:t>[15]</w:t>
        </w:r>
      </w:hyperlink>
      <w:r w:rsidRPr="00E36F70">
        <w:rPr>
          <w:rFonts w:cs="Calibri"/>
          <w:lang w:val="sr-Latn-RS"/>
        </w:rPr>
        <w:t>.</w:t>
      </w:r>
    </w:p>
    <w:p w14:paraId="300C0DA5" w14:textId="77777777" w:rsidR="00AD3099" w:rsidRPr="00E36F70" w:rsidRDefault="00AD3099" w:rsidP="00AD3099">
      <w:pPr>
        <w:spacing w:line="360" w:lineRule="auto"/>
        <w:rPr>
          <w:rFonts w:cs="Calibri"/>
          <w:lang w:val="sr-Latn-RS"/>
        </w:rPr>
      </w:pPr>
      <w:r w:rsidRPr="00E36F70">
        <w:rPr>
          <w:rFonts w:cs="Calibri"/>
          <w:lang w:val="sr-Latn-RS"/>
        </w:rPr>
        <w:lastRenderedPageBreak/>
        <w:t xml:space="preserve">The comprehensive benefits of this protocol extend beyond neurological prevention to overall well-being, making it a highly valuable approach for lifelong health. </w:t>
      </w:r>
    </w:p>
    <w:p w14:paraId="5974340E" w14:textId="77777777" w:rsidR="00AD3099" w:rsidRPr="00E36F70" w:rsidRDefault="00AD3099" w:rsidP="00E36F70">
      <w:pPr>
        <w:pStyle w:val="Heading1"/>
        <w:rPr>
          <w:lang w:val="sr-Latn-RS"/>
        </w:rPr>
      </w:pPr>
    </w:p>
    <w:p w14:paraId="59FDD101" w14:textId="77777777" w:rsidR="00AD3099" w:rsidRPr="00E36F70" w:rsidRDefault="00AD3099" w:rsidP="00E36F70">
      <w:pPr>
        <w:pStyle w:val="Heading1"/>
      </w:pPr>
      <w:bookmarkStart w:id="87" w:name="chapter11"/>
      <w:r w:rsidRPr="00E36F70">
        <w:t xml:space="preserve">Chapter 11. </w:t>
      </w:r>
      <w:bookmarkEnd w:id="87"/>
      <w:r w:rsidRPr="00E36F70">
        <w:t>How to help people with autism</w:t>
      </w:r>
    </w:p>
    <w:p w14:paraId="7947FDFC" w14:textId="77777777" w:rsidR="00AD3099" w:rsidRPr="00E36F70" w:rsidRDefault="00AD3099" w:rsidP="00E36F70">
      <w:pPr>
        <w:pStyle w:val="Heading2"/>
        <w:rPr>
          <w:rFonts w:eastAsia="inter"/>
        </w:rPr>
      </w:pPr>
      <w:r w:rsidRPr="00E36F70">
        <w:rPr>
          <w:rFonts w:eastAsia="inter"/>
        </w:rPr>
        <w:t xml:space="preserve">Improving ASD symptoms in existing cases </w:t>
      </w:r>
    </w:p>
    <w:p w14:paraId="59E79898" w14:textId="77777777" w:rsidR="00AD3099" w:rsidRPr="00E36F70" w:rsidRDefault="00AD3099" w:rsidP="00AD3099">
      <w:pPr>
        <w:spacing w:line="360" w:lineRule="auto"/>
        <w:rPr>
          <w:rFonts w:cs="Calibri"/>
        </w:rPr>
      </w:pPr>
      <w:r w:rsidRPr="00E36F70">
        <w:rPr>
          <w:rFonts w:cs="Calibri"/>
        </w:rPr>
        <w:t>Improving ASD symptoms in existing patients requires a comprehensive, individualized approach. This includes evidence-based behavioral therapies, targeted medical treatments for associated symptoms (especially GI issues), and a range of supportive interventions such as exercise, dietary management, and complementary therapies. The choice of interventions depends on the specific needs and challenges of each person with ASD, and ongoing collaboration among healthcare providers, families, and educators is essential.</w:t>
      </w:r>
    </w:p>
    <w:p w14:paraId="24D5D65D" w14:textId="77777777" w:rsidR="00AD3099" w:rsidRPr="00E36F70" w:rsidRDefault="00AD3099" w:rsidP="00AD3099">
      <w:pPr>
        <w:spacing w:line="360" w:lineRule="auto"/>
        <w:rPr>
          <w:rFonts w:cs="Calibri"/>
          <w:b/>
          <w:bCs/>
          <w:color w:val="FF0000"/>
        </w:rPr>
      </w:pPr>
      <w:r w:rsidRPr="00E36F70">
        <w:rPr>
          <w:rFonts w:cs="Calibri"/>
        </w:rPr>
        <w:t xml:space="preserve">It is important to balance the microbiome as fast as possible in any case. Science shows that simply </w:t>
      </w:r>
      <w:r w:rsidRPr="00E36F70">
        <w:rPr>
          <w:rFonts w:cs="Calibri"/>
          <w:b/>
          <w:bCs/>
        </w:rPr>
        <w:t>balancing the microbiome can improve a wide variety of symptoms.</w:t>
      </w:r>
    </w:p>
    <w:p w14:paraId="3A8D6AC7" w14:textId="77777777" w:rsidR="00AD3099" w:rsidRPr="00E36F70" w:rsidRDefault="00AD3099" w:rsidP="00AD3099">
      <w:pPr>
        <w:spacing w:line="360" w:lineRule="auto"/>
        <w:rPr>
          <w:rFonts w:cs="Calibri"/>
          <w:b/>
          <w:bCs/>
        </w:rPr>
      </w:pPr>
      <w:r w:rsidRPr="00E36F70">
        <w:rPr>
          <w:rFonts w:cs="Calibri"/>
          <w:b/>
          <w:bCs/>
        </w:rPr>
        <w:t>Social Communication and Interaction Difficulties</w:t>
      </w:r>
    </w:p>
    <w:p w14:paraId="5E462896" w14:textId="77777777" w:rsidR="00AD3099" w:rsidRPr="00E36F70" w:rsidRDefault="00AD3099" w:rsidP="00AD3099">
      <w:pPr>
        <w:numPr>
          <w:ilvl w:val="0"/>
          <w:numId w:val="1"/>
        </w:numPr>
        <w:spacing w:line="360" w:lineRule="auto"/>
        <w:rPr>
          <w:rFonts w:cs="Calibri"/>
          <w:szCs w:val="24"/>
        </w:rPr>
      </w:pPr>
      <w:r w:rsidRPr="00E36F70">
        <w:rPr>
          <w:rFonts w:eastAsia="inter" w:cs="Calibri"/>
          <w:color w:val="000000"/>
          <w:szCs w:val="24"/>
        </w:rPr>
        <w:t>Avoids or does not keep eye contact; difficulty with facial expressions, gestures, or sharing interests.</w:t>
      </w:r>
    </w:p>
    <w:p w14:paraId="448FE998" w14:textId="77777777" w:rsidR="00AD3099" w:rsidRPr="00E36F70" w:rsidRDefault="00AD3099" w:rsidP="00E36F70">
      <w:pPr>
        <w:pStyle w:val="Heading2"/>
      </w:pPr>
      <w:r w:rsidRPr="00E36F70">
        <w:lastRenderedPageBreak/>
        <w:t>Trouble understanding or responding to social cues, forming relationships, or joining in play.</w:t>
      </w:r>
    </w:p>
    <w:p w14:paraId="600143A9" w14:textId="77777777" w:rsidR="00AD3099" w:rsidRPr="00E36F70" w:rsidRDefault="00AD3099" w:rsidP="00E36F70">
      <w:pPr>
        <w:pStyle w:val="Heading2"/>
      </w:pPr>
      <w:r w:rsidRPr="00E36F70">
        <w:t>Restricted or Repetitive Behaviors and Interests</w:t>
      </w:r>
    </w:p>
    <w:p w14:paraId="2B8D8343" w14:textId="77777777" w:rsidR="00AD3099" w:rsidRPr="00E36F70" w:rsidRDefault="00AD3099" w:rsidP="00AD3099">
      <w:pPr>
        <w:numPr>
          <w:ilvl w:val="0"/>
          <w:numId w:val="2"/>
        </w:numPr>
        <w:spacing w:line="360" w:lineRule="auto"/>
        <w:rPr>
          <w:rFonts w:cs="Calibri"/>
          <w:szCs w:val="24"/>
        </w:rPr>
      </w:pPr>
      <w:r w:rsidRPr="00E36F70">
        <w:rPr>
          <w:rFonts w:eastAsia="inter" w:cs="Calibri"/>
          <w:color w:val="000000"/>
          <w:szCs w:val="24"/>
        </w:rPr>
        <w:t>Repetitive movements (hand flapping, rocking, spinning).</w:t>
      </w:r>
    </w:p>
    <w:p w14:paraId="6EF16526" w14:textId="77777777" w:rsidR="00AD3099" w:rsidRPr="00E36F70" w:rsidRDefault="00AD3099" w:rsidP="00AD3099">
      <w:pPr>
        <w:numPr>
          <w:ilvl w:val="0"/>
          <w:numId w:val="2"/>
        </w:numPr>
        <w:spacing w:line="360" w:lineRule="auto"/>
        <w:rPr>
          <w:rFonts w:cs="Calibri"/>
          <w:szCs w:val="24"/>
        </w:rPr>
      </w:pPr>
      <w:r w:rsidRPr="00E36F70">
        <w:rPr>
          <w:rFonts w:eastAsia="inter" w:cs="Calibri"/>
          <w:color w:val="000000"/>
          <w:szCs w:val="24"/>
        </w:rPr>
        <w:t>Insistence on sameness, strict routines, or obsessive interests.</w:t>
      </w:r>
    </w:p>
    <w:p w14:paraId="3DC24B68" w14:textId="77777777" w:rsidR="00AD3099" w:rsidRPr="00E36F70" w:rsidRDefault="00AD3099" w:rsidP="00AD3099">
      <w:pPr>
        <w:numPr>
          <w:ilvl w:val="0"/>
          <w:numId w:val="2"/>
        </w:numPr>
        <w:spacing w:line="360" w:lineRule="auto"/>
        <w:rPr>
          <w:rFonts w:cs="Calibri"/>
          <w:szCs w:val="24"/>
        </w:rPr>
      </w:pPr>
      <w:r w:rsidRPr="00E36F70">
        <w:rPr>
          <w:rFonts w:eastAsia="inter" w:cs="Calibri"/>
          <w:color w:val="000000"/>
          <w:szCs w:val="24"/>
        </w:rPr>
        <w:t>Echolalia (repeating words/phrases), lining up objects, or focusing on parts of objects.</w:t>
      </w:r>
    </w:p>
    <w:p w14:paraId="61D39E22" w14:textId="77777777" w:rsidR="00AD3099" w:rsidRPr="00E36F70" w:rsidRDefault="00AD3099" w:rsidP="00AD3099">
      <w:pPr>
        <w:spacing w:line="360" w:lineRule="auto"/>
        <w:rPr>
          <w:rFonts w:cs="Calibri"/>
          <w:szCs w:val="24"/>
        </w:rPr>
      </w:pPr>
      <w:r w:rsidRPr="00E36F70">
        <w:rPr>
          <w:rFonts w:eastAsia="inter" w:cs="Calibri"/>
          <w:b/>
          <w:color w:val="000000"/>
          <w:szCs w:val="24"/>
        </w:rPr>
        <w:t>Gastrointestinal (GI) Problems</w:t>
      </w:r>
    </w:p>
    <w:p w14:paraId="0E6677E3" w14:textId="77777777" w:rsidR="00AD3099" w:rsidRPr="00E36F70" w:rsidRDefault="00AD3099" w:rsidP="00AD3099">
      <w:pPr>
        <w:numPr>
          <w:ilvl w:val="0"/>
          <w:numId w:val="3"/>
        </w:numPr>
        <w:spacing w:line="360" w:lineRule="auto"/>
        <w:rPr>
          <w:rFonts w:cs="Calibri"/>
          <w:szCs w:val="24"/>
        </w:rPr>
      </w:pPr>
      <w:r w:rsidRPr="00E36F70">
        <w:rPr>
          <w:rFonts w:eastAsia="inter" w:cs="Calibri"/>
          <w:b/>
          <w:color w:val="000000"/>
          <w:szCs w:val="24"/>
        </w:rPr>
        <w:t>Constipation:</w:t>
      </w:r>
      <w:r w:rsidRPr="00E36F70">
        <w:rPr>
          <w:rFonts w:eastAsia="inter" w:cs="Calibri"/>
          <w:color w:val="000000"/>
          <w:szCs w:val="24"/>
        </w:rPr>
        <w:t xml:space="preserve"> Most common GI issue; can be severe and linked to social impairment and less verbal ability </w:t>
      </w:r>
      <w:hyperlink r:id="rId381" w:history="1">
        <w:r w:rsidRPr="00E36F70">
          <w:rPr>
            <w:rStyle w:val="Hyperlink"/>
            <w:rFonts w:eastAsia="inter"/>
            <w:szCs w:val="24"/>
          </w:rPr>
          <w:t>[1]</w:t>
        </w:r>
      </w:hyperlink>
      <w:r w:rsidRPr="00E36F70">
        <w:rPr>
          <w:rFonts w:eastAsia="inter" w:cs="Calibri"/>
          <w:color w:val="000000"/>
          <w:szCs w:val="24"/>
        </w:rPr>
        <w:t>.</w:t>
      </w:r>
    </w:p>
    <w:p w14:paraId="0C120AC5" w14:textId="77777777" w:rsidR="00AD3099" w:rsidRPr="00E36F70" w:rsidRDefault="00AD3099" w:rsidP="00AD3099">
      <w:pPr>
        <w:numPr>
          <w:ilvl w:val="0"/>
          <w:numId w:val="3"/>
        </w:numPr>
        <w:spacing w:line="360" w:lineRule="auto"/>
        <w:rPr>
          <w:rFonts w:cs="Calibri"/>
          <w:szCs w:val="24"/>
        </w:rPr>
      </w:pPr>
      <w:r w:rsidRPr="00E36F70">
        <w:rPr>
          <w:rFonts w:eastAsia="inter" w:cs="Calibri"/>
          <w:b/>
          <w:color w:val="000000"/>
          <w:szCs w:val="24"/>
        </w:rPr>
        <w:t>Diarrhea:</w:t>
      </w:r>
      <w:r w:rsidRPr="00E36F70">
        <w:rPr>
          <w:rFonts w:eastAsia="inter" w:cs="Calibri"/>
          <w:color w:val="000000"/>
          <w:szCs w:val="24"/>
        </w:rPr>
        <w:t xml:space="preserve"> Often alternates with constipation; can be chronic or episodic </w:t>
      </w:r>
      <w:hyperlink r:id="rId382" w:history="1">
        <w:r w:rsidRPr="00E36F70">
          <w:rPr>
            <w:rStyle w:val="Hyperlink"/>
            <w:rFonts w:eastAsia="inter"/>
            <w:szCs w:val="24"/>
          </w:rPr>
          <w:t>[2]</w:t>
        </w:r>
      </w:hyperlink>
      <w:r w:rsidRPr="00E36F70">
        <w:rPr>
          <w:rFonts w:eastAsia="inter" w:cs="Calibri"/>
          <w:color w:val="000000"/>
          <w:szCs w:val="24"/>
        </w:rPr>
        <w:t>.</w:t>
      </w:r>
    </w:p>
    <w:p w14:paraId="2B33F019" w14:textId="77777777" w:rsidR="00AD3099" w:rsidRPr="00E36F70" w:rsidRDefault="00AD3099" w:rsidP="00AD3099">
      <w:pPr>
        <w:numPr>
          <w:ilvl w:val="0"/>
          <w:numId w:val="3"/>
        </w:numPr>
        <w:spacing w:line="360" w:lineRule="auto"/>
        <w:rPr>
          <w:rFonts w:cs="Calibri"/>
          <w:szCs w:val="24"/>
        </w:rPr>
      </w:pPr>
      <w:r w:rsidRPr="00E36F70">
        <w:rPr>
          <w:rFonts w:eastAsia="inter" w:cs="Calibri"/>
          <w:b/>
          <w:color w:val="000000"/>
          <w:szCs w:val="24"/>
        </w:rPr>
        <w:t>Abdominal pain, bloating, gas/flatulence:</w:t>
      </w:r>
      <w:r w:rsidRPr="00E36F70">
        <w:rPr>
          <w:rFonts w:eastAsia="inter" w:cs="Calibri"/>
          <w:color w:val="000000"/>
          <w:szCs w:val="24"/>
        </w:rPr>
        <w:t xml:space="preserve"> Frequent complaints, sometimes linked to food intolerances or enzyme deficiencies </w:t>
      </w:r>
      <w:hyperlink r:id="rId383" w:history="1">
        <w:r w:rsidRPr="00E36F70">
          <w:rPr>
            <w:rStyle w:val="Hyperlink"/>
            <w:rFonts w:eastAsia="inter"/>
            <w:szCs w:val="24"/>
          </w:rPr>
          <w:t>[3]</w:t>
        </w:r>
      </w:hyperlink>
      <w:r w:rsidRPr="00E36F70">
        <w:rPr>
          <w:rFonts w:eastAsia="inter" w:cs="Calibri"/>
          <w:color w:val="000000"/>
          <w:szCs w:val="24"/>
        </w:rPr>
        <w:t>.</w:t>
      </w:r>
    </w:p>
    <w:p w14:paraId="028EC255" w14:textId="77777777" w:rsidR="00AD3099" w:rsidRPr="00E36F70" w:rsidRDefault="00AD3099" w:rsidP="00AD3099">
      <w:pPr>
        <w:numPr>
          <w:ilvl w:val="0"/>
          <w:numId w:val="3"/>
        </w:numPr>
        <w:spacing w:line="360" w:lineRule="auto"/>
        <w:rPr>
          <w:rFonts w:cs="Calibri"/>
          <w:szCs w:val="24"/>
        </w:rPr>
      </w:pPr>
      <w:r w:rsidRPr="00E36F70">
        <w:rPr>
          <w:rFonts w:eastAsia="inter" w:cs="Calibri"/>
          <w:b/>
          <w:color w:val="000000"/>
          <w:szCs w:val="24"/>
        </w:rPr>
        <w:t>Gastroesophageal reflux disease (GERD):</w:t>
      </w:r>
      <w:r w:rsidRPr="00E36F70">
        <w:rPr>
          <w:rFonts w:eastAsia="inter" w:cs="Calibri"/>
          <w:color w:val="000000"/>
          <w:szCs w:val="24"/>
        </w:rPr>
        <w:t xml:space="preserve"> Acid reflux, heartburn, and discomfort </w:t>
      </w:r>
      <w:hyperlink r:id="rId384" w:history="1">
        <w:r w:rsidRPr="00E36F70">
          <w:rPr>
            <w:rStyle w:val="Hyperlink"/>
            <w:rFonts w:eastAsia="inter"/>
            <w:szCs w:val="24"/>
          </w:rPr>
          <w:t>[4]</w:t>
        </w:r>
      </w:hyperlink>
      <w:r w:rsidRPr="00E36F70">
        <w:rPr>
          <w:rFonts w:eastAsia="inter" w:cs="Calibri"/>
          <w:color w:val="000000"/>
          <w:szCs w:val="24"/>
        </w:rPr>
        <w:t>.</w:t>
      </w:r>
    </w:p>
    <w:p w14:paraId="39C1E2CA" w14:textId="77777777" w:rsidR="00AD3099" w:rsidRPr="00E36F70" w:rsidRDefault="00AD3099" w:rsidP="00AD3099">
      <w:pPr>
        <w:numPr>
          <w:ilvl w:val="0"/>
          <w:numId w:val="3"/>
        </w:numPr>
        <w:spacing w:line="360" w:lineRule="auto"/>
        <w:rPr>
          <w:rFonts w:cs="Calibri"/>
          <w:szCs w:val="24"/>
        </w:rPr>
      </w:pPr>
      <w:r w:rsidRPr="00E36F70">
        <w:rPr>
          <w:rFonts w:eastAsia="inter" w:cs="Calibri"/>
          <w:b/>
          <w:color w:val="000000"/>
          <w:szCs w:val="24"/>
        </w:rPr>
        <w:t>Inflammatory bowel disease (IBD):</w:t>
      </w:r>
      <w:r w:rsidRPr="00E36F70">
        <w:rPr>
          <w:rFonts w:eastAsia="inter" w:cs="Calibri"/>
          <w:color w:val="000000"/>
          <w:szCs w:val="24"/>
        </w:rPr>
        <w:t xml:space="preserve"> Includes Crohn’s disease and ulcerative colitis, more common in ASD than in the general population </w:t>
      </w:r>
      <w:hyperlink r:id="rId385" w:history="1">
        <w:r w:rsidRPr="00E36F70">
          <w:rPr>
            <w:rStyle w:val="Hyperlink"/>
            <w:rFonts w:eastAsia="inter"/>
            <w:szCs w:val="24"/>
          </w:rPr>
          <w:t>[4]</w:t>
        </w:r>
      </w:hyperlink>
      <w:r w:rsidRPr="00E36F70">
        <w:rPr>
          <w:rFonts w:eastAsia="inter" w:cs="Calibri"/>
          <w:color w:val="000000"/>
          <w:szCs w:val="24"/>
        </w:rPr>
        <w:t>.</w:t>
      </w:r>
    </w:p>
    <w:p w14:paraId="5E2623CB" w14:textId="77777777" w:rsidR="00AD3099" w:rsidRPr="00E36F70" w:rsidRDefault="00AD3099" w:rsidP="00AD3099">
      <w:pPr>
        <w:numPr>
          <w:ilvl w:val="0"/>
          <w:numId w:val="3"/>
        </w:numPr>
        <w:spacing w:line="360" w:lineRule="auto"/>
        <w:rPr>
          <w:rFonts w:cs="Calibri"/>
          <w:szCs w:val="24"/>
        </w:rPr>
      </w:pPr>
      <w:r w:rsidRPr="00E36F70">
        <w:rPr>
          <w:rFonts w:eastAsia="inter" w:cs="Calibri"/>
          <w:b/>
          <w:color w:val="000000"/>
          <w:szCs w:val="24"/>
        </w:rPr>
        <w:t>Irritable bowel syndrome (IBS):</w:t>
      </w:r>
      <w:r w:rsidRPr="00E36F70">
        <w:rPr>
          <w:rFonts w:eastAsia="inter" w:cs="Calibri"/>
          <w:color w:val="000000"/>
          <w:szCs w:val="24"/>
        </w:rPr>
        <w:t xml:space="preserve"> Alternating constipation and diarrhea, abdominal pain, and discomfort </w:t>
      </w:r>
      <w:hyperlink r:id="rId386" w:history="1">
        <w:r w:rsidRPr="00E36F70">
          <w:rPr>
            <w:rStyle w:val="Hyperlink"/>
            <w:rFonts w:eastAsia="inter"/>
            <w:szCs w:val="24"/>
          </w:rPr>
          <w:t>[5]</w:t>
        </w:r>
      </w:hyperlink>
      <w:r w:rsidRPr="00E36F70">
        <w:rPr>
          <w:rFonts w:eastAsia="inter" w:cs="Calibri"/>
          <w:color w:val="000000"/>
          <w:szCs w:val="24"/>
        </w:rPr>
        <w:t>.</w:t>
      </w:r>
    </w:p>
    <w:p w14:paraId="78380D5E" w14:textId="77777777" w:rsidR="00AD3099" w:rsidRPr="00E36F70" w:rsidRDefault="00AD3099" w:rsidP="00AD3099">
      <w:pPr>
        <w:numPr>
          <w:ilvl w:val="0"/>
          <w:numId w:val="3"/>
        </w:numPr>
        <w:spacing w:line="360" w:lineRule="auto"/>
        <w:rPr>
          <w:rFonts w:cs="Calibri"/>
          <w:szCs w:val="24"/>
        </w:rPr>
      </w:pPr>
      <w:r w:rsidRPr="00E36F70">
        <w:rPr>
          <w:rFonts w:eastAsia="inter" w:cs="Calibri"/>
          <w:b/>
          <w:color w:val="000000"/>
          <w:szCs w:val="24"/>
        </w:rPr>
        <w:lastRenderedPageBreak/>
        <w:t>Leaky gut syndrome:</w:t>
      </w:r>
      <w:r w:rsidRPr="00E36F70">
        <w:rPr>
          <w:rFonts w:eastAsia="inter" w:cs="Calibri"/>
          <w:color w:val="000000"/>
          <w:szCs w:val="24"/>
        </w:rPr>
        <w:t xml:space="preserve"> Increased intestinal permeability, allowing toxins to enter the bloodstream and potentially affect brain function </w:t>
      </w:r>
      <w:hyperlink r:id="rId387" w:history="1">
        <w:r w:rsidRPr="00E36F70">
          <w:rPr>
            <w:rStyle w:val="Hyperlink"/>
            <w:rFonts w:eastAsia="inter"/>
            <w:szCs w:val="24"/>
          </w:rPr>
          <w:t>[4]</w:t>
        </w:r>
      </w:hyperlink>
      <w:r w:rsidRPr="00E36F70">
        <w:rPr>
          <w:rFonts w:eastAsia="inter" w:cs="Calibri"/>
          <w:color w:val="000000"/>
          <w:szCs w:val="24"/>
        </w:rPr>
        <w:t xml:space="preserve"> </w:t>
      </w:r>
      <w:hyperlink r:id="rId388" w:history="1">
        <w:r w:rsidRPr="00E36F70">
          <w:rPr>
            <w:rStyle w:val="Hyperlink"/>
            <w:rFonts w:eastAsia="inter"/>
            <w:szCs w:val="24"/>
          </w:rPr>
          <w:t>[14]</w:t>
        </w:r>
      </w:hyperlink>
      <w:r w:rsidRPr="00E36F70">
        <w:rPr>
          <w:rFonts w:eastAsia="inter" w:cs="Calibri"/>
          <w:color w:val="000000"/>
          <w:szCs w:val="24"/>
        </w:rPr>
        <w:t>.</w:t>
      </w:r>
    </w:p>
    <w:p w14:paraId="1965BB33" w14:textId="77777777" w:rsidR="00AD3099" w:rsidRPr="00E36F70" w:rsidRDefault="00AD3099" w:rsidP="00AD3099">
      <w:pPr>
        <w:numPr>
          <w:ilvl w:val="0"/>
          <w:numId w:val="3"/>
        </w:numPr>
        <w:spacing w:line="360" w:lineRule="auto"/>
        <w:rPr>
          <w:rFonts w:cs="Calibri"/>
          <w:szCs w:val="24"/>
        </w:rPr>
      </w:pPr>
      <w:r w:rsidRPr="00E36F70">
        <w:rPr>
          <w:rFonts w:eastAsia="inter" w:cs="Calibri"/>
          <w:b/>
          <w:color w:val="000000"/>
          <w:szCs w:val="24"/>
        </w:rPr>
        <w:t>Pica:</w:t>
      </w:r>
      <w:r w:rsidRPr="00E36F70">
        <w:rPr>
          <w:rFonts w:eastAsia="inter" w:cs="Calibri"/>
          <w:color w:val="000000"/>
          <w:szCs w:val="24"/>
        </w:rPr>
        <w:t xml:space="preserve"> Eating non-food items, sometimes linked to GI issues or nutrient deficiencies </w:t>
      </w:r>
      <w:hyperlink r:id="rId389" w:history="1">
        <w:r w:rsidRPr="00E36F70">
          <w:rPr>
            <w:rStyle w:val="Hyperlink"/>
            <w:rFonts w:eastAsia="inter"/>
            <w:szCs w:val="24"/>
          </w:rPr>
          <w:t>[1]</w:t>
        </w:r>
      </w:hyperlink>
      <w:r w:rsidRPr="00E36F70">
        <w:rPr>
          <w:rFonts w:eastAsia="inter" w:cs="Calibri"/>
          <w:color w:val="000000"/>
          <w:szCs w:val="24"/>
        </w:rPr>
        <w:t xml:space="preserve"> </w:t>
      </w:r>
      <w:hyperlink r:id="rId390" w:history="1">
        <w:r w:rsidRPr="00E36F70">
          <w:rPr>
            <w:rStyle w:val="Hyperlink"/>
            <w:rFonts w:eastAsia="inter"/>
            <w:szCs w:val="24"/>
          </w:rPr>
          <w:t>[2]</w:t>
        </w:r>
      </w:hyperlink>
      <w:r w:rsidRPr="00E36F70">
        <w:rPr>
          <w:rFonts w:eastAsia="inter" w:cs="Calibri"/>
          <w:color w:val="000000"/>
          <w:szCs w:val="24"/>
        </w:rPr>
        <w:t>.</w:t>
      </w:r>
    </w:p>
    <w:p w14:paraId="6ECB444E" w14:textId="77777777" w:rsidR="00AD3099" w:rsidRPr="00E36F70" w:rsidRDefault="00AD3099" w:rsidP="00AD3099">
      <w:pPr>
        <w:spacing w:line="360" w:lineRule="auto"/>
        <w:rPr>
          <w:rFonts w:cs="Calibri"/>
          <w:szCs w:val="24"/>
        </w:rPr>
      </w:pPr>
      <w:r w:rsidRPr="00E36F70">
        <w:rPr>
          <w:rFonts w:eastAsia="inter" w:cs="Calibri"/>
          <w:b/>
          <w:color w:val="000000"/>
          <w:szCs w:val="24"/>
        </w:rPr>
        <w:t>Other Associated Symptoms</w:t>
      </w:r>
    </w:p>
    <w:p w14:paraId="070847B2" w14:textId="77777777" w:rsidR="00AD3099" w:rsidRPr="00E36F70" w:rsidRDefault="00AD3099" w:rsidP="00AD3099">
      <w:pPr>
        <w:numPr>
          <w:ilvl w:val="0"/>
          <w:numId w:val="4"/>
        </w:numPr>
        <w:spacing w:line="360" w:lineRule="auto"/>
        <w:rPr>
          <w:rFonts w:cs="Calibri"/>
          <w:szCs w:val="24"/>
        </w:rPr>
      </w:pPr>
      <w:r w:rsidRPr="00E36F70">
        <w:rPr>
          <w:rFonts w:eastAsia="inter" w:cs="Calibri"/>
          <w:color w:val="000000"/>
          <w:szCs w:val="24"/>
        </w:rPr>
        <w:t xml:space="preserve">Hyperactivity, impulsivity, inattention (often overlapping with ADHD) </w:t>
      </w:r>
      <w:hyperlink r:id="rId391" w:history="1">
        <w:r w:rsidRPr="00E36F70">
          <w:rPr>
            <w:rStyle w:val="Hyperlink"/>
            <w:rFonts w:eastAsia="inter"/>
            <w:szCs w:val="24"/>
          </w:rPr>
          <w:t>[1]</w:t>
        </w:r>
      </w:hyperlink>
      <w:r w:rsidRPr="00E36F70">
        <w:rPr>
          <w:rFonts w:eastAsia="inter" w:cs="Calibri"/>
          <w:color w:val="000000"/>
          <w:szCs w:val="24"/>
        </w:rPr>
        <w:t xml:space="preserve"> </w:t>
      </w:r>
      <w:hyperlink r:id="rId392" w:history="1">
        <w:r w:rsidRPr="00E36F70">
          <w:rPr>
            <w:rStyle w:val="Hyperlink"/>
            <w:rFonts w:eastAsia="inter"/>
            <w:szCs w:val="24"/>
          </w:rPr>
          <w:t>[2]</w:t>
        </w:r>
      </w:hyperlink>
      <w:r w:rsidRPr="00E36F70">
        <w:rPr>
          <w:rFonts w:eastAsia="inter" w:cs="Calibri"/>
          <w:color w:val="000000"/>
          <w:szCs w:val="24"/>
        </w:rPr>
        <w:t>.</w:t>
      </w:r>
    </w:p>
    <w:p w14:paraId="63B325BE" w14:textId="77777777" w:rsidR="00AD3099" w:rsidRPr="00E36F70" w:rsidRDefault="00AD3099" w:rsidP="00AD3099">
      <w:pPr>
        <w:numPr>
          <w:ilvl w:val="0"/>
          <w:numId w:val="4"/>
        </w:numPr>
        <w:spacing w:line="360" w:lineRule="auto"/>
        <w:rPr>
          <w:rFonts w:cs="Calibri"/>
          <w:szCs w:val="24"/>
        </w:rPr>
      </w:pPr>
      <w:r w:rsidRPr="00E36F70">
        <w:rPr>
          <w:rFonts w:eastAsia="inter" w:cs="Calibri"/>
          <w:color w:val="000000"/>
          <w:szCs w:val="24"/>
        </w:rPr>
        <w:t xml:space="preserve">Aggression, self-injury, meltdowns </w:t>
      </w:r>
      <w:hyperlink r:id="rId393" w:history="1">
        <w:r w:rsidRPr="00E36F70">
          <w:rPr>
            <w:rStyle w:val="Hyperlink"/>
            <w:rFonts w:eastAsia="inter"/>
            <w:szCs w:val="24"/>
          </w:rPr>
          <w:t>[1]</w:t>
        </w:r>
      </w:hyperlink>
      <w:r w:rsidRPr="00E36F70">
        <w:rPr>
          <w:rFonts w:eastAsia="inter" w:cs="Calibri"/>
          <w:color w:val="000000"/>
          <w:szCs w:val="24"/>
        </w:rPr>
        <w:t xml:space="preserve"> </w:t>
      </w:r>
      <w:hyperlink r:id="rId394" w:history="1">
        <w:r w:rsidRPr="00E36F70">
          <w:rPr>
            <w:rStyle w:val="Hyperlink"/>
            <w:rFonts w:eastAsia="inter"/>
            <w:szCs w:val="24"/>
          </w:rPr>
          <w:t>[2]</w:t>
        </w:r>
      </w:hyperlink>
      <w:r w:rsidRPr="00E36F70">
        <w:rPr>
          <w:rFonts w:eastAsia="inter" w:cs="Calibri"/>
          <w:color w:val="000000"/>
          <w:szCs w:val="24"/>
        </w:rPr>
        <w:t>.</w:t>
      </w:r>
    </w:p>
    <w:p w14:paraId="6ABBDF0F" w14:textId="77777777" w:rsidR="00AD3099" w:rsidRPr="00E36F70" w:rsidRDefault="00AD3099" w:rsidP="00AD3099">
      <w:pPr>
        <w:numPr>
          <w:ilvl w:val="0"/>
          <w:numId w:val="4"/>
        </w:numPr>
        <w:spacing w:line="360" w:lineRule="auto"/>
        <w:rPr>
          <w:rFonts w:cs="Calibri"/>
          <w:szCs w:val="24"/>
        </w:rPr>
      </w:pPr>
      <w:r w:rsidRPr="00E36F70">
        <w:rPr>
          <w:rFonts w:eastAsia="inter" w:cs="Calibri"/>
          <w:color w:val="000000"/>
          <w:szCs w:val="24"/>
        </w:rPr>
        <w:t xml:space="preserve">Sleep disturbances </w:t>
      </w:r>
      <w:hyperlink r:id="rId395" w:history="1">
        <w:r w:rsidRPr="00E36F70">
          <w:rPr>
            <w:rStyle w:val="Hyperlink"/>
            <w:rFonts w:eastAsia="inter"/>
            <w:szCs w:val="24"/>
          </w:rPr>
          <w:t>[1]</w:t>
        </w:r>
      </w:hyperlink>
      <w:r w:rsidRPr="00E36F70">
        <w:rPr>
          <w:rFonts w:eastAsia="inter" w:cs="Calibri"/>
          <w:color w:val="000000"/>
          <w:szCs w:val="24"/>
        </w:rPr>
        <w:t xml:space="preserve"> </w:t>
      </w:r>
      <w:hyperlink r:id="rId396" w:history="1">
        <w:r w:rsidRPr="00E36F70">
          <w:rPr>
            <w:rStyle w:val="Hyperlink"/>
            <w:rFonts w:eastAsia="inter"/>
            <w:szCs w:val="24"/>
          </w:rPr>
          <w:t>[2]</w:t>
        </w:r>
      </w:hyperlink>
      <w:r w:rsidRPr="00E36F70">
        <w:rPr>
          <w:rFonts w:eastAsia="inter" w:cs="Calibri"/>
          <w:color w:val="000000"/>
          <w:szCs w:val="24"/>
        </w:rPr>
        <w:t>.</w:t>
      </w:r>
    </w:p>
    <w:p w14:paraId="44693803" w14:textId="77777777" w:rsidR="00AD3099" w:rsidRPr="00E36F70" w:rsidRDefault="00AD3099" w:rsidP="00AD3099">
      <w:pPr>
        <w:numPr>
          <w:ilvl w:val="0"/>
          <w:numId w:val="4"/>
        </w:numPr>
        <w:spacing w:line="360" w:lineRule="auto"/>
        <w:rPr>
          <w:rFonts w:cs="Calibri"/>
          <w:szCs w:val="24"/>
        </w:rPr>
      </w:pPr>
      <w:r w:rsidRPr="00E36F70">
        <w:rPr>
          <w:rFonts w:eastAsia="inter" w:cs="Calibri"/>
          <w:color w:val="000000"/>
          <w:szCs w:val="24"/>
        </w:rPr>
        <w:t xml:space="preserve">Sensory processing differences (over- or under-sensitivity to sounds, lights, textures) </w:t>
      </w:r>
      <w:hyperlink r:id="rId397" w:history="1">
        <w:r w:rsidRPr="00E36F70">
          <w:rPr>
            <w:rStyle w:val="Hyperlink"/>
            <w:rFonts w:eastAsia="inter"/>
            <w:szCs w:val="24"/>
          </w:rPr>
          <w:t>[1]</w:t>
        </w:r>
      </w:hyperlink>
      <w:r w:rsidRPr="00E36F70">
        <w:rPr>
          <w:rFonts w:eastAsia="inter" w:cs="Calibri"/>
          <w:color w:val="000000"/>
          <w:szCs w:val="24"/>
        </w:rPr>
        <w:t xml:space="preserve"> </w:t>
      </w:r>
      <w:hyperlink r:id="rId398" w:history="1">
        <w:r w:rsidRPr="00E36F70">
          <w:rPr>
            <w:rStyle w:val="Hyperlink"/>
            <w:rFonts w:eastAsia="inter"/>
            <w:szCs w:val="24"/>
          </w:rPr>
          <w:t>[2]</w:t>
        </w:r>
      </w:hyperlink>
      <w:r w:rsidRPr="00E36F70">
        <w:rPr>
          <w:rFonts w:eastAsia="inter" w:cs="Calibri"/>
          <w:color w:val="000000"/>
          <w:szCs w:val="24"/>
        </w:rPr>
        <w:t>.</w:t>
      </w:r>
    </w:p>
    <w:p w14:paraId="1396A4B5" w14:textId="77777777" w:rsidR="00AD3099" w:rsidRPr="00E36F70" w:rsidRDefault="00AD3099" w:rsidP="00AD3099">
      <w:pPr>
        <w:numPr>
          <w:ilvl w:val="0"/>
          <w:numId w:val="4"/>
        </w:numPr>
        <w:spacing w:line="360" w:lineRule="auto"/>
        <w:rPr>
          <w:rFonts w:cs="Calibri"/>
          <w:szCs w:val="24"/>
        </w:rPr>
      </w:pPr>
      <w:r w:rsidRPr="00E36F70">
        <w:rPr>
          <w:rFonts w:eastAsia="inter" w:cs="Calibri"/>
          <w:color w:val="000000"/>
          <w:szCs w:val="24"/>
        </w:rPr>
        <w:t xml:space="preserve">Anxiety, depression, mood swings </w:t>
      </w:r>
      <w:hyperlink r:id="rId399" w:history="1">
        <w:r w:rsidRPr="00E36F70">
          <w:rPr>
            <w:rStyle w:val="Hyperlink"/>
            <w:rFonts w:eastAsia="inter"/>
            <w:szCs w:val="24"/>
          </w:rPr>
          <w:t>[1]</w:t>
        </w:r>
      </w:hyperlink>
      <w:r w:rsidRPr="00E36F70">
        <w:rPr>
          <w:rFonts w:eastAsia="inter" w:cs="Calibri"/>
          <w:color w:val="000000"/>
          <w:szCs w:val="24"/>
        </w:rPr>
        <w:t xml:space="preserve"> </w:t>
      </w:r>
      <w:hyperlink r:id="rId400" w:history="1">
        <w:r w:rsidRPr="00E36F70">
          <w:rPr>
            <w:rStyle w:val="Hyperlink"/>
            <w:rFonts w:eastAsia="inter"/>
            <w:szCs w:val="24"/>
          </w:rPr>
          <w:t>[2]</w:t>
        </w:r>
      </w:hyperlink>
      <w:r w:rsidRPr="00E36F70">
        <w:rPr>
          <w:rFonts w:eastAsia="inter" w:cs="Calibri"/>
          <w:color w:val="000000"/>
          <w:szCs w:val="24"/>
        </w:rPr>
        <w:t>.</w:t>
      </w:r>
    </w:p>
    <w:p w14:paraId="15397086" w14:textId="77777777" w:rsidR="00AD3099" w:rsidRPr="00E36F70" w:rsidRDefault="00AD3099" w:rsidP="00AD3099">
      <w:pPr>
        <w:numPr>
          <w:ilvl w:val="0"/>
          <w:numId w:val="4"/>
        </w:numPr>
        <w:spacing w:line="360" w:lineRule="auto"/>
        <w:rPr>
          <w:rFonts w:cs="Calibri"/>
          <w:szCs w:val="24"/>
        </w:rPr>
      </w:pPr>
      <w:r w:rsidRPr="00E36F70">
        <w:rPr>
          <w:rFonts w:eastAsia="inter" w:cs="Calibri"/>
          <w:color w:val="000000"/>
          <w:szCs w:val="24"/>
        </w:rPr>
        <w:t xml:space="preserve">Seizures or epilepsy </w:t>
      </w:r>
      <w:hyperlink r:id="rId401" w:history="1">
        <w:r w:rsidRPr="00E36F70">
          <w:rPr>
            <w:rStyle w:val="Hyperlink"/>
            <w:rFonts w:eastAsia="inter"/>
            <w:szCs w:val="24"/>
          </w:rPr>
          <w:t>[1]</w:t>
        </w:r>
      </w:hyperlink>
      <w:r w:rsidRPr="00E36F70">
        <w:rPr>
          <w:rFonts w:eastAsia="inter" w:cs="Calibri"/>
          <w:color w:val="000000"/>
          <w:szCs w:val="24"/>
        </w:rPr>
        <w:t xml:space="preserve"> </w:t>
      </w:r>
      <w:hyperlink r:id="rId402" w:history="1">
        <w:r w:rsidRPr="00E36F70">
          <w:rPr>
            <w:rStyle w:val="Hyperlink"/>
            <w:rFonts w:eastAsia="inter"/>
            <w:szCs w:val="24"/>
          </w:rPr>
          <w:t>[2]</w:t>
        </w:r>
      </w:hyperlink>
      <w:r w:rsidRPr="00E36F70">
        <w:rPr>
          <w:rFonts w:eastAsia="inter" w:cs="Calibri"/>
          <w:color w:val="000000"/>
          <w:szCs w:val="24"/>
        </w:rPr>
        <w:t>.</w:t>
      </w:r>
    </w:p>
    <w:p w14:paraId="579E8411" w14:textId="77777777" w:rsidR="00AD3099" w:rsidRPr="00E36F70" w:rsidRDefault="00AD3099" w:rsidP="00AD3099">
      <w:pPr>
        <w:spacing w:line="360" w:lineRule="auto"/>
        <w:rPr>
          <w:rFonts w:cs="Calibri"/>
          <w:szCs w:val="24"/>
        </w:rPr>
      </w:pPr>
      <w:r w:rsidRPr="00E36F70">
        <w:rPr>
          <w:rFonts w:eastAsia="inter" w:cs="Calibri"/>
          <w:b/>
          <w:color w:val="000000"/>
          <w:szCs w:val="24"/>
        </w:rPr>
        <w:t>Current Medical Protocols and Treatment Plans</w:t>
      </w:r>
    </w:p>
    <w:p w14:paraId="773D73A3" w14:textId="77777777" w:rsidR="00AD3099" w:rsidRPr="00E36F70" w:rsidRDefault="00AD3099" w:rsidP="00AD3099">
      <w:pPr>
        <w:spacing w:line="360" w:lineRule="auto"/>
        <w:rPr>
          <w:rFonts w:cs="Calibri"/>
          <w:szCs w:val="24"/>
        </w:rPr>
      </w:pPr>
      <w:r w:rsidRPr="00E36F70">
        <w:rPr>
          <w:rFonts w:eastAsia="inter" w:cs="Calibri"/>
          <w:color w:val="000000"/>
          <w:szCs w:val="24"/>
        </w:rPr>
        <w:t>Treatment for ASD is multidisciplinary and individualized. The mainstays include:</w:t>
      </w:r>
    </w:p>
    <w:p w14:paraId="0B8A30E6" w14:textId="77777777" w:rsidR="00AD3099" w:rsidRPr="00E36F70" w:rsidRDefault="00AD3099" w:rsidP="00AD3099">
      <w:pPr>
        <w:spacing w:line="360" w:lineRule="auto"/>
        <w:rPr>
          <w:rFonts w:cs="Calibri"/>
          <w:szCs w:val="24"/>
        </w:rPr>
      </w:pPr>
      <w:r w:rsidRPr="00E36F70">
        <w:rPr>
          <w:rFonts w:eastAsia="inter" w:cs="Calibri"/>
          <w:b/>
          <w:color w:val="000000"/>
          <w:szCs w:val="24"/>
        </w:rPr>
        <w:t>Behavioral and Developmental Therapies</w:t>
      </w:r>
    </w:p>
    <w:p w14:paraId="4F82A49F" w14:textId="77777777" w:rsidR="00AD3099" w:rsidRPr="00E36F70" w:rsidRDefault="00AD3099" w:rsidP="00AD3099">
      <w:pPr>
        <w:pStyle w:val="ListParagraph"/>
        <w:numPr>
          <w:ilvl w:val="0"/>
          <w:numId w:val="23"/>
        </w:numPr>
        <w:spacing w:line="360" w:lineRule="auto"/>
        <w:rPr>
          <w:rFonts w:cs="Calibri"/>
          <w:szCs w:val="24"/>
        </w:rPr>
      </w:pPr>
      <w:r w:rsidRPr="00E36F70">
        <w:rPr>
          <w:rFonts w:eastAsia="inter" w:cs="Calibri"/>
          <w:b/>
          <w:color w:val="000000"/>
          <w:szCs w:val="24"/>
        </w:rPr>
        <w:t>Applied Behavior Analysis (ABA):</w:t>
      </w:r>
      <w:r w:rsidRPr="00E36F70">
        <w:rPr>
          <w:rFonts w:eastAsia="inter" w:cs="Calibri"/>
          <w:color w:val="000000"/>
          <w:szCs w:val="24"/>
        </w:rPr>
        <w:t xml:space="preserve"> Evidence-based, focuses on reinforcing positive behaviors and reducing negative ones </w:t>
      </w:r>
      <w:hyperlink r:id="rId403" w:history="1">
        <w:r w:rsidRPr="00E36F70">
          <w:rPr>
            <w:rStyle w:val="Hyperlink"/>
            <w:rFonts w:eastAsia="inter"/>
            <w:szCs w:val="24"/>
          </w:rPr>
          <w:t>[18]</w:t>
        </w:r>
      </w:hyperlink>
      <w:r w:rsidRPr="00E36F70">
        <w:rPr>
          <w:rFonts w:eastAsia="inter" w:cs="Calibri"/>
          <w:color w:val="000000"/>
          <w:szCs w:val="24"/>
        </w:rPr>
        <w:t>.</w:t>
      </w:r>
    </w:p>
    <w:p w14:paraId="61F24306" w14:textId="77777777" w:rsidR="00AD3099" w:rsidRPr="00E36F70" w:rsidRDefault="00AD3099" w:rsidP="00AD3099">
      <w:pPr>
        <w:pStyle w:val="ListParagraph"/>
        <w:numPr>
          <w:ilvl w:val="0"/>
          <w:numId w:val="23"/>
        </w:numPr>
        <w:spacing w:line="360" w:lineRule="auto"/>
        <w:rPr>
          <w:rFonts w:cs="Calibri"/>
          <w:szCs w:val="24"/>
        </w:rPr>
      </w:pPr>
      <w:r w:rsidRPr="00E36F70">
        <w:rPr>
          <w:rFonts w:eastAsia="inter" w:cs="Calibri"/>
          <w:b/>
          <w:color w:val="000000"/>
          <w:szCs w:val="24"/>
        </w:rPr>
        <w:lastRenderedPageBreak/>
        <w:t>Early Start Denver Model (ESDM), Pivotal Response Training (PRT), and TEACCH:</w:t>
      </w:r>
      <w:r w:rsidRPr="00E36F70">
        <w:rPr>
          <w:rFonts w:eastAsia="inter" w:cs="Calibri"/>
          <w:color w:val="000000"/>
          <w:szCs w:val="24"/>
        </w:rPr>
        <w:t xml:space="preserve"> Early intervention programs tailored to young children </w:t>
      </w:r>
      <w:hyperlink r:id="rId404" w:history="1">
        <w:r w:rsidRPr="00E36F70">
          <w:rPr>
            <w:rStyle w:val="Hyperlink"/>
            <w:rFonts w:eastAsia="inter"/>
            <w:szCs w:val="24"/>
          </w:rPr>
          <w:t>[9]</w:t>
        </w:r>
      </w:hyperlink>
      <w:r w:rsidRPr="00E36F70">
        <w:rPr>
          <w:rFonts w:eastAsia="inter" w:cs="Calibri"/>
          <w:color w:val="000000"/>
          <w:szCs w:val="24"/>
        </w:rPr>
        <w:t xml:space="preserve"> </w:t>
      </w:r>
      <w:hyperlink r:id="rId405" w:history="1">
        <w:r w:rsidRPr="00E36F70">
          <w:rPr>
            <w:rStyle w:val="Hyperlink"/>
            <w:rFonts w:eastAsia="inter"/>
            <w:szCs w:val="24"/>
          </w:rPr>
          <w:t>[11]</w:t>
        </w:r>
      </w:hyperlink>
      <w:r w:rsidRPr="00E36F70">
        <w:rPr>
          <w:rFonts w:eastAsia="inter" w:cs="Calibri"/>
          <w:color w:val="000000"/>
          <w:szCs w:val="24"/>
        </w:rPr>
        <w:t xml:space="preserve"> </w:t>
      </w:r>
      <w:hyperlink r:id="rId406" w:history="1">
        <w:r w:rsidRPr="00E36F70">
          <w:rPr>
            <w:rStyle w:val="Hyperlink"/>
            <w:rFonts w:eastAsia="inter"/>
            <w:szCs w:val="24"/>
          </w:rPr>
          <w:t>[18]</w:t>
        </w:r>
      </w:hyperlink>
      <w:r w:rsidRPr="00E36F70">
        <w:rPr>
          <w:rFonts w:eastAsia="inter" w:cs="Calibri"/>
          <w:color w:val="000000"/>
          <w:szCs w:val="24"/>
        </w:rPr>
        <w:t>.</w:t>
      </w:r>
    </w:p>
    <w:p w14:paraId="26022029" w14:textId="77777777" w:rsidR="00AD3099" w:rsidRPr="00E36F70" w:rsidRDefault="00AD3099" w:rsidP="00AD3099">
      <w:pPr>
        <w:pStyle w:val="ListParagraph"/>
        <w:numPr>
          <w:ilvl w:val="0"/>
          <w:numId w:val="22"/>
        </w:numPr>
        <w:spacing w:line="360" w:lineRule="auto"/>
        <w:rPr>
          <w:rFonts w:cs="Calibri"/>
          <w:szCs w:val="24"/>
        </w:rPr>
      </w:pPr>
      <w:r w:rsidRPr="00E36F70">
        <w:rPr>
          <w:rFonts w:eastAsia="inter" w:cs="Calibri"/>
          <w:b/>
          <w:color w:val="000000"/>
          <w:szCs w:val="24"/>
        </w:rPr>
        <w:t>Speech and Language Therapy:</w:t>
      </w:r>
      <w:r w:rsidRPr="00E36F70">
        <w:rPr>
          <w:rFonts w:eastAsia="inter" w:cs="Calibri"/>
          <w:color w:val="000000"/>
          <w:szCs w:val="24"/>
        </w:rPr>
        <w:t xml:space="preserve"> Improves communication skills </w:t>
      </w:r>
      <w:hyperlink r:id="rId407" w:history="1">
        <w:r w:rsidRPr="00E36F70">
          <w:rPr>
            <w:rStyle w:val="Hyperlink"/>
            <w:rFonts w:eastAsia="inter"/>
            <w:szCs w:val="24"/>
          </w:rPr>
          <w:t>[9]</w:t>
        </w:r>
      </w:hyperlink>
      <w:r w:rsidRPr="00E36F70">
        <w:rPr>
          <w:rFonts w:eastAsia="inter" w:cs="Calibri"/>
          <w:color w:val="000000"/>
          <w:szCs w:val="24"/>
        </w:rPr>
        <w:t xml:space="preserve"> </w:t>
      </w:r>
      <w:hyperlink r:id="rId408" w:history="1">
        <w:r w:rsidRPr="00E36F70">
          <w:rPr>
            <w:rStyle w:val="Hyperlink"/>
            <w:rFonts w:eastAsia="inter"/>
            <w:szCs w:val="24"/>
          </w:rPr>
          <w:t>[11]</w:t>
        </w:r>
      </w:hyperlink>
      <w:r w:rsidRPr="00E36F70">
        <w:rPr>
          <w:rFonts w:eastAsia="inter" w:cs="Calibri"/>
          <w:color w:val="000000"/>
          <w:szCs w:val="24"/>
        </w:rPr>
        <w:t>.</w:t>
      </w:r>
    </w:p>
    <w:p w14:paraId="3A989CB6" w14:textId="77777777" w:rsidR="00AD3099" w:rsidRPr="00E36F70" w:rsidRDefault="00AD3099" w:rsidP="00AD3099">
      <w:pPr>
        <w:pStyle w:val="ListParagraph"/>
        <w:numPr>
          <w:ilvl w:val="0"/>
          <w:numId w:val="22"/>
        </w:numPr>
        <w:spacing w:line="360" w:lineRule="auto"/>
        <w:rPr>
          <w:rFonts w:cs="Calibri"/>
          <w:szCs w:val="24"/>
        </w:rPr>
      </w:pPr>
      <w:r w:rsidRPr="00E36F70">
        <w:rPr>
          <w:rFonts w:eastAsia="inter" w:cs="Calibri"/>
          <w:b/>
          <w:color w:val="000000"/>
          <w:szCs w:val="24"/>
        </w:rPr>
        <w:t>Occupational Therapy:</w:t>
      </w:r>
      <w:r w:rsidRPr="00E36F70">
        <w:rPr>
          <w:rFonts w:eastAsia="inter" w:cs="Calibri"/>
          <w:color w:val="000000"/>
          <w:szCs w:val="24"/>
        </w:rPr>
        <w:t xml:space="preserve"> Addresses sensory processing, motor skills, and daily living skills </w:t>
      </w:r>
      <w:hyperlink r:id="rId409" w:history="1">
        <w:r w:rsidRPr="00E36F70">
          <w:rPr>
            <w:rStyle w:val="Hyperlink"/>
            <w:rFonts w:eastAsia="inter"/>
            <w:szCs w:val="24"/>
          </w:rPr>
          <w:t>[9]</w:t>
        </w:r>
      </w:hyperlink>
      <w:r w:rsidRPr="00E36F70">
        <w:rPr>
          <w:rFonts w:eastAsia="inter" w:cs="Calibri"/>
          <w:color w:val="000000"/>
          <w:szCs w:val="24"/>
        </w:rPr>
        <w:t xml:space="preserve"> </w:t>
      </w:r>
      <w:hyperlink r:id="rId410" w:history="1">
        <w:r w:rsidRPr="00E36F70">
          <w:rPr>
            <w:rStyle w:val="Hyperlink"/>
            <w:rFonts w:eastAsia="inter"/>
            <w:szCs w:val="24"/>
          </w:rPr>
          <w:t>[11]</w:t>
        </w:r>
      </w:hyperlink>
      <w:r w:rsidRPr="00E36F70">
        <w:rPr>
          <w:rFonts w:eastAsia="inter" w:cs="Calibri"/>
          <w:color w:val="000000"/>
          <w:szCs w:val="24"/>
        </w:rPr>
        <w:t>.</w:t>
      </w:r>
    </w:p>
    <w:p w14:paraId="0BC0C777" w14:textId="77777777" w:rsidR="00AD3099" w:rsidRPr="00E36F70" w:rsidRDefault="00AD3099" w:rsidP="00AD3099">
      <w:pPr>
        <w:pStyle w:val="ListParagraph"/>
        <w:numPr>
          <w:ilvl w:val="0"/>
          <w:numId w:val="22"/>
        </w:numPr>
        <w:spacing w:line="360" w:lineRule="auto"/>
        <w:rPr>
          <w:rFonts w:cs="Calibri"/>
          <w:szCs w:val="24"/>
        </w:rPr>
      </w:pPr>
      <w:r w:rsidRPr="00E36F70">
        <w:rPr>
          <w:rFonts w:eastAsia="inter" w:cs="Calibri"/>
          <w:b/>
          <w:color w:val="000000"/>
          <w:szCs w:val="24"/>
        </w:rPr>
        <w:t>Social Skills Training:</w:t>
      </w:r>
      <w:r w:rsidRPr="00E36F70">
        <w:rPr>
          <w:rFonts w:eastAsia="inter" w:cs="Calibri"/>
          <w:color w:val="000000"/>
          <w:szCs w:val="24"/>
        </w:rPr>
        <w:t xml:space="preserve"> Group or individual sessions to practice social interactions </w:t>
      </w:r>
      <w:hyperlink r:id="rId411" w:history="1">
        <w:r w:rsidRPr="00E36F70">
          <w:rPr>
            <w:rStyle w:val="Hyperlink"/>
            <w:rFonts w:eastAsia="inter"/>
            <w:szCs w:val="24"/>
          </w:rPr>
          <w:t>[9]</w:t>
        </w:r>
      </w:hyperlink>
      <w:r w:rsidRPr="00E36F70">
        <w:rPr>
          <w:rFonts w:eastAsia="inter" w:cs="Calibri"/>
          <w:color w:val="000000"/>
          <w:szCs w:val="24"/>
        </w:rPr>
        <w:t xml:space="preserve"> </w:t>
      </w:r>
      <w:hyperlink r:id="rId412" w:history="1">
        <w:r w:rsidRPr="00E36F70">
          <w:rPr>
            <w:rStyle w:val="Hyperlink"/>
            <w:rFonts w:eastAsia="inter"/>
            <w:szCs w:val="24"/>
          </w:rPr>
          <w:t>[11]</w:t>
        </w:r>
      </w:hyperlink>
      <w:r w:rsidRPr="00E36F70">
        <w:rPr>
          <w:rFonts w:eastAsia="inter" w:cs="Calibri"/>
          <w:color w:val="000000"/>
          <w:szCs w:val="24"/>
        </w:rPr>
        <w:t>.</w:t>
      </w:r>
    </w:p>
    <w:p w14:paraId="7DB0CF6F" w14:textId="77777777" w:rsidR="00AD3099" w:rsidRPr="00E36F70" w:rsidRDefault="00AD3099" w:rsidP="00AD3099">
      <w:pPr>
        <w:spacing w:line="360" w:lineRule="auto"/>
        <w:rPr>
          <w:rFonts w:cs="Calibri"/>
          <w:szCs w:val="24"/>
        </w:rPr>
      </w:pPr>
      <w:r w:rsidRPr="00E36F70">
        <w:rPr>
          <w:rFonts w:eastAsia="inter" w:cs="Calibri"/>
          <w:b/>
          <w:color w:val="000000"/>
          <w:szCs w:val="24"/>
        </w:rPr>
        <w:t>Medical and Pharmacological Treatments</w:t>
      </w:r>
    </w:p>
    <w:p w14:paraId="0312BFCD" w14:textId="77777777" w:rsidR="00AD3099" w:rsidRPr="00E36F70" w:rsidRDefault="00AD3099" w:rsidP="00AD3099">
      <w:pPr>
        <w:pStyle w:val="ListParagraph"/>
        <w:numPr>
          <w:ilvl w:val="0"/>
          <w:numId w:val="22"/>
        </w:numPr>
        <w:spacing w:line="360" w:lineRule="auto"/>
        <w:rPr>
          <w:rFonts w:cs="Calibri"/>
          <w:szCs w:val="24"/>
        </w:rPr>
      </w:pPr>
      <w:r w:rsidRPr="00E36F70">
        <w:rPr>
          <w:rFonts w:eastAsia="inter" w:cs="Calibri"/>
          <w:b/>
          <w:color w:val="000000"/>
          <w:szCs w:val="24"/>
        </w:rPr>
        <w:t>Antipsychotics:</w:t>
      </w:r>
      <w:r w:rsidRPr="00E36F70">
        <w:rPr>
          <w:rFonts w:eastAsia="inter" w:cs="Calibri"/>
          <w:color w:val="000000"/>
          <w:szCs w:val="24"/>
        </w:rPr>
        <w:t xml:space="preserve"> Risperidone and aripiprazole are FDA-approved for irritability, aggression, and severe tantrums in ASD </w:t>
      </w:r>
      <w:hyperlink r:id="rId413" w:history="1">
        <w:r w:rsidRPr="00E36F70">
          <w:rPr>
            <w:rStyle w:val="Hyperlink"/>
            <w:rFonts w:eastAsia="inter"/>
            <w:szCs w:val="24"/>
          </w:rPr>
          <w:t>[6]</w:t>
        </w:r>
      </w:hyperlink>
      <w:r w:rsidRPr="00E36F70">
        <w:rPr>
          <w:rFonts w:eastAsia="inter" w:cs="Calibri"/>
          <w:color w:val="000000"/>
          <w:szCs w:val="24"/>
        </w:rPr>
        <w:t xml:space="preserve"> </w:t>
      </w:r>
      <w:hyperlink r:id="rId414" w:history="1">
        <w:r w:rsidRPr="00E36F70">
          <w:rPr>
            <w:rStyle w:val="Hyperlink"/>
            <w:rFonts w:eastAsia="inter"/>
            <w:szCs w:val="24"/>
          </w:rPr>
          <w:t>[16]</w:t>
        </w:r>
      </w:hyperlink>
      <w:r w:rsidRPr="00E36F70">
        <w:rPr>
          <w:rFonts w:eastAsia="inter" w:cs="Calibri"/>
          <w:color w:val="000000"/>
          <w:szCs w:val="24"/>
        </w:rPr>
        <w:t>.</w:t>
      </w:r>
    </w:p>
    <w:p w14:paraId="0154D34C" w14:textId="77777777" w:rsidR="00AD3099" w:rsidRPr="00E36F70" w:rsidRDefault="00AD3099" w:rsidP="00AD3099">
      <w:pPr>
        <w:pStyle w:val="ListParagraph"/>
        <w:numPr>
          <w:ilvl w:val="0"/>
          <w:numId w:val="22"/>
        </w:numPr>
        <w:spacing w:line="360" w:lineRule="auto"/>
        <w:rPr>
          <w:rFonts w:cs="Calibri"/>
          <w:szCs w:val="24"/>
        </w:rPr>
      </w:pPr>
      <w:r w:rsidRPr="00E36F70">
        <w:rPr>
          <w:rFonts w:eastAsia="inter" w:cs="Calibri"/>
          <w:b/>
          <w:color w:val="000000"/>
          <w:szCs w:val="24"/>
        </w:rPr>
        <w:t>Selective Serotonin Reuptake Inhibitors (SSRIs):</w:t>
      </w:r>
      <w:r w:rsidRPr="00E36F70">
        <w:rPr>
          <w:rFonts w:eastAsia="inter" w:cs="Calibri"/>
          <w:color w:val="000000"/>
          <w:szCs w:val="24"/>
        </w:rPr>
        <w:t xml:space="preserve"> Sometimes used for anxiety, depression, or repetitive behaviors, but evidence for repetitive behaviors is mixed and generally limited </w:t>
      </w:r>
      <w:hyperlink r:id="rId415" w:history="1">
        <w:r w:rsidRPr="00E36F70">
          <w:rPr>
            <w:rStyle w:val="Hyperlink"/>
            <w:rFonts w:eastAsia="inter"/>
            <w:szCs w:val="24"/>
          </w:rPr>
          <w:t>[7]</w:t>
        </w:r>
      </w:hyperlink>
      <w:r w:rsidRPr="00E36F70">
        <w:rPr>
          <w:rFonts w:eastAsia="inter" w:cs="Calibri"/>
          <w:color w:val="000000"/>
          <w:szCs w:val="24"/>
        </w:rPr>
        <w:t xml:space="preserve"> </w:t>
      </w:r>
      <w:hyperlink r:id="rId416" w:history="1">
        <w:r w:rsidRPr="00E36F70">
          <w:rPr>
            <w:rStyle w:val="Hyperlink"/>
            <w:rFonts w:eastAsia="inter"/>
            <w:szCs w:val="24"/>
          </w:rPr>
          <w:t>[17]</w:t>
        </w:r>
      </w:hyperlink>
      <w:r w:rsidRPr="00E36F70">
        <w:rPr>
          <w:rFonts w:eastAsia="inter" w:cs="Calibri"/>
          <w:color w:val="000000"/>
          <w:szCs w:val="24"/>
        </w:rPr>
        <w:t>.</w:t>
      </w:r>
    </w:p>
    <w:p w14:paraId="2E3ACA74" w14:textId="77777777" w:rsidR="00AD3099" w:rsidRPr="00E36F70" w:rsidRDefault="00AD3099" w:rsidP="00AD3099">
      <w:pPr>
        <w:pStyle w:val="ListParagraph"/>
        <w:numPr>
          <w:ilvl w:val="0"/>
          <w:numId w:val="22"/>
        </w:numPr>
        <w:spacing w:line="360" w:lineRule="auto"/>
        <w:rPr>
          <w:rFonts w:cs="Calibri"/>
          <w:szCs w:val="24"/>
        </w:rPr>
      </w:pPr>
      <w:r w:rsidRPr="00E36F70">
        <w:rPr>
          <w:rFonts w:eastAsia="inter" w:cs="Calibri"/>
          <w:b/>
          <w:color w:val="000000"/>
          <w:szCs w:val="24"/>
        </w:rPr>
        <w:t>Stimulants:</w:t>
      </w:r>
      <w:r w:rsidRPr="00E36F70">
        <w:rPr>
          <w:rFonts w:eastAsia="inter" w:cs="Calibri"/>
          <w:color w:val="000000"/>
          <w:szCs w:val="24"/>
        </w:rPr>
        <w:t xml:space="preserve"> Used for comorbid ADHD symptoms (e.g., methylphenidate) </w:t>
      </w:r>
      <w:hyperlink r:id="rId417" w:history="1">
        <w:r w:rsidRPr="00E36F70">
          <w:rPr>
            <w:rStyle w:val="Hyperlink"/>
            <w:rFonts w:eastAsia="inter"/>
            <w:szCs w:val="24"/>
          </w:rPr>
          <w:t>[6]</w:t>
        </w:r>
      </w:hyperlink>
      <w:r w:rsidRPr="00E36F70">
        <w:rPr>
          <w:rFonts w:eastAsia="inter" w:cs="Calibri"/>
          <w:color w:val="000000"/>
          <w:szCs w:val="24"/>
        </w:rPr>
        <w:t xml:space="preserve"> </w:t>
      </w:r>
      <w:hyperlink r:id="rId418" w:history="1">
        <w:r w:rsidRPr="00E36F70">
          <w:rPr>
            <w:rStyle w:val="Hyperlink"/>
            <w:rFonts w:eastAsia="inter"/>
            <w:szCs w:val="24"/>
          </w:rPr>
          <w:t>[16]</w:t>
        </w:r>
      </w:hyperlink>
      <w:r w:rsidRPr="00E36F70">
        <w:rPr>
          <w:rFonts w:eastAsia="inter" w:cs="Calibri"/>
          <w:color w:val="000000"/>
          <w:szCs w:val="24"/>
        </w:rPr>
        <w:t>.</w:t>
      </w:r>
    </w:p>
    <w:p w14:paraId="20758553" w14:textId="77777777" w:rsidR="00AD3099" w:rsidRPr="00E36F70" w:rsidRDefault="00AD3099" w:rsidP="00AD3099">
      <w:pPr>
        <w:pStyle w:val="ListParagraph"/>
        <w:numPr>
          <w:ilvl w:val="0"/>
          <w:numId w:val="22"/>
        </w:numPr>
        <w:spacing w:line="360" w:lineRule="auto"/>
        <w:rPr>
          <w:rFonts w:cs="Calibri"/>
          <w:szCs w:val="24"/>
        </w:rPr>
      </w:pPr>
      <w:r w:rsidRPr="00E36F70">
        <w:rPr>
          <w:rFonts w:eastAsia="inter" w:cs="Calibri"/>
          <w:b/>
          <w:color w:val="000000"/>
          <w:szCs w:val="24"/>
        </w:rPr>
        <w:t>Anticonvulsants:</w:t>
      </w:r>
      <w:r w:rsidRPr="00E36F70">
        <w:rPr>
          <w:rFonts w:eastAsia="inter" w:cs="Calibri"/>
          <w:color w:val="000000"/>
          <w:szCs w:val="24"/>
        </w:rPr>
        <w:t xml:space="preserve"> For seizure management </w:t>
      </w:r>
      <w:hyperlink r:id="rId419" w:history="1">
        <w:r w:rsidRPr="00E36F70">
          <w:rPr>
            <w:rStyle w:val="Hyperlink"/>
            <w:rFonts w:eastAsia="inter"/>
            <w:szCs w:val="24"/>
          </w:rPr>
          <w:t>[6]</w:t>
        </w:r>
      </w:hyperlink>
      <w:r w:rsidRPr="00E36F70">
        <w:rPr>
          <w:rFonts w:eastAsia="inter" w:cs="Calibri"/>
          <w:color w:val="000000"/>
          <w:szCs w:val="24"/>
        </w:rPr>
        <w:t xml:space="preserve"> </w:t>
      </w:r>
      <w:hyperlink r:id="rId420" w:history="1">
        <w:r w:rsidRPr="00E36F70">
          <w:rPr>
            <w:rStyle w:val="Hyperlink"/>
            <w:rFonts w:eastAsia="inter"/>
            <w:szCs w:val="24"/>
          </w:rPr>
          <w:t>[16]</w:t>
        </w:r>
      </w:hyperlink>
      <w:r w:rsidRPr="00E36F70">
        <w:rPr>
          <w:rFonts w:eastAsia="inter" w:cs="Calibri"/>
          <w:color w:val="000000"/>
          <w:szCs w:val="24"/>
        </w:rPr>
        <w:t>.</w:t>
      </w:r>
    </w:p>
    <w:p w14:paraId="578888E5" w14:textId="77777777" w:rsidR="00AD3099" w:rsidRPr="00E36F70" w:rsidRDefault="00AD3099" w:rsidP="00AD3099">
      <w:pPr>
        <w:pStyle w:val="ListParagraph"/>
        <w:numPr>
          <w:ilvl w:val="0"/>
          <w:numId w:val="22"/>
        </w:numPr>
        <w:spacing w:line="360" w:lineRule="auto"/>
        <w:rPr>
          <w:rFonts w:cs="Calibri"/>
          <w:szCs w:val="24"/>
        </w:rPr>
      </w:pPr>
      <w:r w:rsidRPr="00E36F70">
        <w:rPr>
          <w:rFonts w:eastAsia="inter" w:cs="Calibri"/>
          <w:b/>
          <w:color w:val="000000"/>
          <w:szCs w:val="24"/>
        </w:rPr>
        <w:t>Anti-anxiety medications:</w:t>
      </w:r>
      <w:r w:rsidRPr="00E36F70">
        <w:rPr>
          <w:rFonts w:eastAsia="inter" w:cs="Calibri"/>
          <w:color w:val="000000"/>
          <w:szCs w:val="24"/>
        </w:rPr>
        <w:t xml:space="preserve"> For severe anxiety </w:t>
      </w:r>
      <w:hyperlink r:id="rId421" w:history="1">
        <w:r w:rsidRPr="00E36F70">
          <w:rPr>
            <w:rStyle w:val="Hyperlink"/>
            <w:rFonts w:eastAsia="inter"/>
            <w:szCs w:val="24"/>
          </w:rPr>
          <w:t>[6]</w:t>
        </w:r>
      </w:hyperlink>
      <w:r w:rsidRPr="00E36F70">
        <w:rPr>
          <w:rFonts w:eastAsia="inter" w:cs="Calibri"/>
          <w:color w:val="000000"/>
          <w:szCs w:val="24"/>
        </w:rPr>
        <w:t xml:space="preserve"> </w:t>
      </w:r>
      <w:hyperlink r:id="rId422" w:history="1">
        <w:r w:rsidRPr="00E36F70">
          <w:rPr>
            <w:rStyle w:val="Hyperlink"/>
            <w:rFonts w:eastAsia="inter"/>
            <w:szCs w:val="24"/>
          </w:rPr>
          <w:t>[16]</w:t>
        </w:r>
      </w:hyperlink>
      <w:r w:rsidRPr="00E36F70">
        <w:rPr>
          <w:rFonts w:eastAsia="inter" w:cs="Calibri"/>
          <w:color w:val="000000"/>
          <w:szCs w:val="24"/>
        </w:rPr>
        <w:t>.</w:t>
      </w:r>
    </w:p>
    <w:p w14:paraId="2BF8A32E" w14:textId="77777777" w:rsidR="00AD3099" w:rsidRPr="00E36F70" w:rsidRDefault="00AD3099" w:rsidP="00AD3099">
      <w:pPr>
        <w:pStyle w:val="ListParagraph"/>
        <w:numPr>
          <w:ilvl w:val="0"/>
          <w:numId w:val="22"/>
        </w:numPr>
        <w:spacing w:line="360" w:lineRule="auto"/>
        <w:rPr>
          <w:rFonts w:cs="Calibri"/>
          <w:szCs w:val="24"/>
        </w:rPr>
      </w:pPr>
      <w:r w:rsidRPr="00E36F70">
        <w:rPr>
          <w:rFonts w:eastAsia="inter" w:cs="Calibri"/>
          <w:b/>
          <w:color w:val="000000"/>
          <w:szCs w:val="24"/>
        </w:rPr>
        <w:t>Other medications:</w:t>
      </w:r>
      <w:r w:rsidRPr="00E36F70">
        <w:rPr>
          <w:rFonts w:eastAsia="inter" w:cs="Calibri"/>
          <w:color w:val="000000"/>
          <w:szCs w:val="24"/>
        </w:rPr>
        <w:t xml:space="preserve"> Off-label use of drugs like memantine, venlafaxine, and bumetanide has been reported, but with varying evidence </w:t>
      </w:r>
      <w:hyperlink r:id="rId423" w:history="1">
        <w:r w:rsidRPr="00E36F70">
          <w:rPr>
            <w:rStyle w:val="Hyperlink"/>
            <w:rFonts w:eastAsia="inter"/>
            <w:szCs w:val="24"/>
          </w:rPr>
          <w:t>[6]</w:t>
        </w:r>
      </w:hyperlink>
      <w:r w:rsidRPr="00E36F70">
        <w:rPr>
          <w:rFonts w:eastAsia="inter" w:cs="Calibri"/>
          <w:color w:val="000000"/>
          <w:szCs w:val="24"/>
        </w:rPr>
        <w:t xml:space="preserve"> </w:t>
      </w:r>
      <w:hyperlink r:id="rId424" w:history="1">
        <w:r w:rsidRPr="00E36F70">
          <w:rPr>
            <w:rStyle w:val="Hyperlink"/>
            <w:rFonts w:eastAsia="inter"/>
            <w:szCs w:val="24"/>
          </w:rPr>
          <w:t>[16]</w:t>
        </w:r>
      </w:hyperlink>
      <w:r w:rsidRPr="00E36F70">
        <w:rPr>
          <w:rFonts w:eastAsia="inter" w:cs="Calibri"/>
          <w:color w:val="000000"/>
          <w:szCs w:val="24"/>
        </w:rPr>
        <w:t>.</w:t>
      </w:r>
    </w:p>
    <w:p w14:paraId="7C98DFBE" w14:textId="77777777" w:rsidR="00AD3099" w:rsidRPr="00E36F70" w:rsidRDefault="00AD3099" w:rsidP="00AD3099">
      <w:pPr>
        <w:spacing w:line="360" w:lineRule="auto"/>
        <w:rPr>
          <w:rFonts w:cs="Calibri"/>
          <w:szCs w:val="24"/>
        </w:rPr>
      </w:pPr>
      <w:r w:rsidRPr="00E36F70">
        <w:rPr>
          <w:rFonts w:eastAsia="inter" w:cs="Calibri"/>
          <w:b/>
          <w:color w:val="000000"/>
          <w:szCs w:val="24"/>
        </w:rPr>
        <w:t>Dietary and Gastrointestinal Interventions</w:t>
      </w:r>
    </w:p>
    <w:p w14:paraId="0FCC7988" w14:textId="77777777" w:rsidR="00AD3099" w:rsidRPr="00E36F70" w:rsidRDefault="00AD3099" w:rsidP="00AD3099">
      <w:pPr>
        <w:pStyle w:val="ListParagraph"/>
        <w:numPr>
          <w:ilvl w:val="0"/>
          <w:numId w:val="22"/>
        </w:numPr>
        <w:spacing w:line="360" w:lineRule="auto"/>
        <w:rPr>
          <w:rFonts w:cs="Calibri"/>
          <w:szCs w:val="24"/>
        </w:rPr>
      </w:pPr>
      <w:r w:rsidRPr="00E36F70">
        <w:rPr>
          <w:rFonts w:eastAsia="inter" w:cs="Calibri"/>
          <w:b/>
          <w:color w:val="000000"/>
          <w:szCs w:val="24"/>
        </w:rPr>
        <w:lastRenderedPageBreak/>
        <w:t>Treating constipation, diarrhea, and reflux:</w:t>
      </w:r>
      <w:r w:rsidRPr="00E36F70">
        <w:rPr>
          <w:rFonts w:eastAsia="inter" w:cs="Calibri"/>
          <w:color w:val="000000"/>
          <w:szCs w:val="24"/>
        </w:rPr>
        <w:t xml:space="preserve"> Laxatives, dietary fiber, probiotics, or medications as indicated </w:t>
      </w:r>
      <w:hyperlink r:id="rId425" w:history="1">
        <w:r w:rsidRPr="00E36F70">
          <w:rPr>
            <w:rStyle w:val="Hyperlink"/>
            <w:rFonts w:eastAsia="inter"/>
            <w:szCs w:val="24"/>
          </w:rPr>
          <w:t>[5]</w:t>
        </w:r>
      </w:hyperlink>
      <w:r w:rsidRPr="00E36F70">
        <w:rPr>
          <w:rFonts w:eastAsia="inter" w:cs="Calibri"/>
          <w:color w:val="000000"/>
          <w:szCs w:val="24"/>
        </w:rPr>
        <w:t xml:space="preserve"> </w:t>
      </w:r>
      <w:hyperlink r:id="rId426" w:history="1">
        <w:r w:rsidRPr="00E36F70">
          <w:rPr>
            <w:rStyle w:val="Hyperlink"/>
            <w:rFonts w:eastAsia="inter"/>
            <w:szCs w:val="24"/>
          </w:rPr>
          <w:t>[13]</w:t>
        </w:r>
      </w:hyperlink>
      <w:r w:rsidRPr="00E36F70">
        <w:rPr>
          <w:rFonts w:eastAsia="inter" w:cs="Calibri"/>
          <w:color w:val="000000"/>
          <w:szCs w:val="24"/>
        </w:rPr>
        <w:t xml:space="preserve"> </w:t>
      </w:r>
      <w:hyperlink r:id="rId427" w:history="1">
        <w:r w:rsidRPr="00E36F70">
          <w:rPr>
            <w:rStyle w:val="Hyperlink"/>
            <w:rFonts w:eastAsia="inter"/>
            <w:szCs w:val="24"/>
          </w:rPr>
          <w:t>[16]</w:t>
        </w:r>
      </w:hyperlink>
      <w:r w:rsidRPr="00E36F70">
        <w:rPr>
          <w:rFonts w:eastAsia="inter" w:cs="Calibri"/>
          <w:color w:val="000000"/>
          <w:szCs w:val="24"/>
        </w:rPr>
        <w:t>.</w:t>
      </w:r>
    </w:p>
    <w:p w14:paraId="325F1379" w14:textId="77777777" w:rsidR="00AD3099" w:rsidRPr="00E36F70" w:rsidRDefault="00AD3099" w:rsidP="00AD3099">
      <w:pPr>
        <w:pStyle w:val="ListParagraph"/>
        <w:numPr>
          <w:ilvl w:val="0"/>
          <w:numId w:val="22"/>
        </w:numPr>
        <w:spacing w:line="360" w:lineRule="auto"/>
        <w:rPr>
          <w:rFonts w:cs="Calibri"/>
          <w:szCs w:val="24"/>
        </w:rPr>
      </w:pPr>
      <w:r w:rsidRPr="00E36F70">
        <w:rPr>
          <w:rFonts w:eastAsia="inter" w:cs="Calibri"/>
          <w:b/>
          <w:color w:val="000000"/>
          <w:szCs w:val="24"/>
        </w:rPr>
        <w:t>Dietary modifications:</w:t>
      </w:r>
      <w:r w:rsidRPr="00E36F70">
        <w:rPr>
          <w:rFonts w:eastAsia="inter" w:cs="Calibri"/>
          <w:color w:val="000000"/>
          <w:szCs w:val="24"/>
        </w:rPr>
        <w:t xml:space="preserve"> Gluten-free, casein-free diets may help some children, especially with GI symptoms, but evidence is mixed </w:t>
      </w:r>
      <w:hyperlink r:id="rId428" w:history="1">
        <w:r w:rsidRPr="00E36F70">
          <w:rPr>
            <w:rStyle w:val="Hyperlink"/>
            <w:rFonts w:eastAsia="inter"/>
            <w:szCs w:val="24"/>
          </w:rPr>
          <w:t>[5]</w:t>
        </w:r>
      </w:hyperlink>
      <w:r w:rsidRPr="00E36F70">
        <w:rPr>
          <w:rFonts w:eastAsia="inter" w:cs="Calibri"/>
          <w:color w:val="000000"/>
          <w:szCs w:val="24"/>
        </w:rPr>
        <w:t>.</w:t>
      </w:r>
    </w:p>
    <w:p w14:paraId="047AE439" w14:textId="77777777" w:rsidR="00AD3099" w:rsidRPr="00E36F70" w:rsidRDefault="00AD3099" w:rsidP="00AD3099">
      <w:pPr>
        <w:pStyle w:val="ListParagraph"/>
        <w:numPr>
          <w:ilvl w:val="0"/>
          <w:numId w:val="22"/>
        </w:numPr>
        <w:spacing w:line="360" w:lineRule="auto"/>
        <w:rPr>
          <w:rFonts w:cs="Calibri"/>
          <w:szCs w:val="24"/>
        </w:rPr>
      </w:pPr>
      <w:r w:rsidRPr="00E36F70">
        <w:rPr>
          <w:rFonts w:eastAsia="inter" w:cs="Calibri"/>
          <w:b/>
          <w:color w:val="000000"/>
          <w:szCs w:val="24"/>
        </w:rPr>
        <w:t>Managing food sensitivities and allergies:</w:t>
      </w:r>
      <w:r w:rsidRPr="00E36F70">
        <w:rPr>
          <w:rFonts w:eastAsia="inter" w:cs="Calibri"/>
          <w:color w:val="000000"/>
          <w:szCs w:val="24"/>
        </w:rPr>
        <w:t xml:space="preserve"> Elimination diets under medical supervision </w:t>
      </w:r>
      <w:hyperlink r:id="rId429" w:history="1">
        <w:r w:rsidRPr="00E36F70">
          <w:rPr>
            <w:rStyle w:val="Hyperlink"/>
            <w:rFonts w:eastAsia="inter"/>
            <w:szCs w:val="24"/>
          </w:rPr>
          <w:t>[5]</w:t>
        </w:r>
      </w:hyperlink>
      <w:r w:rsidRPr="00E36F70">
        <w:rPr>
          <w:rFonts w:eastAsia="inter" w:cs="Calibri"/>
          <w:color w:val="000000"/>
          <w:szCs w:val="24"/>
        </w:rPr>
        <w:t>.</w:t>
      </w:r>
    </w:p>
    <w:p w14:paraId="79921B52" w14:textId="77777777" w:rsidR="00AD3099" w:rsidRPr="00E36F70" w:rsidRDefault="00AD3099" w:rsidP="00AD3099">
      <w:pPr>
        <w:pStyle w:val="ListParagraph"/>
        <w:numPr>
          <w:ilvl w:val="0"/>
          <w:numId w:val="22"/>
        </w:numPr>
        <w:spacing w:line="360" w:lineRule="auto"/>
        <w:rPr>
          <w:rFonts w:cs="Calibri"/>
          <w:szCs w:val="24"/>
        </w:rPr>
      </w:pPr>
      <w:r w:rsidRPr="00E36F70">
        <w:rPr>
          <w:rFonts w:eastAsia="inter" w:cs="Calibri"/>
          <w:b/>
          <w:color w:val="000000"/>
          <w:szCs w:val="24"/>
        </w:rPr>
        <w:t>Enzyme supplementation:</w:t>
      </w:r>
      <w:r w:rsidRPr="00E36F70">
        <w:rPr>
          <w:rFonts w:eastAsia="inter" w:cs="Calibri"/>
          <w:color w:val="000000"/>
          <w:szCs w:val="24"/>
        </w:rPr>
        <w:t xml:space="preserve"> For those with documented enzyme deficiencies </w:t>
      </w:r>
      <w:hyperlink r:id="rId430" w:history="1">
        <w:r w:rsidRPr="00E36F70">
          <w:rPr>
            <w:rStyle w:val="Hyperlink"/>
            <w:rFonts w:eastAsia="inter"/>
            <w:szCs w:val="24"/>
          </w:rPr>
          <w:t>[5]</w:t>
        </w:r>
      </w:hyperlink>
      <w:r w:rsidRPr="00E36F70">
        <w:rPr>
          <w:rFonts w:eastAsia="inter" w:cs="Calibri"/>
          <w:color w:val="000000"/>
          <w:szCs w:val="24"/>
        </w:rPr>
        <w:t>.</w:t>
      </w:r>
    </w:p>
    <w:p w14:paraId="752F16F7" w14:textId="77777777" w:rsidR="00AD3099" w:rsidRPr="00E36F70" w:rsidRDefault="00AD3099" w:rsidP="00AD3099">
      <w:pPr>
        <w:spacing w:line="360" w:lineRule="auto"/>
        <w:rPr>
          <w:rFonts w:cs="Calibri"/>
          <w:szCs w:val="24"/>
        </w:rPr>
      </w:pPr>
      <w:r w:rsidRPr="00E36F70">
        <w:rPr>
          <w:rFonts w:eastAsia="inter" w:cs="Calibri"/>
          <w:b/>
          <w:color w:val="000000"/>
          <w:szCs w:val="24"/>
        </w:rPr>
        <w:t>Non-Pharmacological and Complementary Therapies</w:t>
      </w:r>
    </w:p>
    <w:p w14:paraId="2A90FD70" w14:textId="77777777" w:rsidR="00AD3099" w:rsidRPr="00E36F70" w:rsidRDefault="00AD3099" w:rsidP="00AD3099">
      <w:pPr>
        <w:pStyle w:val="ListParagraph"/>
        <w:numPr>
          <w:ilvl w:val="0"/>
          <w:numId w:val="22"/>
        </w:numPr>
        <w:spacing w:line="360" w:lineRule="auto"/>
        <w:rPr>
          <w:rFonts w:cs="Calibri"/>
          <w:szCs w:val="24"/>
        </w:rPr>
      </w:pPr>
      <w:r w:rsidRPr="00E36F70">
        <w:rPr>
          <w:rFonts w:eastAsia="inter" w:cs="Calibri"/>
          <w:b/>
          <w:color w:val="000000"/>
          <w:szCs w:val="24"/>
        </w:rPr>
        <w:t>Cognitive Behavioral Therapy (CBT):</w:t>
      </w:r>
      <w:r w:rsidRPr="00E36F70">
        <w:rPr>
          <w:rFonts w:eastAsia="inter" w:cs="Calibri"/>
          <w:color w:val="000000"/>
          <w:szCs w:val="24"/>
        </w:rPr>
        <w:t xml:space="preserve"> For anxiety, depression, or emotional regulation </w:t>
      </w:r>
      <w:hyperlink r:id="rId431" w:history="1">
        <w:r w:rsidRPr="00E36F70">
          <w:rPr>
            <w:rStyle w:val="Hyperlink"/>
            <w:rFonts w:eastAsia="inter"/>
            <w:szCs w:val="24"/>
          </w:rPr>
          <w:t>[8]</w:t>
        </w:r>
      </w:hyperlink>
      <w:r w:rsidRPr="00E36F70">
        <w:rPr>
          <w:rFonts w:eastAsia="inter" w:cs="Calibri"/>
          <w:color w:val="000000"/>
          <w:szCs w:val="24"/>
        </w:rPr>
        <w:t xml:space="preserve"> </w:t>
      </w:r>
      <w:hyperlink r:id="rId432" w:history="1">
        <w:r w:rsidRPr="00E36F70">
          <w:rPr>
            <w:rStyle w:val="Hyperlink"/>
            <w:rFonts w:eastAsia="inter"/>
            <w:szCs w:val="24"/>
          </w:rPr>
          <w:t>[11]</w:t>
        </w:r>
      </w:hyperlink>
      <w:r w:rsidRPr="00E36F70">
        <w:rPr>
          <w:rFonts w:eastAsia="inter" w:cs="Calibri"/>
          <w:color w:val="000000"/>
          <w:szCs w:val="24"/>
        </w:rPr>
        <w:t>.</w:t>
      </w:r>
    </w:p>
    <w:p w14:paraId="17578755" w14:textId="77777777" w:rsidR="00AD3099" w:rsidRPr="00E36F70" w:rsidRDefault="00AD3099" w:rsidP="00AD3099">
      <w:pPr>
        <w:pStyle w:val="ListParagraph"/>
        <w:numPr>
          <w:ilvl w:val="0"/>
          <w:numId w:val="22"/>
        </w:numPr>
        <w:spacing w:line="360" w:lineRule="auto"/>
        <w:rPr>
          <w:rFonts w:cs="Calibri"/>
          <w:szCs w:val="24"/>
        </w:rPr>
      </w:pPr>
      <w:r w:rsidRPr="00E36F70">
        <w:rPr>
          <w:rFonts w:eastAsia="inter" w:cs="Calibri"/>
          <w:b/>
          <w:color w:val="000000"/>
          <w:szCs w:val="24"/>
        </w:rPr>
        <w:t>Music Therapy, Art Therapy, and Animal-Assisted Therapy:</w:t>
      </w:r>
      <w:r w:rsidRPr="00E36F70">
        <w:rPr>
          <w:rFonts w:eastAsia="inter" w:cs="Calibri"/>
          <w:color w:val="000000"/>
          <w:szCs w:val="24"/>
        </w:rPr>
        <w:t xml:space="preserve"> Improve emotional connection, communication, and social skills </w:t>
      </w:r>
      <w:hyperlink r:id="rId433" w:history="1">
        <w:r w:rsidRPr="00E36F70">
          <w:rPr>
            <w:rStyle w:val="Hyperlink"/>
            <w:rFonts w:eastAsia="inter"/>
            <w:szCs w:val="24"/>
          </w:rPr>
          <w:t>[8]</w:t>
        </w:r>
      </w:hyperlink>
      <w:r w:rsidRPr="00E36F70">
        <w:rPr>
          <w:rFonts w:eastAsia="inter" w:cs="Calibri"/>
          <w:color w:val="000000"/>
          <w:szCs w:val="24"/>
        </w:rPr>
        <w:t xml:space="preserve"> </w:t>
      </w:r>
      <w:hyperlink r:id="rId434" w:history="1">
        <w:r w:rsidRPr="00E36F70">
          <w:rPr>
            <w:rStyle w:val="Hyperlink"/>
            <w:rFonts w:eastAsia="inter"/>
            <w:szCs w:val="24"/>
          </w:rPr>
          <w:t>[11]</w:t>
        </w:r>
      </w:hyperlink>
      <w:r w:rsidRPr="00E36F70">
        <w:rPr>
          <w:rFonts w:eastAsia="inter" w:cs="Calibri"/>
          <w:color w:val="000000"/>
          <w:szCs w:val="24"/>
        </w:rPr>
        <w:t>.</w:t>
      </w:r>
    </w:p>
    <w:p w14:paraId="13EF92F6" w14:textId="77777777" w:rsidR="00AD3099" w:rsidRPr="00E36F70" w:rsidRDefault="00AD3099" w:rsidP="00AD3099">
      <w:pPr>
        <w:pStyle w:val="ListParagraph"/>
        <w:numPr>
          <w:ilvl w:val="0"/>
          <w:numId w:val="22"/>
        </w:numPr>
        <w:spacing w:line="360" w:lineRule="auto"/>
        <w:rPr>
          <w:rFonts w:cs="Calibri"/>
          <w:szCs w:val="24"/>
        </w:rPr>
      </w:pPr>
      <w:r w:rsidRPr="00E36F70">
        <w:rPr>
          <w:rFonts w:eastAsia="inter" w:cs="Calibri"/>
          <w:b/>
          <w:color w:val="000000"/>
          <w:szCs w:val="24"/>
        </w:rPr>
        <w:t>Sensory Integration Therapy:</w:t>
      </w:r>
      <w:r w:rsidRPr="00E36F70">
        <w:rPr>
          <w:rFonts w:eastAsia="inter" w:cs="Calibri"/>
          <w:color w:val="000000"/>
          <w:szCs w:val="24"/>
        </w:rPr>
        <w:t xml:space="preserve"> Helps manage sensory processing issues </w:t>
      </w:r>
      <w:hyperlink r:id="rId435" w:history="1">
        <w:r w:rsidRPr="00E36F70">
          <w:rPr>
            <w:rStyle w:val="Hyperlink"/>
            <w:rFonts w:eastAsia="inter"/>
            <w:szCs w:val="24"/>
          </w:rPr>
          <w:t>[8]</w:t>
        </w:r>
      </w:hyperlink>
      <w:r w:rsidRPr="00E36F70">
        <w:rPr>
          <w:rFonts w:eastAsia="inter" w:cs="Calibri"/>
          <w:color w:val="000000"/>
          <w:szCs w:val="24"/>
        </w:rPr>
        <w:t xml:space="preserve"> </w:t>
      </w:r>
      <w:hyperlink r:id="rId436" w:history="1">
        <w:r w:rsidRPr="00E36F70">
          <w:rPr>
            <w:rStyle w:val="Hyperlink"/>
            <w:rFonts w:eastAsia="inter"/>
            <w:szCs w:val="24"/>
          </w:rPr>
          <w:t>[11]</w:t>
        </w:r>
      </w:hyperlink>
      <w:r w:rsidRPr="00E36F70">
        <w:rPr>
          <w:rFonts w:eastAsia="inter" w:cs="Calibri"/>
          <w:color w:val="000000"/>
          <w:szCs w:val="24"/>
        </w:rPr>
        <w:t>.</w:t>
      </w:r>
    </w:p>
    <w:p w14:paraId="68E59AFE" w14:textId="77777777" w:rsidR="00AD3099" w:rsidRPr="00E36F70" w:rsidRDefault="00AD3099" w:rsidP="00AD3099">
      <w:pPr>
        <w:pStyle w:val="ListParagraph"/>
        <w:numPr>
          <w:ilvl w:val="0"/>
          <w:numId w:val="22"/>
        </w:numPr>
        <w:spacing w:line="360" w:lineRule="auto"/>
        <w:rPr>
          <w:rFonts w:cs="Calibri"/>
          <w:szCs w:val="24"/>
        </w:rPr>
      </w:pPr>
      <w:r w:rsidRPr="00E36F70">
        <w:rPr>
          <w:rFonts w:eastAsia="inter" w:cs="Calibri"/>
          <w:b/>
          <w:color w:val="000000"/>
          <w:szCs w:val="24"/>
        </w:rPr>
        <w:t>Physical and Exercise Therapy:</w:t>
      </w:r>
      <w:r w:rsidRPr="00E36F70">
        <w:rPr>
          <w:rFonts w:eastAsia="inter" w:cs="Calibri"/>
          <w:color w:val="000000"/>
          <w:szCs w:val="24"/>
        </w:rPr>
        <w:t xml:space="preserve"> Vigorous activity (e.g., bear crawls, star jumps, mirror exercises) improves mood, decreases stereotypical behaviors, and enhances overall health and coordination </w:t>
      </w:r>
      <w:hyperlink r:id="rId437" w:history="1">
        <w:r w:rsidRPr="00E36F70">
          <w:rPr>
            <w:rStyle w:val="Hyperlink"/>
            <w:rFonts w:eastAsia="inter"/>
            <w:szCs w:val="24"/>
          </w:rPr>
          <w:t>[10]</w:t>
        </w:r>
      </w:hyperlink>
      <w:r w:rsidRPr="00E36F70">
        <w:rPr>
          <w:rFonts w:eastAsia="inter" w:cs="Calibri"/>
          <w:color w:val="000000"/>
          <w:szCs w:val="24"/>
        </w:rPr>
        <w:t>.</w:t>
      </w:r>
    </w:p>
    <w:p w14:paraId="4B77E1E2" w14:textId="77777777" w:rsidR="00AD3099" w:rsidRPr="00E36F70" w:rsidRDefault="00AD3099" w:rsidP="00AD3099">
      <w:pPr>
        <w:pStyle w:val="ListParagraph"/>
        <w:numPr>
          <w:ilvl w:val="0"/>
          <w:numId w:val="22"/>
        </w:numPr>
        <w:spacing w:line="360" w:lineRule="auto"/>
        <w:rPr>
          <w:rFonts w:cs="Calibri"/>
          <w:szCs w:val="24"/>
        </w:rPr>
      </w:pPr>
      <w:r w:rsidRPr="00E36F70">
        <w:rPr>
          <w:rFonts w:eastAsia="inter" w:cs="Calibri"/>
          <w:b/>
          <w:color w:val="000000"/>
          <w:szCs w:val="24"/>
        </w:rPr>
        <w:t>Yoga, Massage, Acupuncture:</w:t>
      </w:r>
      <w:r w:rsidRPr="00E36F70">
        <w:rPr>
          <w:rFonts w:eastAsia="inter" w:cs="Calibri"/>
          <w:color w:val="000000"/>
          <w:szCs w:val="24"/>
        </w:rPr>
        <w:t xml:space="preserve"> Shown to alleviate some core symptoms and are generally well-tolerated </w:t>
      </w:r>
      <w:hyperlink r:id="rId438" w:history="1">
        <w:r w:rsidRPr="00E36F70">
          <w:rPr>
            <w:rStyle w:val="Hyperlink"/>
            <w:rFonts w:eastAsia="inter"/>
            <w:szCs w:val="24"/>
          </w:rPr>
          <w:t>[8]</w:t>
        </w:r>
      </w:hyperlink>
      <w:r w:rsidRPr="00E36F70">
        <w:rPr>
          <w:rFonts w:eastAsia="inter" w:cs="Calibri"/>
          <w:color w:val="000000"/>
          <w:szCs w:val="24"/>
        </w:rPr>
        <w:t>.</w:t>
      </w:r>
    </w:p>
    <w:p w14:paraId="51216C40" w14:textId="77777777" w:rsidR="00AD3099" w:rsidRPr="00E36F70" w:rsidRDefault="00AD3099" w:rsidP="00AD3099">
      <w:pPr>
        <w:spacing w:line="360" w:lineRule="auto"/>
        <w:rPr>
          <w:rFonts w:cs="Calibri"/>
          <w:szCs w:val="24"/>
        </w:rPr>
      </w:pPr>
      <w:r w:rsidRPr="00E36F70">
        <w:rPr>
          <w:rFonts w:eastAsia="inter" w:cs="Calibri"/>
          <w:b/>
          <w:color w:val="000000"/>
          <w:szCs w:val="24"/>
        </w:rPr>
        <w:t>Other Interventions</w:t>
      </w:r>
    </w:p>
    <w:p w14:paraId="0A42A23A" w14:textId="77777777" w:rsidR="00AD3099" w:rsidRPr="00E36F70" w:rsidRDefault="00AD3099" w:rsidP="00AD3099">
      <w:pPr>
        <w:pStyle w:val="ListParagraph"/>
        <w:numPr>
          <w:ilvl w:val="0"/>
          <w:numId w:val="22"/>
        </w:numPr>
        <w:spacing w:line="360" w:lineRule="auto"/>
        <w:rPr>
          <w:rFonts w:cs="Calibri"/>
          <w:szCs w:val="24"/>
        </w:rPr>
      </w:pPr>
      <w:r w:rsidRPr="00E36F70">
        <w:rPr>
          <w:rFonts w:eastAsia="inter" w:cs="Calibri"/>
          <w:b/>
          <w:color w:val="000000"/>
          <w:szCs w:val="24"/>
        </w:rPr>
        <w:lastRenderedPageBreak/>
        <w:t>Sleep education and interventions:</w:t>
      </w:r>
      <w:r w:rsidRPr="00E36F70">
        <w:rPr>
          <w:rFonts w:eastAsia="inter" w:cs="Calibri"/>
          <w:color w:val="000000"/>
          <w:szCs w:val="24"/>
        </w:rPr>
        <w:t xml:space="preserve"> For sleep disturbances </w:t>
      </w:r>
      <w:hyperlink r:id="rId439" w:history="1">
        <w:r w:rsidRPr="00E36F70">
          <w:rPr>
            <w:rStyle w:val="Hyperlink"/>
            <w:rFonts w:eastAsia="inter"/>
            <w:szCs w:val="24"/>
          </w:rPr>
          <w:t>[1]</w:t>
        </w:r>
      </w:hyperlink>
      <w:r w:rsidRPr="00E36F70">
        <w:rPr>
          <w:rFonts w:eastAsia="inter" w:cs="Calibri"/>
          <w:color w:val="000000"/>
          <w:szCs w:val="24"/>
        </w:rPr>
        <w:t xml:space="preserve"> </w:t>
      </w:r>
      <w:hyperlink r:id="rId440" w:history="1">
        <w:r w:rsidRPr="00E36F70">
          <w:rPr>
            <w:rStyle w:val="Hyperlink"/>
            <w:rFonts w:eastAsia="inter"/>
            <w:szCs w:val="24"/>
          </w:rPr>
          <w:t>[2]</w:t>
        </w:r>
      </w:hyperlink>
      <w:r w:rsidRPr="00E36F70">
        <w:rPr>
          <w:rFonts w:eastAsia="inter" w:cs="Calibri"/>
          <w:color w:val="000000"/>
          <w:szCs w:val="24"/>
        </w:rPr>
        <w:t>.</w:t>
      </w:r>
    </w:p>
    <w:p w14:paraId="39564FC8" w14:textId="77777777" w:rsidR="00AD3099" w:rsidRPr="00E36F70" w:rsidRDefault="00AD3099" w:rsidP="00AD3099">
      <w:pPr>
        <w:pStyle w:val="ListParagraph"/>
        <w:numPr>
          <w:ilvl w:val="0"/>
          <w:numId w:val="22"/>
        </w:numPr>
        <w:spacing w:line="360" w:lineRule="auto"/>
        <w:rPr>
          <w:rFonts w:cs="Calibri"/>
          <w:szCs w:val="24"/>
        </w:rPr>
      </w:pPr>
      <w:r w:rsidRPr="00E36F70">
        <w:rPr>
          <w:rFonts w:eastAsia="inter" w:cs="Calibri"/>
          <w:b/>
          <w:color w:val="000000"/>
          <w:szCs w:val="24"/>
        </w:rPr>
        <w:t>Neurofeedback:</w:t>
      </w:r>
      <w:r w:rsidRPr="00E36F70">
        <w:rPr>
          <w:rFonts w:eastAsia="inter" w:cs="Calibri"/>
          <w:color w:val="000000"/>
          <w:szCs w:val="24"/>
        </w:rPr>
        <w:t xml:space="preserve"> Used experimentally for attention and self-regulation </w:t>
      </w:r>
      <w:hyperlink r:id="rId441" w:history="1">
        <w:r w:rsidRPr="00E36F70">
          <w:rPr>
            <w:rStyle w:val="Hyperlink"/>
            <w:rFonts w:eastAsia="inter"/>
            <w:szCs w:val="24"/>
          </w:rPr>
          <w:t>[8]</w:t>
        </w:r>
      </w:hyperlink>
      <w:r w:rsidRPr="00E36F70">
        <w:rPr>
          <w:rFonts w:eastAsia="inter" w:cs="Calibri"/>
          <w:color w:val="000000"/>
          <w:szCs w:val="24"/>
        </w:rPr>
        <w:t>.</w:t>
      </w:r>
    </w:p>
    <w:p w14:paraId="3F3F74C9" w14:textId="77777777" w:rsidR="00AD3099" w:rsidRPr="00E36F70" w:rsidRDefault="00AD3099" w:rsidP="00AD3099">
      <w:pPr>
        <w:pStyle w:val="ListParagraph"/>
        <w:numPr>
          <w:ilvl w:val="0"/>
          <w:numId w:val="22"/>
        </w:numPr>
        <w:spacing w:line="360" w:lineRule="auto"/>
        <w:rPr>
          <w:rFonts w:cs="Calibri"/>
          <w:szCs w:val="24"/>
        </w:rPr>
      </w:pPr>
      <w:r w:rsidRPr="00E36F70">
        <w:rPr>
          <w:rFonts w:eastAsia="inter" w:cs="Calibri"/>
          <w:b/>
          <w:color w:val="000000"/>
          <w:szCs w:val="24"/>
        </w:rPr>
        <w:t>Manual therapy, mindfulness, relaxation therapies:</w:t>
      </w:r>
      <w:r w:rsidRPr="00E36F70">
        <w:rPr>
          <w:rFonts w:eastAsia="inter" w:cs="Calibri"/>
          <w:color w:val="000000"/>
          <w:szCs w:val="24"/>
        </w:rPr>
        <w:t xml:space="preserve"> May help with stress and anxiety </w:t>
      </w:r>
      <w:hyperlink r:id="rId442" w:history="1">
        <w:r w:rsidRPr="00E36F70">
          <w:rPr>
            <w:rStyle w:val="Hyperlink"/>
            <w:rFonts w:eastAsia="inter"/>
            <w:szCs w:val="24"/>
          </w:rPr>
          <w:t>[8]</w:t>
        </w:r>
      </w:hyperlink>
      <w:r w:rsidRPr="00E36F70">
        <w:rPr>
          <w:rFonts w:eastAsia="inter" w:cs="Calibri"/>
          <w:color w:val="000000"/>
          <w:szCs w:val="24"/>
        </w:rPr>
        <w:t>.</w:t>
      </w:r>
    </w:p>
    <w:p w14:paraId="007027A7" w14:textId="77777777" w:rsidR="00AD3099" w:rsidRPr="00E36F70" w:rsidRDefault="00AD3099" w:rsidP="00AD3099">
      <w:pPr>
        <w:spacing w:line="360" w:lineRule="auto"/>
        <w:ind w:left="-30"/>
        <w:rPr>
          <w:rFonts w:cs="Calibri"/>
          <w:szCs w:val="24"/>
        </w:rPr>
      </w:pPr>
      <w:r w:rsidRPr="00E36F70">
        <w:rPr>
          <w:rFonts w:eastAsia="inter" w:cs="Calibri"/>
          <w:b/>
          <w:color w:val="000000"/>
          <w:szCs w:val="24"/>
        </w:rPr>
        <w:t>Summary Table: Common Drugs and Substances Used in ASD</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086"/>
        <w:gridCol w:w="2012"/>
        <w:gridCol w:w="3096"/>
      </w:tblGrid>
      <w:tr w:rsidR="00AD3099" w:rsidRPr="00E36F70" w14:paraId="7D2953A7" w14:textId="77777777" w:rsidTr="00512BB2">
        <w:trPr>
          <w:cantSplit/>
          <w:tblCellSpacing w:w="0" w:type="dxa"/>
          <w:jc w:val="center"/>
        </w:trPr>
        <w:tc>
          <w:tcPr>
            <w:tcW w:w="0" w:type="auto"/>
          </w:tcPr>
          <w:p w14:paraId="69ADE2F8" w14:textId="77777777" w:rsidR="00AD3099" w:rsidRPr="00E36F70" w:rsidRDefault="00AD3099" w:rsidP="00512BB2">
            <w:pPr>
              <w:spacing w:after="160" w:line="360" w:lineRule="auto"/>
              <w:rPr>
                <w:rFonts w:cs="Calibri"/>
                <w:b/>
                <w:bCs/>
              </w:rPr>
            </w:pPr>
            <w:r w:rsidRPr="00E36F70">
              <w:rPr>
                <w:rFonts w:eastAsia="inter" w:cs="Calibri"/>
                <w:b/>
                <w:bCs/>
                <w:color w:val="000000"/>
                <w:sz w:val="17"/>
              </w:rPr>
              <w:t>Drug/Substance</w:t>
            </w:r>
          </w:p>
        </w:tc>
        <w:tc>
          <w:tcPr>
            <w:tcW w:w="0" w:type="auto"/>
          </w:tcPr>
          <w:p w14:paraId="4EE931DD" w14:textId="77777777" w:rsidR="00AD3099" w:rsidRPr="00E36F70" w:rsidRDefault="00AD3099" w:rsidP="00512BB2">
            <w:pPr>
              <w:spacing w:after="160" w:line="360" w:lineRule="auto"/>
              <w:rPr>
                <w:rFonts w:cs="Calibri"/>
                <w:b/>
                <w:bCs/>
              </w:rPr>
            </w:pPr>
            <w:r w:rsidRPr="00E36F70">
              <w:rPr>
                <w:rFonts w:eastAsia="inter" w:cs="Calibri"/>
                <w:b/>
                <w:bCs/>
                <w:color w:val="000000"/>
                <w:sz w:val="17"/>
              </w:rPr>
              <w:t>Main Use in ASD</w:t>
            </w:r>
          </w:p>
        </w:tc>
        <w:tc>
          <w:tcPr>
            <w:tcW w:w="0" w:type="auto"/>
          </w:tcPr>
          <w:p w14:paraId="632AD48F" w14:textId="77777777" w:rsidR="00AD3099" w:rsidRPr="00E36F70" w:rsidRDefault="00AD3099" w:rsidP="00512BB2">
            <w:pPr>
              <w:spacing w:after="160" w:line="360" w:lineRule="auto"/>
              <w:rPr>
                <w:rFonts w:cs="Calibri"/>
                <w:b/>
                <w:bCs/>
              </w:rPr>
            </w:pPr>
            <w:r w:rsidRPr="00E36F70">
              <w:rPr>
                <w:rFonts w:eastAsia="inter" w:cs="Calibri"/>
                <w:b/>
                <w:bCs/>
                <w:color w:val="000000"/>
                <w:sz w:val="17"/>
              </w:rPr>
              <w:t>Notes/Evidence</w:t>
            </w:r>
          </w:p>
        </w:tc>
      </w:tr>
      <w:tr w:rsidR="00AD3099" w:rsidRPr="00E36F70" w14:paraId="6108343F" w14:textId="77777777" w:rsidTr="00512BB2">
        <w:trPr>
          <w:cantSplit/>
          <w:tblCellSpacing w:w="0" w:type="dxa"/>
          <w:jc w:val="center"/>
        </w:trPr>
        <w:tc>
          <w:tcPr>
            <w:tcW w:w="0" w:type="auto"/>
          </w:tcPr>
          <w:p w14:paraId="357B287A" w14:textId="77777777" w:rsidR="00AD3099" w:rsidRPr="00E36F70" w:rsidRDefault="00AD3099" w:rsidP="00512BB2">
            <w:pPr>
              <w:spacing w:after="160" w:line="360" w:lineRule="auto"/>
              <w:rPr>
                <w:rFonts w:cs="Calibri"/>
              </w:rPr>
            </w:pPr>
            <w:r w:rsidRPr="00E36F70">
              <w:rPr>
                <w:rFonts w:eastAsia="inter" w:cs="Calibri"/>
                <w:color w:val="000000"/>
                <w:sz w:val="17"/>
              </w:rPr>
              <w:t>Risperidone</w:t>
            </w:r>
          </w:p>
        </w:tc>
        <w:tc>
          <w:tcPr>
            <w:tcW w:w="0" w:type="auto"/>
          </w:tcPr>
          <w:p w14:paraId="50CC9F12" w14:textId="77777777" w:rsidR="00AD3099" w:rsidRPr="00E36F70" w:rsidRDefault="00AD3099" w:rsidP="00512BB2">
            <w:pPr>
              <w:spacing w:after="160" w:line="360" w:lineRule="auto"/>
              <w:rPr>
                <w:rFonts w:cs="Calibri"/>
              </w:rPr>
            </w:pPr>
            <w:r w:rsidRPr="00E36F70">
              <w:rPr>
                <w:rFonts w:eastAsia="inter" w:cs="Calibri"/>
                <w:color w:val="000000"/>
                <w:sz w:val="17"/>
              </w:rPr>
              <w:t>Irritability, aggression, tantrums</w:t>
            </w:r>
          </w:p>
        </w:tc>
        <w:tc>
          <w:tcPr>
            <w:tcW w:w="0" w:type="auto"/>
          </w:tcPr>
          <w:p w14:paraId="54FF4BB5" w14:textId="77777777" w:rsidR="00AD3099" w:rsidRPr="00E36F70" w:rsidRDefault="00AD3099" w:rsidP="00512BB2">
            <w:pPr>
              <w:spacing w:after="160" w:line="360" w:lineRule="auto"/>
              <w:rPr>
                <w:rFonts w:cs="Calibri"/>
              </w:rPr>
            </w:pPr>
            <w:r w:rsidRPr="00E36F70">
              <w:rPr>
                <w:rFonts w:eastAsia="inter" w:cs="Calibri"/>
                <w:color w:val="000000"/>
                <w:sz w:val="17"/>
              </w:rPr>
              <w:t xml:space="preserve">FDA-approved for children 5-16; can cause weight gain, sedation </w:t>
            </w:r>
            <w:hyperlink r:id="rId443" w:history="1">
              <w:r w:rsidRPr="00E36F70">
                <w:rPr>
                  <w:rStyle w:val="Hyperlink"/>
                  <w:rFonts w:eastAsia="inter"/>
                  <w:sz w:val="17"/>
                  <w:szCs w:val="17"/>
                </w:rPr>
                <w:t>[6]</w:t>
              </w:r>
            </w:hyperlink>
            <w:r w:rsidRPr="00E36F70">
              <w:rPr>
                <w:rFonts w:eastAsia="inter" w:cs="Calibri"/>
                <w:color w:val="000000"/>
                <w:sz w:val="17"/>
                <w:szCs w:val="17"/>
              </w:rPr>
              <w:t xml:space="preserve"> </w:t>
            </w:r>
            <w:hyperlink r:id="rId444" w:history="1">
              <w:r w:rsidRPr="00E36F70">
                <w:rPr>
                  <w:rStyle w:val="Hyperlink"/>
                  <w:rFonts w:eastAsia="inter"/>
                  <w:sz w:val="17"/>
                  <w:szCs w:val="17"/>
                </w:rPr>
                <w:t>[16]</w:t>
              </w:r>
            </w:hyperlink>
          </w:p>
        </w:tc>
      </w:tr>
      <w:tr w:rsidR="00AD3099" w:rsidRPr="00E36F70" w14:paraId="455EDF64" w14:textId="77777777" w:rsidTr="00512BB2">
        <w:trPr>
          <w:cantSplit/>
          <w:tblCellSpacing w:w="0" w:type="dxa"/>
          <w:jc w:val="center"/>
        </w:trPr>
        <w:tc>
          <w:tcPr>
            <w:tcW w:w="0" w:type="auto"/>
          </w:tcPr>
          <w:p w14:paraId="12C93865" w14:textId="77777777" w:rsidR="00AD3099" w:rsidRPr="00E36F70" w:rsidRDefault="00AD3099" w:rsidP="00512BB2">
            <w:pPr>
              <w:spacing w:after="160" w:line="360" w:lineRule="auto"/>
              <w:rPr>
                <w:rFonts w:cs="Calibri"/>
              </w:rPr>
            </w:pPr>
            <w:r w:rsidRPr="00E36F70">
              <w:rPr>
                <w:rFonts w:eastAsia="inter" w:cs="Calibri"/>
                <w:color w:val="000000"/>
                <w:sz w:val="17"/>
              </w:rPr>
              <w:t>Aripiprazole</w:t>
            </w:r>
          </w:p>
        </w:tc>
        <w:tc>
          <w:tcPr>
            <w:tcW w:w="0" w:type="auto"/>
          </w:tcPr>
          <w:p w14:paraId="4C85368F" w14:textId="77777777" w:rsidR="00AD3099" w:rsidRPr="00E36F70" w:rsidRDefault="00AD3099" w:rsidP="00512BB2">
            <w:pPr>
              <w:spacing w:after="160" w:line="360" w:lineRule="auto"/>
              <w:rPr>
                <w:rFonts w:cs="Calibri"/>
              </w:rPr>
            </w:pPr>
            <w:r w:rsidRPr="00E36F70">
              <w:rPr>
                <w:rFonts w:eastAsia="inter" w:cs="Calibri"/>
                <w:color w:val="000000"/>
                <w:sz w:val="17"/>
              </w:rPr>
              <w:t>Irritability, aggression, tantrums</w:t>
            </w:r>
          </w:p>
        </w:tc>
        <w:tc>
          <w:tcPr>
            <w:tcW w:w="0" w:type="auto"/>
          </w:tcPr>
          <w:p w14:paraId="2D8AEACF" w14:textId="77777777" w:rsidR="00AD3099" w:rsidRPr="00E36F70" w:rsidRDefault="00AD3099" w:rsidP="00512BB2">
            <w:pPr>
              <w:spacing w:after="160" w:line="360" w:lineRule="auto"/>
              <w:rPr>
                <w:rFonts w:cs="Calibri"/>
              </w:rPr>
            </w:pPr>
            <w:r w:rsidRPr="00E36F70">
              <w:rPr>
                <w:rFonts w:eastAsia="inter" w:cs="Calibri"/>
                <w:color w:val="000000"/>
                <w:sz w:val="17"/>
              </w:rPr>
              <w:t xml:space="preserve">FDA-approved for children 6-17; similar side effect profile </w:t>
            </w:r>
            <w:hyperlink r:id="rId445" w:history="1">
              <w:r w:rsidRPr="00E36F70">
                <w:rPr>
                  <w:rStyle w:val="Hyperlink"/>
                  <w:rFonts w:eastAsia="inter"/>
                  <w:sz w:val="17"/>
                  <w:szCs w:val="17"/>
                </w:rPr>
                <w:t>[6]</w:t>
              </w:r>
            </w:hyperlink>
            <w:r w:rsidRPr="00E36F70">
              <w:rPr>
                <w:rFonts w:eastAsia="inter" w:cs="Calibri"/>
                <w:color w:val="000000"/>
                <w:sz w:val="17"/>
                <w:szCs w:val="17"/>
              </w:rPr>
              <w:t xml:space="preserve"> </w:t>
            </w:r>
            <w:hyperlink r:id="rId446" w:history="1">
              <w:r w:rsidRPr="00E36F70">
                <w:rPr>
                  <w:rStyle w:val="Hyperlink"/>
                  <w:rFonts w:eastAsia="inter"/>
                  <w:sz w:val="17"/>
                  <w:szCs w:val="17"/>
                </w:rPr>
                <w:t>[16]</w:t>
              </w:r>
            </w:hyperlink>
          </w:p>
        </w:tc>
      </w:tr>
      <w:tr w:rsidR="00AD3099" w:rsidRPr="00E36F70" w14:paraId="73C28BE4" w14:textId="77777777" w:rsidTr="00512BB2">
        <w:trPr>
          <w:cantSplit/>
          <w:tblCellSpacing w:w="0" w:type="dxa"/>
          <w:jc w:val="center"/>
        </w:trPr>
        <w:tc>
          <w:tcPr>
            <w:tcW w:w="0" w:type="auto"/>
          </w:tcPr>
          <w:p w14:paraId="63ACD126" w14:textId="77777777" w:rsidR="00AD3099" w:rsidRPr="00E36F70" w:rsidRDefault="00AD3099" w:rsidP="00512BB2">
            <w:pPr>
              <w:spacing w:after="160" w:line="360" w:lineRule="auto"/>
              <w:rPr>
                <w:rFonts w:cs="Calibri"/>
              </w:rPr>
            </w:pPr>
            <w:r w:rsidRPr="00E36F70">
              <w:rPr>
                <w:rFonts w:eastAsia="inter" w:cs="Calibri"/>
                <w:color w:val="000000"/>
                <w:sz w:val="17"/>
              </w:rPr>
              <w:t>SSRIs (fluoxetine, etc.)</w:t>
            </w:r>
          </w:p>
        </w:tc>
        <w:tc>
          <w:tcPr>
            <w:tcW w:w="0" w:type="auto"/>
          </w:tcPr>
          <w:p w14:paraId="77E08621" w14:textId="77777777" w:rsidR="00AD3099" w:rsidRPr="00E36F70" w:rsidRDefault="00AD3099" w:rsidP="00512BB2">
            <w:pPr>
              <w:spacing w:after="160" w:line="360" w:lineRule="auto"/>
              <w:rPr>
                <w:rFonts w:cs="Calibri"/>
              </w:rPr>
            </w:pPr>
            <w:r w:rsidRPr="00E36F70">
              <w:rPr>
                <w:rFonts w:eastAsia="inter" w:cs="Calibri"/>
                <w:color w:val="000000"/>
                <w:sz w:val="17"/>
              </w:rPr>
              <w:t>Anxiety, depression, repetitive behaviors</w:t>
            </w:r>
          </w:p>
        </w:tc>
        <w:tc>
          <w:tcPr>
            <w:tcW w:w="0" w:type="auto"/>
          </w:tcPr>
          <w:p w14:paraId="7B868C55" w14:textId="77777777" w:rsidR="00AD3099" w:rsidRPr="00E36F70" w:rsidRDefault="00AD3099" w:rsidP="00512BB2">
            <w:pPr>
              <w:spacing w:after="160" w:line="360" w:lineRule="auto"/>
              <w:rPr>
                <w:rFonts w:cs="Calibri"/>
              </w:rPr>
            </w:pPr>
            <w:r w:rsidRPr="00E36F70">
              <w:rPr>
                <w:rFonts w:eastAsia="inter" w:cs="Calibri"/>
                <w:color w:val="000000"/>
                <w:sz w:val="17"/>
              </w:rPr>
              <w:t xml:space="preserve">Mixed evidence for repetitive behaviors; more effective in adults </w:t>
            </w:r>
            <w:hyperlink r:id="rId447" w:history="1">
              <w:r w:rsidRPr="00E36F70">
                <w:rPr>
                  <w:rStyle w:val="Hyperlink"/>
                  <w:rFonts w:eastAsia="inter"/>
                  <w:sz w:val="17"/>
                </w:rPr>
                <w:t>[7]</w:t>
              </w:r>
            </w:hyperlink>
            <w:r w:rsidRPr="00E36F70">
              <w:rPr>
                <w:rFonts w:eastAsia="inter" w:cs="Calibri"/>
                <w:color w:val="000000"/>
                <w:sz w:val="17"/>
              </w:rPr>
              <w:t xml:space="preserve"> </w:t>
            </w:r>
            <w:hyperlink r:id="rId448" w:history="1">
              <w:r w:rsidRPr="00E36F70">
                <w:rPr>
                  <w:rStyle w:val="Hyperlink"/>
                  <w:rFonts w:eastAsia="inter"/>
                  <w:sz w:val="17"/>
                </w:rPr>
                <w:t>[17]</w:t>
              </w:r>
            </w:hyperlink>
          </w:p>
        </w:tc>
      </w:tr>
      <w:tr w:rsidR="00AD3099" w:rsidRPr="00E36F70" w14:paraId="75E964FD" w14:textId="77777777" w:rsidTr="00512BB2">
        <w:trPr>
          <w:cantSplit/>
          <w:tblCellSpacing w:w="0" w:type="dxa"/>
          <w:jc w:val="center"/>
        </w:trPr>
        <w:tc>
          <w:tcPr>
            <w:tcW w:w="0" w:type="auto"/>
          </w:tcPr>
          <w:p w14:paraId="097DA324" w14:textId="77777777" w:rsidR="00AD3099" w:rsidRPr="00E36F70" w:rsidRDefault="00AD3099" w:rsidP="00512BB2">
            <w:pPr>
              <w:spacing w:after="160" w:line="360" w:lineRule="auto"/>
              <w:rPr>
                <w:rFonts w:cs="Calibri"/>
              </w:rPr>
            </w:pPr>
            <w:r w:rsidRPr="00E36F70">
              <w:rPr>
                <w:rFonts w:eastAsia="inter" w:cs="Calibri"/>
                <w:color w:val="000000"/>
                <w:sz w:val="17"/>
              </w:rPr>
              <w:t>Stimulants (methylphenidate)</w:t>
            </w:r>
          </w:p>
        </w:tc>
        <w:tc>
          <w:tcPr>
            <w:tcW w:w="0" w:type="auto"/>
          </w:tcPr>
          <w:p w14:paraId="33E8528D" w14:textId="77777777" w:rsidR="00AD3099" w:rsidRPr="00E36F70" w:rsidRDefault="00AD3099" w:rsidP="00512BB2">
            <w:pPr>
              <w:spacing w:after="160" w:line="360" w:lineRule="auto"/>
              <w:rPr>
                <w:rFonts w:cs="Calibri"/>
              </w:rPr>
            </w:pPr>
            <w:r w:rsidRPr="00E36F70">
              <w:rPr>
                <w:rFonts w:eastAsia="inter" w:cs="Calibri"/>
                <w:color w:val="000000"/>
                <w:sz w:val="17"/>
              </w:rPr>
              <w:t>ADHD symptoms</w:t>
            </w:r>
          </w:p>
        </w:tc>
        <w:tc>
          <w:tcPr>
            <w:tcW w:w="0" w:type="auto"/>
          </w:tcPr>
          <w:p w14:paraId="72B3C715" w14:textId="77777777" w:rsidR="00AD3099" w:rsidRPr="00E36F70" w:rsidRDefault="00AD3099" w:rsidP="00512BB2">
            <w:pPr>
              <w:spacing w:after="160" w:line="360" w:lineRule="auto"/>
              <w:rPr>
                <w:rFonts w:cs="Calibri"/>
              </w:rPr>
            </w:pPr>
            <w:r w:rsidRPr="00E36F70">
              <w:rPr>
                <w:rFonts w:eastAsia="inter" w:cs="Calibri"/>
                <w:color w:val="000000"/>
                <w:sz w:val="17"/>
              </w:rPr>
              <w:t xml:space="preserve">Helpful for focus and hyperactivity, especially with comorbid ADHD </w:t>
            </w:r>
            <w:hyperlink r:id="rId449" w:history="1">
              <w:r w:rsidRPr="00E36F70">
                <w:rPr>
                  <w:rStyle w:val="Hyperlink"/>
                  <w:rFonts w:eastAsia="inter"/>
                  <w:sz w:val="17"/>
                  <w:szCs w:val="17"/>
                </w:rPr>
                <w:t>[6]</w:t>
              </w:r>
            </w:hyperlink>
            <w:r w:rsidRPr="00E36F70">
              <w:rPr>
                <w:rFonts w:eastAsia="inter" w:cs="Calibri"/>
                <w:color w:val="000000"/>
                <w:sz w:val="17"/>
                <w:szCs w:val="17"/>
              </w:rPr>
              <w:t xml:space="preserve"> </w:t>
            </w:r>
            <w:hyperlink r:id="rId450" w:history="1">
              <w:r w:rsidRPr="00E36F70">
                <w:rPr>
                  <w:rStyle w:val="Hyperlink"/>
                  <w:rFonts w:eastAsia="inter"/>
                  <w:sz w:val="17"/>
                  <w:szCs w:val="17"/>
                </w:rPr>
                <w:t>[16]</w:t>
              </w:r>
            </w:hyperlink>
          </w:p>
        </w:tc>
      </w:tr>
      <w:tr w:rsidR="00AD3099" w:rsidRPr="00E36F70" w14:paraId="27BCED63" w14:textId="77777777" w:rsidTr="00512BB2">
        <w:trPr>
          <w:cantSplit/>
          <w:tblCellSpacing w:w="0" w:type="dxa"/>
          <w:jc w:val="center"/>
        </w:trPr>
        <w:tc>
          <w:tcPr>
            <w:tcW w:w="0" w:type="auto"/>
          </w:tcPr>
          <w:p w14:paraId="15D44190" w14:textId="77777777" w:rsidR="00AD3099" w:rsidRPr="00E36F70" w:rsidRDefault="00AD3099" w:rsidP="00512BB2">
            <w:pPr>
              <w:spacing w:after="160" w:line="360" w:lineRule="auto"/>
              <w:rPr>
                <w:rFonts w:cs="Calibri"/>
              </w:rPr>
            </w:pPr>
            <w:r w:rsidRPr="00E36F70">
              <w:rPr>
                <w:rFonts w:eastAsia="inter" w:cs="Calibri"/>
                <w:color w:val="000000"/>
                <w:sz w:val="17"/>
              </w:rPr>
              <w:t>Anticonvulsants</w:t>
            </w:r>
          </w:p>
        </w:tc>
        <w:tc>
          <w:tcPr>
            <w:tcW w:w="0" w:type="auto"/>
          </w:tcPr>
          <w:p w14:paraId="0AE3EA56" w14:textId="77777777" w:rsidR="00AD3099" w:rsidRPr="00E36F70" w:rsidRDefault="00AD3099" w:rsidP="00512BB2">
            <w:pPr>
              <w:spacing w:after="160" w:line="360" w:lineRule="auto"/>
              <w:rPr>
                <w:rFonts w:cs="Calibri"/>
              </w:rPr>
            </w:pPr>
            <w:r w:rsidRPr="00E36F70">
              <w:rPr>
                <w:rFonts w:eastAsia="inter" w:cs="Calibri"/>
                <w:color w:val="000000"/>
                <w:sz w:val="17"/>
              </w:rPr>
              <w:t>Seizures</w:t>
            </w:r>
          </w:p>
        </w:tc>
        <w:tc>
          <w:tcPr>
            <w:tcW w:w="0" w:type="auto"/>
          </w:tcPr>
          <w:p w14:paraId="64A1A17C" w14:textId="77777777" w:rsidR="00AD3099" w:rsidRPr="00E36F70" w:rsidRDefault="00AD3099" w:rsidP="00512BB2">
            <w:pPr>
              <w:spacing w:after="160" w:line="360" w:lineRule="auto"/>
              <w:rPr>
                <w:rFonts w:cs="Calibri"/>
              </w:rPr>
            </w:pPr>
            <w:r w:rsidRPr="00E36F70">
              <w:rPr>
                <w:rFonts w:eastAsia="inter" w:cs="Calibri"/>
                <w:color w:val="000000"/>
                <w:sz w:val="17"/>
              </w:rPr>
              <w:t xml:space="preserve">Used when epilepsy is present </w:t>
            </w:r>
            <w:hyperlink r:id="rId451" w:history="1">
              <w:r w:rsidRPr="00E36F70">
                <w:rPr>
                  <w:rStyle w:val="Hyperlink"/>
                  <w:rFonts w:eastAsia="inter"/>
                  <w:sz w:val="17"/>
                  <w:szCs w:val="17"/>
                </w:rPr>
                <w:t>[6]</w:t>
              </w:r>
            </w:hyperlink>
            <w:r w:rsidRPr="00E36F70">
              <w:rPr>
                <w:rFonts w:eastAsia="inter" w:cs="Calibri"/>
                <w:color w:val="000000"/>
                <w:sz w:val="17"/>
                <w:szCs w:val="17"/>
              </w:rPr>
              <w:t xml:space="preserve"> </w:t>
            </w:r>
            <w:hyperlink r:id="rId452" w:history="1">
              <w:r w:rsidRPr="00E36F70">
                <w:rPr>
                  <w:rStyle w:val="Hyperlink"/>
                  <w:rFonts w:eastAsia="inter"/>
                  <w:sz w:val="17"/>
                  <w:szCs w:val="17"/>
                </w:rPr>
                <w:t>[16]</w:t>
              </w:r>
            </w:hyperlink>
          </w:p>
        </w:tc>
      </w:tr>
      <w:tr w:rsidR="00AD3099" w:rsidRPr="00E36F70" w14:paraId="4EEA0B67" w14:textId="77777777" w:rsidTr="00512BB2">
        <w:trPr>
          <w:cantSplit/>
          <w:tblCellSpacing w:w="0" w:type="dxa"/>
          <w:jc w:val="center"/>
        </w:trPr>
        <w:tc>
          <w:tcPr>
            <w:tcW w:w="0" w:type="auto"/>
          </w:tcPr>
          <w:p w14:paraId="15EBB28E" w14:textId="77777777" w:rsidR="00AD3099" w:rsidRPr="00E36F70" w:rsidRDefault="00AD3099" w:rsidP="00512BB2">
            <w:pPr>
              <w:spacing w:after="160" w:line="360" w:lineRule="auto"/>
              <w:rPr>
                <w:rFonts w:cs="Calibri"/>
              </w:rPr>
            </w:pPr>
            <w:r w:rsidRPr="00E36F70">
              <w:rPr>
                <w:rFonts w:eastAsia="inter" w:cs="Calibri"/>
                <w:color w:val="000000"/>
                <w:sz w:val="17"/>
              </w:rPr>
              <w:t>Anti-anxiety meds</w:t>
            </w:r>
          </w:p>
        </w:tc>
        <w:tc>
          <w:tcPr>
            <w:tcW w:w="0" w:type="auto"/>
          </w:tcPr>
          <w:p w14:paraId="0E2D9EEC" w14:textId="77777777" w:rsidR="00AD3099" w:rsidRPr="00E36F70" w:rsidRDefault="00AD3099" w:rsidP="00512BB2">
            <w:pPr>
              <w:spacing w:after="160" w:line="360" w:lineRule="auto"/>
              <w:rPr>
                <w:rFonts w:cs="Calibri"/>
              </w:rPr>
            </w:pPr>
            <w:r w:rsidRPr="00E36F70">
              <w:rPr>
                <w:rFonts w:eastAsia="inter" w:cs="Calibri"/>
                <w:color w:val="000000"/>
                <w:sz w:val="17"/>
              </w:rPr>
              <w:t>Anxiety, panic</w:t>
            </w:r>
          </w:p>
        </w:tc>
        <w:tc>
          <w:tcPr>
            <w:tcW w:w="0" w:type="auto"/>
          </w:tcPr>
          <w:p w14:paraId="07367318" w14:textId="77777777" w:rsidR="00AD3099" w:rsidRPr="00E36F70" w:rsidRDefault="00AD3099" w:rsidP="00512BB2">
            <w:pPr>
              <w:spacing w:after="160" w:line="360" w:lineRule="auto"/>
              <w:rPr>
                <w:rFonts w:cs="Calibri"/>
              </w:rPr>
            </w:pPr>
            <w:r w:rsidRPr="00E36F70">
              <w:rPr>
                <w:rFonts w:eastAsia="inter" w:cs="Calibri"/>
                <w:color w:val="000000"/>
                <w:sz w:val="17"/>
              </w:rPr>
              <w:t xml:space="preserve">Used for severe anxiety </w:t>
            </w:r>
            <w:hyperlink r:id="rId453" w:history="1">
              <w:r w:rsidRPr="00E36F70">
                <w:rPr>
                  <w:rStyle w:val="Hyperlink"/>
                  <w:rFonts w:eastAsia="inter"/>
                  <w:sz w:val="17"/>
                  <w:szCs w:val="17"/>
                </w:rPr>
                <w:t>[6]</w:t>
              </w:r>
            </w:hyperlink>
            <w:r w:rsidRPr="00E36F70">
              <w:rPr>
                <w:rFonts w:eastAsia="inter" w:cs="Calibri"/>
                <w:color w:val="000000"/>
                <w:sz w:val="17"/>
                <w:szCs w:val="17"/>
              </w:rPr>
              <w:t xml:space="preserve"> </w:t>
            </w:r>
            <w:hyperlink r:id="rId454" w:history="1">
              <w:r w:rsidRPr="00E36F70">
                <w:rPr>
                  <w:rStyle w:val="Hyperlink"/>
                  <w:rFonts w:eastAsia="inter"/>
                  <w:sz w:val="17"/>
                  <w:szCs w:val="17"/>
                </w:rPr>
                <w:t>[16]</w:t>
              </w:r>
            </w:hyperlink>
          </w:p>
        </w:tc>
      </w:tr>
      <w:tr w:rsidR="00AD3099" w:rsidRPr="00E36F70" w14:paraId="390F9A25" w14:textId="77777777" w:rsidTr="00512BB2">
        <w:trPr>
          <w:cantSplit/>
          <w:tblCellSpacing w:w="0" w:type="dxa"/>
          <w:jc w:val="center"/>
        </w:trPr>
        <w:tc>
          <w:tcPr>
            <w:tcW w:w="0" w:type="auto"/>
          </w:tcPr>
          <w:p w14:paraId="03C4444A" w14:textId="77777777" w:rsidR="00AD3099" w:rsidRPr="00E36F70" w:rsidRDefault="00AD3099" w:rsidP="00512BB2">
            <w:pPr>
              <w:spacing w:after="160" w:line="360" w:lineRule="auto"/>
              <w:rPr>
                <w:rFonts w:cs="Calibri"/>
              </w:rPr>
            </w:pPr>
            <w:r w:rsidRPr="00E36F70">
              <w:rPr>
                <w:rFonts w:eastAsia="inter" w:cs="Calibri"/>
                <w:color w:val="000000"/>
                <w:sz w:val="17"/>
              </w:rPr>
              <w:t>Memantine, bumetanide (off-label)</w:t>
            </w:r>
          </w:p>
        </w:tc>
        <w:tc>
          <w:tcPr>
            <w:tcW w:w="0" w:type="auto"/>
          </w:tcPr>
          <w:p w14:paraId="1B7C8481" w14:textId="77777777" w:rsidR="00AD3099" w:rsidRPr="00E36F70" w:rsidRDefault="00AD3099" w:rsidP="00512BB2">
            <w:pPr>
              <w:spacing w:after="160" w:line="360" w:lineRule="auto"/>
              <w:rPr>
                <w:rFonts w:cs="Calibri"/>
              </w:rPr>
            </w:pPr>
            <w:r w:rsidRPr="00E36F70">
              <w:rPr>
                <w:rFonts w:eastAsia="inter" w:cs="Calibri"/>
                <w:color w:val="000000"/>
                <w:sz w:val="17"/>
              </w:rPr>
              <w:t>Experimental</w:t>
            </w:r>
          </w:p>
        </w:tc>
        <w:tc>
          <w:tcPr>
            <w:tcW w:w="0" w:type="auto"/>
          </w:tcPr>
          <w:p w14:paraId="12F4167E" w14:textId="77777777" w:rsidR="00AD3099" w:rsidRPr="00E36F70" w:rsidRDefault="00AD3099" w:rsidP="00512BB2">
            <w:pPr>
              <w:spacing w:after="160" w:line="360" w:lineRule="auto"/>
              <w:rPr>
                <w:rFonts w:cs="Calibri"/>
              </w:rPr>
            </w:pPr>
            <w:r w:rsidRPr="00E36F70">
              <w:rPr>
                <w:rFonts w:eastAsia="inter" w:cs="Calibri"/>
                <w:color w:val="000000"/>
                <w:sz w:val="17"/>
              </w:rPr>
              <w:t xml:space="preserve">Limited evidence, not FDA-approved for ASD </w:t>
            </w:r>
            <w:hyperlink r:id="rId455" w:history="1">
              <w:r w:rsidRPr="00E36F70">
                <w:rPr>
                  <w:rStyle w:val="Hyperlink"/>
                  <w:rFonts w:eastAsia="inter"/>
                  <w:sz w:val="17"/>
                  <w:szCs w:val="17"/>
                </w:rPr>
                <w:t>[6]</w:t>
              </w:r>
            </w:hyperlink>
            <w:r w:rsidRPr="00E36F70">
              <w:rPr>
                <w:rFonts w:eastAsia="inter" w:cs="Calibri"/>
                <w:color w:val="000000"/>
                <w:sz w:val="17"/>
                <w:szCs w:val="17"/>
              </w:rPr>
              <w:t xml:space="preserve"> </w:t>
            </w:r>
            <w:hyperlink r:id="rId456" w:history="1">
              <w:r w:rsidRPr="00E36F70">
                <w:rPr>
                  <w:rStyle w:val="Hyperlink"/>
                  <w:rFonts w:eastAsia="inter"/>
                  <w:sz w:val="17"/>
                  <w:szCs w:val="17"/>
                </w:rPr>
                <w:t>[16]</w:t>
              </w:r>
            </w:hyperlink>
          </w:p>
        </w:tc>
      </w:tr>
      <w:tr w:rsidR="00AD3099" w:rsidRPr="00E36F70" w14:paraId="6417ABE5" w14:textId="77777777" w:rsidTr="00512BB2">
        <w:trPr>
          <w:cantSplit/>
          <w:tblCellSpacing w:w="0" w:type="dxa"/>
          <w:jc w:val="center"/>
        </w:trPr>
        <w:tc>
          <w:tcPr>
            <w:tcW w:w="0" w:type="auto"/>
          </w:tcPr>
          <w:p w14:paraId="26994407" w14:textId="77777777" w:rsidR="00AD3099" w:rsidRPr="00E36F70" w:rsidRDefault="00AD3099" w:rsidP="00512BB2">
            <w:pPr>
              <w:spacing w:after="160" w:line="360" w:lineRule="auto"/>
              <w:rPr>
                <w:rFonts w:cs="Calibri"/>
              </w:rPr>
            </w:pPr>
            <w:r w:rsidRPr="00E36F70">
              <w:rPr>
                <w:rFonts w:eastAsia="inter" w:cs="Calibri"/>
                <w:color w:val="000000"/>
                <w:sz w:val="17"/>
              </w:rPr>
              <w:t>Laxatives, fiber, probiotics</w:t>
            </w:r>
          </w:p>
        </w:tc>
        <w:tc>
          <w:tcPr>
            <w:tcW w:w="0" w:type="auto"/>
          </w:tcPr>
          <w:p w14:paraId="60D37810" w14:textId="77777777" w:rsidR="00AD3099" w:rsidRPr="00E36F70" w:rsidRDefault="00AD3099" w:rsidP="00512BB2">
            <w:pPr>
              <w:spacing w:after="160" w:line="360" w:lineRule="auto"/>
              <w:rPr>
                <w:rFonts w:cs="Calibri"/>
              </w:rPr>
            </w:pPr>
            <w:r w:rsidRPr="00E36F70">
              <w:rPr>
                <w:rFonts w:eastAsia="inter" w:cs="Calibri"/>
                <w:color w:val="000000"/>
                <w:sz w:val="17"/>
              </w:rPr>
              <w:t>GI symptoms</w:t>
            </w:r>
          </w:p>
        </w:tc>
        <w:tc>
          <w:tcPr>
            <w:tcW w:w="0" w:type="auto"/>
          </w:tcPr>
          <w:p w14:paraId="2BB1EE82" w14:textId="77777777" w:rsidR="00AD3099" w:rsidRPr="00E36F70" w:rsidRDefault="00AD3099" w:rsidP="00512BB2">
            <w:pPr>
              <w:spacing w:after="160" w:line="360" w:lineRule="auto"/>
              <w:rPr>
                <w:rFonts w:cs="Calibri"/>
              </w:rPr>
            </w:pPr>
            <w:r w:rsidRPr="00E36F70">
              <w:rPr>
                <w:rFonts w:eastAsia="inter" w:cs="Calibri"/>
                <w:color w:val="000000"/>
                <w:sz w:val="17"/>
              </w:rPr>
              <w:t xml:space="preserve">Used for constipation, diarrhea, gut health </w:t>
            </w:r>
            <w:hyperlink r:id="rId457" w:history="1">
              <w:r w:rsidRPr="00E36F70">
                <w:rPr>
                  <w:rStyle w:val="Hyperlink"/>
                  <w:rFonts w:eastAsia="inter"/>
                  <w:sz w:val="17"/>
                </w:rPr>
                <w:t>[5]</w:t>
              </w:r>
            </w:hyperlink>
            <w:r w:rsidRPr="00E36F70">
              <w:rPr>
                <w:rFonts w:eastAsia="inter" w:cs="Calibri"/>
                <w:color w:val="000000"/>
                <w:sz w:val="17"/>
              </w:rPr>
              <w:t xml:space="preserve"> </w:t>
            </w:r>
            <w:hyperlink r:id="rId458" w:history="1">
              <w:r w:rsidRPr="00E36F70">
                <w:rPr>
                  <w:rStyle w:val="Hyperlink"/>
                  <w:rFonts w:eastAsia="inter"/>
                  <w:sz w:val="17"/>
                </w:rPr>
                <w:t>[13]</w:t>
              </w:r>
            </w:hyperlink>
            <w:r w:rsidRPr="00E36F70">
              <w:rPr>
                <w:rFonts w:eastAsia="inter" w:cs="Calibri"/>
                <w:color w:val="000000"/>
                <w:sz w:val="17"/>
              </w:rPr>
              <w:t xml:space="preserve"> </w:t>
            </w:r>
            <w:hyperlink r:id="rId459" w:history="1">
              <w:r w:rsidRPr="00E36F70">
                <w:rPr>
                  <w:rStyle w:val="Hyperlink"/>
                  <w:rFonts w:eastAsia="inter"/>
                  <w:sz w:val="17"/>
                  <w:szCs w:val="17"/>
                </w:rPr>
                <w:t>[16]</w:t>
              </w:r>
            </w:hyperlink>
          </w:p>
        </w:tc>
      </w:tr>
      <w:tr w:rsidR="00AD3099" w:rsidRPr="00E36F70" w14:paraId="27B9D4F2" w14:textId="77777777" w:rsidTr="00512BB2">
        <w:trPr>
          <w:cantSplit/>
          <w:tblCellSpacing w:w="0" w:type="dxa"/>
          <w:jc w:val="center"/>
        </w:trPr>
        <w:tc>
          <w:tcPr>
            <w:tcW w:w="0" w:type="auto"/>
          </w:tcPr>
          <w:p w14:paraId="7B2A52A5" w14:textId="77777777" w:rsidR="00AD3099" w:rsidRPr="00E36F70" w:rsidRDefault="00AD3099" w:rsidP="00512BB2">
            <w:pPr>
              <w:spacing w:after="160" w:line="360" w:lineRule="auto"/>
              <w:rPr>
                <w:rFonts w:cs="Calibri"/>
              </w:rPr>
            </w:pPr>
            <w:r w:rsidRPr="00E36F70">
              <w:rPr>
                <w:rFonts w:eastAsia="inter" w:cs="Calibri"/>
                <w:color w:val="000000"/>
                <w:sz w:val="17"/>
              </w:rPr>
              <w:lastRenderedPageBreak/>
              <w:t>Enzyme supplements</w:t>
            </w:r>
          </w:p>
        </w:tc>
        <w:tc>
          <w:tcPr>
            <w:tcW w:w="0" w:type="auto"/>
          </w:tcPr>
          <w:p w14:paraId="21B177B5" w14:textId="77777777" w:rsidR="00AD3099" w:rsidRPr="00E36F70" w:rsidRDefault="00AD3099" w:rsidP="00512BB2">
            <w:pPr>
              <w:spacing w:after="160" w:line="360" w:lineRule="auto"/>
              <w:rPr>
                <w:rFonts w:cs="Calibri"/>
              </w:rPr>
            </w:pPr>
            <w:r w:rsidRPr="00E36F70">
              <w:rPr>
                <w:rFonts w:eastAsia="inter" w:cs="Calibri"/>
                <w:color w:val="000000"/>
                <w:sz w:val="17"/>
              </w:rPr>
              <w:t>Enzyme deficiencies</w:t>
            </w:r>
          </w:p>
        </w:tc>
        <w:tc>
          <w:tcPr>
            <w:tcW w:w="0" w:type="auto"/>
          </w:tcPr>
          <w:p w14:paraId="304A26A8" w14:textId="77777777" w:rsidR="00AD3099" w:rsidRPr="00E36F70" w:rsidRDefault="00AD3099" w:rsidP="00512BB2">
            <w:pPr>
              <w:spacing w:after="160" w:line="360" w:lineRule="auto"/>
              <w:rPr>
                <w:rFonts w:cs="Calibri"/>
              </w:rPr>
            </w:pPr>
            <w:r w:rsidRPr="00E36F70">
              <w:rPr>
                <w:rFonts w:eastAsia="inter" w:cs="Calibri"/>
                <w:color w:val="000000"/>
                <w:sz w:val="17"/>
              </w:rPr>
              <w:t xml:space="preserve">Used when documented, e.g., for lactose intolerance </w:t>
            </w:r>
            <w:hyperlink r:id="rId460" w:history="1">
              <w:r w:rsidRPr="00E36F70">
                <w:rPr>
                  <w:rStyle w:val="Hyperlink"/>
                  <w:rFonts w:eastAsia="inter"/>
                  <w:sz w:val="17"/>
                </w:rPr>
                <w:t>[5]</w:t>
              </w:r>
            </w:hyperlink>
          </w:p>
        </w:tc>
      </w:tr>
    </w:tbl>
    <w:p w14:paraId="1F2B208E" w14:textId="77777777" w:rsidR="00AD3099" w:rsidRPr="00E36F70" w:rsidRDefault="00AD3099" w:rsidP="00AD3099">
      <w:pPr>
        <w:spacing w:line="360" w:lineRule="auto"/>
        <w:rPr>
          <w:rFonts w:cs="Calibri"/>
        </w:rPr>
      </w:pPr>
    </w:p>
    <w:p w14:paraId="548CBCDA" w14:textId="77777777" w:rsidR="00AD3099" w:rsidRPr="00E36F70" w:rsidRDefault="00AD3099" w:rsidP="000B65E9">
      <w:pPr>
        <w:pStyle w:val="Heading1"/>
      </w:pPr>
      <w:r w:rsidRPr="00E36F70">
        <w:t>Other Forms of Treatment</w:t>
      </w:r>
    </w:p>
    <w:p w14:paraId="3635EC29" w14:textId="77777777" w:rsidR="00AD3099" w:rsidRPr="00E36F70" w:rsidRDefault="00AD3099" w:rsidP="00625DE1">
      <w:pPr>
        <w:pStyle w:val="Heading2"/>
      </w:pPr>
      <w:r w:rsidRPr="00E36F70">
        <w:t>Gut Microbiome-Related Therapies for ASD</w:t>
      </w:r>
    </w:p>
    <w:p w14:paraId="4DB1A920" w14:textId="77777777" w:rsidR="00AD3099" w:rsidRPr="00E36F70" w:rsidRDefault="00AD3099" w:rsidP="00AD3099">
      <w:pPr>
        <w:spacing w:line="360" w:lineRule="auto"/>
        <w:rPr>
          <w:rFonts w:cs="Calibri"/>
        </w:rPr>
      </w:pPr>
      <w:r w:rsidRPr="00E36F70">
        <w:rPr>
          <w:rFonts w:cs="Calibri"/>
        </w:rPr>
        <w:t xml:space="preserve">Recent years have seen a surge in research on gut microbiome-based therapies for autism spectrum disorder (ASD), with mounting evidence that these interventions can safely and effectively improve both gastrointestinal and behavioral symptoms in many patients </w:t>
      </w:r>
      <w:hyperlink r:id="rId461" w:history="1">
        <w:r w:rsidRPr="00E36F70">
          <w:rPr>
            <w:rStyle w:val="Hyperlink"/>
          </w:rPr>
          <w:t>[22]</w:t>
        </w:r>
      </w:hyperlink>
      <w:r w:rsidRPr="00E36F70">
        <w:rPr>
          <w:rFonts w:cs="Calibri"/>
        </w:rPr>
        <w:t>.</w:t>
      </w:r>
    </w:p>
    <w:p w14:paraId="33B20E5D" w14:textId="77777777" w:rsidR="00AD3099" w:rsidRPr="00E36F70" w:rsidRDefault="00AD3099" w:rsidP="00625DE1">
      <w:pPr>
        <w:pStyle w:val="Heading2"/>
      </w:pPr>
      <w:r w:rsidRPr="00E36F70">
        <w:t>Probiotic Supplementation</w:t>
      </w:r>
    </w:p>
    <w:p w14:paraId="50DDC22D" w14:textId="77777777" w:rsidR="00AD3099" w:rsidRPr="00E36F70" w:rsidRDefault="00AD3099" w:rsidP="00AD3099">
      <w:pPr>
        <w:spacing w:line="360" w:lineRule="auto"/>
        <w:rPr>
          <w:rFonts w:cs="Calibri"/>
        </w:rPr>
      </w:pPr>
      <w:r w:rsidRPr="00E36F70">
        <w:rPr>
          <w:rFonts w:cs="Calibri"/>
        </w:rPr>
        <w:t xml:space="preserve">A 2025 randomized, placebo-controlled study involving 180 children with ASD found that three months of probiotic supplementation led to a 47.8% reduction in behavioral symptom severity (measured by SRS-2) versus 23.3% in the placebo group. Probiotic-treated children showed significant improvements in social withdrawal (40%), stereotypic behavior (37.8%), hyperactivity (34.4%), and inappropriate speech (32.2%). GI symptoms such as constipation and diarrhea also improved significantly, with no reported adverse effects </w:t>
      </w:r>
      <w:hyperlink r:id="rId462" w:history="1">
        <w:r w:rsidRPr="00E36F70">
          <w:rPr>
            <w:rStyle w:val="Hyperlink"/>
          </w:rPr>
          <w:t>[25]</w:t>
        </w:r>
      </w:hyperlink>
      <w:r w:rsidRPr="00E36F70">
        <w:rPr>
          <w:rFonts w:cs="Calibri"/>
        </w:rPr>
        <w:t>.</w:t>
      </w:r>
    </w:p>
    <w:p w14:paraId="666F219F" w14:textId="77777777" w:rsidR="00AD3099" w:rsidRPr="00E36F70" w:rsidRDefault="00AD3099" w:rsidP="00AD3099">
      <w:pPr>
        <w:spacing w:line="360" w:lineRule="auto"/>
        <w:rPr>
          <w:rFonts w:cs="Calibri"/>
        </w:rPr>
      </w:pPr>
      <w:r w:rsidRPr="00E36F70">
        <w:rPr>
          <w:rFonts w:cs="Calibri"/>
        </w:rPr>
        <w:t xml:space="preserve">A meta-analysis published in 2025, pooling data from multiple studies, found that while overall effects of gut microbiota-based interventions were modest, longer intervention durations produced significant behavioral improvements (standardized mean difference SMD = –0.26, </w:t>
      </w:r>
      <w:r w:rsidRPr="00E36F70">
        <w:rPr>
          <w:rFonts w:cs="Calibri"/>
          <w:i/>
          <w:iCs/>
        </w:rPr>
        <w:t>p</w:t>
      </w:r>
      <w:r w:rsidRPr="00E36F70">
        <w:rPr>
          <w:rFonts w:cs="Calibri"/>
        </w:rPr>
        <w:t xml:space="preserve"> </w:t>
      </w:r>
      <w:r w:rsidRPr="00E36F70">
        <w:rPr>
          <w:rFonts w:cs="Calibri"/>
        </w:rPr>
        <w:lastRenderedPageBreak/>
        <w:t xml:space="preserve">= .02), supporting the use of probiotics and related therapies for sustained benefit </w:t>
      </w:r>
      <w:hyperlink r:id="rId463" w:history="1">
        <w:r w:rsidRPr="00E36F70">
          <w:rPr>
            <w:rStyle w:val="Hyperlink"/>
          </w:rPr>
          <w:t>[26]</w:t>
        </w:r>
      </w:hyperlink>
      <w:r w:rsidRPr="00E36F70">
        <w:rPr>
          <w:rFonts w:cs="Calibri"/>
        </w:rPr>
        <w:t xml:space="preserve"> </w:t>
      </w:r>
      <w:hyperlink r:id="rId464" w:history="1">
        <w:r w:rsidRPr="00E36F70">
          <w:rPr>
            <w:rStyle w:val="Hyperlink"/>
          </w:rPr>
          <w:t>[31]</w:t>
        </w:r>
      </w:hyperlink>
      <w:r w:rsidRPr="00E36F70">
        <w:rPr>
          <w:rFonts w:cs="Calibri"/>
        </w:rPr>
        <w:t>.</w:t>
      </w:r>
    </w:p>
    <w:p w14:paraId="5069B278" w14:textId="77777777" w:rsidR="00AD3099" w:rsidRPr="00E36F70" w:rsidRDefault="00AD3099" w:rsidP="00625DE1">
      <w:pPr>
        <w:pStyle w:val="Heading2"/>
      </w:pPr>
      <w:r w:rsidRPr="00E36F70">
        <w:t>Specific Probiotic Strains</w:t>
      </w:r>
    </w:p>
    <w:p w14:paraId="01F07A0B" w14:textId="77777777" w:rsidR="00AD3099" w:rsidRPr="00E36F70" w:rsidRDefault="00AD3099" w:rsidP="00AD3099">
      <w:pPr>
        <w:spacing w:line="360" w:lineRule="auto"/>
        <w:rPr>
          <w:rFonts w:cs="Calibri"/>
        </w:rPr>
      </w:pPr>
      <w:r w:rsidRPr="00E36F70">
        <w:rPr>
          <w:rFonts w:cs="Calibri"/>
          <w:b/>
          <w:bCs/>
          <w:i/>
          <w:iCs/>
        </w:rPr>
        <w:t>Bacteroides fragilis</w:t>
      </w:r>
      <w:r w:rsidRPr="00E36F70">
        <w:rPr>
          <w:rFonts w:cs="Calibri"/>
        </w:rPr>
        <w:t xml:space="preserve"> BF839: In a 2024 double-blind trial, BF839 supplementation significantly and safely improved both abnormal behavior and GI symptoms in children with ASD, especially in those under age 4. Improvements were observed in multiple standardized behavior and GI scales, and the only side effect was mild diarrhea in a small minority </w:t>
      </w:r>
      <w:hyperlink r:id="rId465" w:history="1">
        <w:r w:rsidRPr="00E36F70">
          <w:rPr>
            <w:rStyle w:val="Hyperlink"/>
          </w:rPr>
          <w:t>[23]</w:t>
        </w:r>
      </w:hyperlink>
      <w:r w:rsidRPr="00E36F70">
        <w:rPr>
          <w:rFonts w:cs="Calibri"/>
        </w:rPr>
        <w:t xml:space="preserve"> </w:t>
      </w:r>
      <w:hyperlink r:id="rId466" w:history="1">
        <w:r w:rsidRPr="00E36F70">
          <w:rPr>
            <w:rStyle w:val="Hyperlink"/>
          </w:rPr>
          <w:t>[28]</w:t>
        </w:r>
      </w:hyperlink>
      <w:r w:rsidRPr="00E36F70">
        <w:rPr>
          <w:rFonts w:cs="Calibri"/>
        </w:rPr>
        <w:t>.</w:t>
      </w:r>
    </w:p>
    <w:p w14:paraId="0186A050" w14:textId="77777777" w:rsidR="00AD3099" w:rsidRPr="00E36F70" w:rsidRDefault="00AD3099" w:rsidP="00AD3099">
      <w:pPr>
        <w:spacing w:line="360" w:lineRule="auto"/>
        <w:rPr>
          <w:rFonts w:cs="Calibri"/>
        </w:rPr>
      </w:pPr>
      <w:r w:rsidRPr="00E36F70">
        <w:rPr>
          <w:rFonts w:cs="Calibri"/>
          <w:b/>
          <w:bCs/>
          <w:i/>
          <w:iCs/>
        </w:rPr>
        <w:t>Lactobacillus helveticus</w:t>
      </w:r>
      <w:r w:rsidRPr="00E36F70">
        <w:rPr>
          <w:rFonts w:cs="Calibri"/>
        </w:rPr>
        <w:t xml:space="preserve"> CCFM1076: In animal models, four weeks of this probiotic restored neurotransmitter balance and improved autistic-like behaviors, while other </w:t>
      </w:r>
      <w:r w:rsidRPr="00E36F70">
        <w:rPr>
          <w:rFonts w:cs="Calibri"/>
          <w:i/>
        </w:rPr>
        <w:t>L. acidophilus</w:t>
      </w:r>
      <w:r w:rsidRPr="00E36F70">
        <w:rPr>
          <w:rFonts w:cs="Calibri"/>
        </w:rPr>
        <w:t xml:space="preserve"> strains did not have the same effect </w:t>
      </w:r>
      <w:hyperlink r:id="rId467" w:history="1">
        <w:r w:rsidRPr="00E36F70">
          <w:rPr>
            <w:rStyle w:val="Hyperlink"/>
          </w:rPr>
          <w:t>[22]</w:t>
        </w:r>
      </w:hyperlink>
      <w:r w:rsidRPr="00E36F70">
        <w:rPr>
          <w:rFonts w:cs="Calibri"/>
        </w:rPr>
        <w:t>.</w:t>
      </w:r>
    </w:p>
    <w:p w14:paraId="24C0C5E7" w14:textId="77777777" w:rsidR="00AD3099" w:rsidRPr="00E36F70" w:rsidRDefault="00AD3099" w:rsidP="00AD3099">
      <w:pPr>
        <w:spacing w:line="360" w:lineRule="auto"/>
        <w:rPr>
          <w:rFonts w:cs="Calibri"/>
        </w:rPr>
      </w:pPr>
      <w:r w:rsidRPr="00E36F70">
        <w:rPr>
          <w:rFonts w:cs="Calibri"/>
          <w:b/>
          <w:bCs/>
          <w:i/>
          <w:iCs/>
        </w:rPr>
        <w:t>Lactobacillus reuteri</w:t>
      </w:r>
      <w:r w:rsidRPr="00E36F70">
        <w:rPr>
          <w:rFonts w:cs="Calibri"/>
        </w:rPr>
        <w:t xml:space="preserve">: In multiple mouse models, </w:t>
      </w:r>
      <w:r w:rsidRPr="00E36F70">
        <w:rPr>
          <w:rFonts w:cs="Calibri"/>
          <w:i/>
        </w:rPr>
        <w:t>L. reuteri</w:t>
      </w:r>
      <w:r w:rsidRPr="00E36F70">
        <w:rPr>
          <w:rFonts w:cs="Calibri"/>
        </w:rPr>
        <w:t xml:space="preserve"> supplementation corrected social deficits and repetitive behaviors, acting through the vagus nerve and promoting synaptic plasticity in reward pathways. These effects were robust across different genetic and environmental ASD models </w:t>
      </w:r>
      <w:hyperlink r:id="rId468" w:history="1">
        <w:r w:rsidRPr="00E36F70">
          <w:rPr>
            <w:rStyle w:val="Hyperlink"/>
          </w:rPr>
          <w:t>[22]</w:t>
        </w:r>
      </w:hyperlink>
      <w:r w:rsidRPr="00E36F70">
        <w:rPr>
          <w:rFonts w:cs="Calibri"/>
        </w:rPr>
        <w:t>.</w:t>
      </w:r>
    </w:p>
    <w:p w14:paraId="1274F92B" w14:textId="77777777" w:rsidR="00AD3099" w:rsidRPr="00E36F70" w:rsidRDefault="00AD3099" w:rsidP="00AD3099">
      <w:pPr>
        <w:spacing w:line="360" w:lineRule="auto"/>
        <w:rPr>
          <w:rFonts w:cs="Calibri"/>
        </w:rPr>
      </w:pPr>
      <w:r w:rsidRPr="00E36F70">
        <w:rPr>
          <w:rFonts w:cs="Calibri"/>
          <w:b/>
          <w:bCs/>
          <w:i/>
          <w:iCs/>
        </w:rPr>
        <w:t>Lactiplantibacillus plantarum</w:t>
      </w:r>
      <w:r w:rsidRPr="00E36F70">
        <w:rPr>
          <w:rFonts w:cs="Calibri"/>
        </w:rPr>
        <w:t xml:space="preserve"> and </w:t>
      </w:r>
      <w:r w:rsidRPr="00E36F70">
        <w:rPr>
          <w:rFonts w:cs="Calibri"/>
          <w:b/>
          <w:bCs/>
          <w:i/>
          <w:iCs/>
        </w:rPr>
        <w:t>Levilactobacillus brevis</w:t>
      </w:r>
      <w:r w:rsidRPr="00E36F70">
        <w:rPr>
          <w:rFonts w:cs="Calibri"/>
        </w:rPr>
        <w:t xml:space="preserve">: A 2025 trial found these strains greatly improved hyperactivity-impulsivity and quality of life in younger children with ASD, (Cohen’s </w:t>
      </w:r>
      <w:r w:rsidRPr="00E36F70">
        <w:rPr>
          <w:rFonts w:cs="Calibri"/>
          <w:i/>
          <w:iCs/>
        </w:rPr>
        <w:t xml:space="preserve">d </w:t>
      </w:r>
      <w:r w:rsidRPr="00E36F70">
        <w:rPr>
          <w:rFonts w:cs="Calibri"/>
        </w:rPr>
        <w:t xml:space="preserve">= 1.25, where 0.2 is a small effect, 0.5 is moderate, and 0.8 is a large effect), with significant intra-group improvements in impulsivity and comfort scores </w:t>
      </w:r>
      <w:hyperlink r:id="rId469" w:history="1">
        <w:r w:rsidRPr="00E36F70">
          <w:rPr>
            <w:rStyle w:val="Hyperlink"/>
          </w:rPr>
          <w:t>[27]</w:t>
        </w:r>
      </w:hyperlink>
      <w:r w:rsidRPr="00E36F70">
        <w:rPr>
          <w:rFonts w:cs="Calibri"/>
        </w:rPr>
        <w:t>.</w:t>
      </w:r>
    </w:p>
    <w:p w14:paraId="5187FA10" w14:textId="77777777" w:rsidR="00625DE1" w:rsidRDefault="00AD3099" w:rsidP="00625DE1">
      <w:pPr>
        <w:spacing w:line="360" w:lineRule="auto"/>
        <w:rPr>
          <w:rFonts w:cs="Calibri"/>
        </w:rPr>
      </w:pPr>
      <w:r w:rsidRPr="00E36F70">
        <w:rPr>
          <w:rFonts w:cs="Calibri"/>
          <w:b/>
          <w:bCs/>
          <w:i/>
          <w:iCs/>
        </w:rPr>
        <w:lastRenderedPageBreak/>
        <w:t>Saccharomyces boulardii</w:t>
      </w:r>
      <w:r w:rsidRPr="00E36F70">
        <w:rPr>
          <w:rFonts w:cs="Calibri"/>
          <w:b/>
          <w:bCs/>
        </w:rPr>
        <w:t>:</w:t>
      </w:r>
      <w:r w:rsidRPr="00E36F70">
        <w:rPr>
          <w:rFonts w:cs="Calibri"/>
        </w:rPr>
        <w:t xml:space="preserve"> In two studies, this probiotic yeast reduced GI symptoms (abdominal pain, bloating, diarrhea) and improved social interaction and repetitive behaviors after 12–16 weeks of supplementation </w:t>
      </w:r>
      <w:hyperlink r:id="rId470" w:history="1">
        <w:r w:rsidRPr="00E36F70">
          <w:rPr>
            <w:rStyle w:val="Hyperlink"/>
          </w:rPr>
          <w:t>[29]</w:t>
        </w:r>
      </w:hyperlink>
      <w:r w:rsidRPr="00E36F70">
        <w:rPr>
          <w:rFonts w:cs="Calibri"/>
        </w:rPr>
        <w:t>.</w:t>
      </w:r>
    </w:p>
    <w:p w14:paraId="2AD14B24" w14:textId="77777777" w:rsidR="00625DE1" w:rsidRDefault="00AD3099" w:rsidP="00625DE1">
      <w:pPr>
        <w:spacing w:line="360" w:lineRule="auto"/>
      </w:pPr>
      <w:r w:rsidRPr="00625DE1">
        <w:rPr>
          <w:rStyle w:val="Heading2Char"/>
        </w:rPr>
        <w:t>Restoring Bifidobacterium and Gut Diversity</w:t>
      </w:r>
      <w:r w:rsidR="00625DE1">
        <w:t xml:space="preserve"> </w:t>
      </w:r>
    </w:p>
    <w:p w14:paraId="27185622" w14:textId="07217D51" w:rsidR="00AD3099" w:rsidRPr="00E36F70" w:rsidRDefault="00AD3099" w:rsidP="00625DE1">
      <w:pPr>
        <w:spacing w:line="360" w:lineRule="auto"/>
      </w:pPr>
      <w:r w:rsidRPr="00E36F70">
        <w:t xml:space="preserve">Studies consistently show that children with ASD have significantly lower levels of </w:t>
      </w:r>
      <w:r w:rsidRPr="00E36F70">
        <w:rPr>
          <w:b/>
          <w:bCs/>
          <w:i/>
        </w:rPr>
        <w:t>Bifidobacterium</w:t>
      </w:r>
      <w:r w:rsidRPr="00E36F70">
        <w:rPr>
          <w:b/>
          <w:bCs/>
        </w:rPr>
        <w:t xml:space="preserve"> </w:t>
      </w:r>
      <w:r w:rsidRPr="00E36F70">
        <w:t xml:space="preserve">compared to neurotypical controls (2.2% vs. 4.2% of gut flora). Restoration of these beneficial bacteria through targeted probiotics or FMT is associated with improvements in both GI and behavioral symptoms </w:t>
      </w:r>
      <w:hyperlink r:id="rId471" w:history="1">
        <w:r w:rsidRPr="00E36F70">
          <w:rPr>
            <w:rStyle w:val="Hyperlink"/>
          </w:rPr>
          <w:t>[24]</w:t>
        </w:r>
      </w:hyperlink>
      <w:r w:rsidRPr="00E36F70">
        <w:t>.</w:t>
      </w:r>
    </w:p>
    <w:p w14:paraId="6BAD12D1" w14:textId="77777777" w:rsidR="00AD3099" w:rsidRPr="00E36F70" w:rsidRDefault="00AD3099" w:rsidP="00625DE1">
      <w:pPr>
        <w:pStyle w:val="Heading2"/>
      </w:pPr>
      <w:r w:rsidRPr="00E36F70">
        <w:t>Mechanisms and Additional Evidence</w:t>
      </w:r>
    </w:p>
    <w:p w14:paraId="69B7CC2B" w14:textId="77777777" w:rsidR="00AD3099" w:rsidRPr="00E36F70" w:rsidRDefault="00AD3099" w:rsidP="00AD3099">
      <w:pPr>
        <w:spacing w:line="360" w:lineRule="auto"/>
        <w:rPr>
          <w:rFonts w:cs="Calibri"/>
        </w:rPr>
      </w:pPr>
      <w:r w:rsidRPr="00E36F70">
        <w:rPr>
          <w:rFonts w:cs="Calibri"/>
          <w:b/>
          <w:bCs/>
          <w:i/>
          <w:iCs/>
        </w:rPr>
        <w:t>Lactobacillus rhamnosus</w:t>
      </w:r>
      <w:r w:rsidRPr="00E36F70">
        <w:rPr>
          <w:rFonts w:cs="Calibri"/>
        </w:rPr>
        <w:t xml:space="preserve"> LR-32: In animal studies, this strain reduced inflammation, restored tight junction proteins, and prevented abnormal social behavior and aggression following early-life antibiotic exposure. It improved gut-brain barrier function and reduced brain inflammation, supporting its potential for ASD therapy </w:t>
      </w:r>
      <w:hyperlink r:id="rId472" w:history="1">
        <w:r w:rsidRPr="00E36F70">
          <w:rPr>
            <w:rStyle w:val="Hyperlink"/>
          </w:rPr>
          <w:t>[32]</w:t>
        </w:r>
      </w:hyperlink>
      <w:r w:rsidRPr="00E36F70">
        <w:rPr>
          <w:rFonts w:cs="Calibri"/>
        </w:rPr>
        <w:t>.</w:t>
      </w:r>
    </w:p>
    <w:p w14:paraId="4B206B5B" w14:textId="77777777" w:rsidR="00AD3099" w:rsidRPr="00E36F70" w:rsidRDefault="00AD3099" w:rsidP="00AD3099">
      <w:pPr>
        <w:spacing w:line="360" w:lineRule="auto"/>
        <w:rPr>
          <w:rFonts w:cs="Calibri"/>
        </w:rPr>
      </w:pPr>
      <w:r w:rsidRPr="00E36F70">
        <w:rPr>
          <w:rFonts w:cs="Calibri"/>
        </w:rPr>
        <w:t xml:space="preserve">Combination Probiotic/Prebiotic Therapies: Mixtures including </w:t>
      </w:r>
      <w:r w:rsidRPr="00E36F70">
        <w:rPr>
          <w:rFonts w:cs="Calibri"/>
          <w:b/>
          <w:bCs/>
          <w:i/>
        </w:rPr>
        <w:t xml:space="preserve">Bifidobacterium </w:t>
      </w:r>
      <w:proofErr w:type="spellStart"/>
      <w:r w:rsidRPr="00E36F70">
        <w:rPr>
          <w:rFonts w:cs="Calibri"/>
          <w:b/>
          <w:bCs/>
          <w:i/>
        </w:rPr>
        <w:t>infantis</w:t>
      </w:r>
      <w:proofErr w:type="spellEnd"/>
      <w:r w:rsidRPr="00E36F70">
        <w:rPr>
          <w:rFonts w:cs="Calibri"/>
        </w:rPr>
        <w:t xml:space="preserve">, </w:t>
      </w:r>
      <w:r w:rsidRPr="00E36F70">
        <w:rPr>
          <w:rFonts w:cs="Calibri"/>
          <w:b/>
          <w:bCs/>
          <w:i/>
        </w:rPr>
        <w:t>Lactobacillus</w:t>
      </w:r>
      <w:r w:rsidRPr="00E36F70">
        <w:rPr>
          <w:rFonts w:cs="Calibri"/>
        </w:rPr>
        <w:t xml:space="preserve"> strains, and prebiotics have improved stool consistency, reduced flatulence, and decreased abdominal pain in children with ASD </w:t>
      </w:r>
      <w:hyperlink r:id="rId473" w:history="1">
        <w:r w:rsidRPr="00E36F70">
          <w:rPr>
            <w:rStyle w:val="Hyperlink"/>
          </w:rPr>
          <w:t>[5]</w:t>
        </w:r>
      </w:hyperlink>
      <w:r w:rsidRPr="00E36F70">
        <w:rPr>
          <w:rFonts w:cs="Calibri"/>
        </w:rPr>
        <w:t>.</w:t>
      </w:r>
    </w:p>
    <w:p w14:paraId="35C364D1" w14:textId="77777777" w:rsidR="00AD3099" w:rsidRPr="00E36F70" w:rsidRDefault="00AD3099" w:rsidP="00625DE1">
      <w:pPr>
        <w:pStyle w:val="Heading2"/>
      </w:pPr>
      <w:r w:rsidRPr="00E36F70">
        <w:lastRenderedPageBreak/>
        <w:t>Microbiota Transfer Therapy (MTT) / Fecal Microbiota Transplantation (FMT)</w:t>
      </w:r>
    </w:p>
    <w:p w14:paraId="23FF68D7" w14:textId="77777777" w:rsidR="00AD3099" w:rsidRPr="00E36F70" w:rsidRDefault="00AD3099" w:rsidP="00AD3099">
      <w:pPr>
        <w:spacing w:line="360" w:lineRule="auto"/>
        <w:rPr>
          <w:rFonts w:cs="Calibri"/>
        </w:rPr>
      </w:pPr>
      <w:r w:rsidRPr="00E36F70">
        <w:rPr>
          <w:rFonts w:cs="Calibri"/>
          <w:b/>
          <w:bCs/>
        </w:rPr>
        <w:t xml:space="preserve">In extreme </w:t>
      </w:r>
      <w:r w:rsidRPr="00E36F70">
        <w:rPr>
          <w:rFonts w:cs="Calibri"/>
        </w:rPr>
        <w:t xml:space="preserve">cases, microbiota transfer therapy involves transferring healthy gut bacteria from donors to children with autism, typically following a bowel cleanse and short antibiotic course. In a landmark Arizona State University study, children receiving MTT experienced an 80% reduction in gastrointestinal symptoms and a 24% reduction in ASD symptoms by the end of treatment. Remarkably, two years later, these children maintained a 59% reduction in GI symptoms and a 47% reduction in ASD symptoms compared to baseline. The proportion of children with “severe” autism dropped from 83% to 17%, and nearly half fell below the threshold for even mild ASD. These results demonstrate both the safety and long-term efficacy of MTT for ASD </w:t>
      </w:r>
      <w:hyperlink r:id="rId474" w:history="1">
        <w:r w:rsidRPr="00E36F70">
          <w:rPr>
            <w:rStyle w:val="Hyperlink"/>
          </w:rPr>
          <w:t>[21]</w:t>
        </w:r>
      </w:hyperlink>
      <w:r w:rsidRPr="00E36F70">
        <w:rPr>
          <w:rFonts w:cs="Calibri"/>
        </w:rPr>
        <w:t xml:space="preserve"> </w:t>
      </w:r>
      <w:hyperlink r:id="rId475" w:history="1">
        <w:r w:rsidRPr="00E36F70">
          <w:rPr>
            <w:rStyle w:val="Hyperlink"/>
          </w:rPr>
          <w:t>[30]</w:t>
        </w:r>
      </w:hyperlink>
      <w:r w:rsidRPr="00E36F70">
        <w:rPr>
          <w:rFonts w:cs="Calibri"/>
        </w:rPr>
        <w:t>.</w:t>
      </w:r>
    </w:p>
    <w:p w14:paraId="1865BB74" w14:textId="77777777" w:rsidR="00AD3099" w:rsidRPr="00E36F70" w:rsidRDefault="00AD3099" w:rsidP="00625DE1">
      <w:pPr>
        <w:pStyle w:val="Heading2"/>
      </w:pPr>
      <w:r w:rsidRPr="00E36F70">
        <w:t>Cautions and Meta-Analyses</w:t>
      </w:r>
    </w:p>
    <w:p w14:paraId="11D4FF3A" w14:textId="77777777" w:rsidR="00AD3099" w:rsidRPr="00E36F70" w:rsidRDefault="00AD3099" w:rsidP="00AD3099">
      <w:pPr>
        <w:spacing w:line="360" w:lineRule="auto"/>
        <w:rPr>
          <w:rFonts w:cs="Calibri"/>
        </w:rPr>
      </w:pPr>
      <w:r w:rsidRPr="00E36F70">
        <w:rPr>
          <w:rFonts w:cs="Calibri"/>
        </w:rPr>
        <w:t xml:space="preserve">While many studies show significant improvements, some meta-analyses caution that not all trials demonstrate large effects, and results can vary based on the specific strains used, duration, and patient characteristics. However, longer interventions and early treatment appear to yield the most robust improvements </w:t>
      </w:r>
      <w:hyperlink r:id="rId476" w:history="1">
        <w:r w:rsidRPr="00E36F70">
          <w:rPr>
            <w:rStyle w:val="Hyperlink"/>
          </w:rPr>
          <w:t>[26]</w:t>
        </w:r>
      </w:hyperlink>
      <w:r w:rsidRPr="00E36F70">
        <w:rPr>
          <w:rFonts w:cs="Calibri"/>
        </w:rPr>
        <w:t xml:space="preserve"> </w:t>
      </w:r>
      <w:hyperlink r:id="rId477" w:history="1">
        <w:r w:rsidRPr="00E36F70">
          <w:rPr>
            <w:rStyle w:val="Hyperlink"/>
          </w:rPr>
          <w:t>[31]</w:t>
        </w:r>
      </w:hyperlink>
      <w:r w:rsidRPr="00E36F70">
        <w:rPr>
          <w:rFonts w:cs="Calibri"/>
        </w:rPr>
        <w:t>.</w:t>
      </w:r>
    </w:p>
    <w:p w14:paraId="334FFC62" w14:textId="77777777" w:rsidR="00AD3099" w:rsidRPr="00E36F70" w:rsidRDefault="00AD3099" w:rsidP="00AD3099">
      <w:pPr>
        <w:spacing w:line="360" w:lineRule="auto"/>
        <w:rPr>
          <w:rFonts w:cs="Calibri"/>
        </w:rPr>
      </w:pPr>
      <w:r w:rsidRPr="00E36F70">
        <w:rPr>
          <w:rFonts w:cs="Calibri"/>
        </w:rPr>
        <w:t xml:space="preserve">Implementing most of these therapies, under the supervision of your doctor, can provide significant benefits for kids and even adults with ASD. Beyond improving quality of life for kids (and their families), broad adoption of these safe and proven interventions can avoid decades of suffering for kids and families. Beyond reducing suffering, families and society can save trillions of dollars over just the next decade by reducing </w:t>
      </w:r>
      <w:r w:rsidRPr="00E36F70">
        <w:rPr>
          <w:rFonts w:cs="Calibri"/>
        </w:rPr>
        <w:lastRenderedPageBreak/>
        <w:t>the need for intensive care, special education, and lifelong support services.</w:t>
      </w:r>
    </w:p>
    <w:p w14:paraId="1E920ACE" w14:textId="77777777" w:rsidR="00AD3099" w:rsidRPr="00E36F70" w:rsidRDefault="00AD3099" w:rsidP="00765DD8">
      <w:pPr>
        <w:pStyle w:val="Heading2"/>
        <w:rPr>
          <w:lang w:val="sr-Latn-RS"/>
        </w:rPr>
      </w:pPr>
    </w:p>
    <w:p w14:paraId="63B53416" w14:textId="77777777" w:rsidR="00AD3099" w:rsidRPr="00E36F70" w:rsidRDefault="00AD3099" w:rsidP="00765DD8">
      <w:pPr>
        <w:pStyle w:val="Heading2"/>
        <w:rPr>
          <w:lang w:val="sr-Latn-RS"/>
        </w:rPr>
      </w:pPr>
    </w:p>
    <w:p w14:paraId="399C131F" w14:textId="77777777" w:rsidR="00AD3099" w:rsidRPr="00E36F70" w:rsidRDefault="00AD3099" w:rsidP="00765DD8">
      <w:pPr>
        <w:pStyle w:val="Heading2"/>
        <w:rPr>
          <w:lang w:val="sr-Latn-RS"/>
        </w:rPr>
      </w:pPr>
    </w:p>
    <w:p w14:paraId="33967204" w14:textId="77777777" w:rsidR="00AD3099" w:rsidRPr="00E36F70" w:rsidRDefault="00AD3099" w:rsidP="00AD3099">
      <w:pPr>
        <w:rPr>
          <w:rFonts w:cs="Calibri"/>
          <w:szCs w:val="24"/>
        </w:rPr>
      </w:pPr>
      <w:bookmarkStart w:id="88" w:name="footnotes1"/>
      <w:r w:rsidRPr="00E36F70">
        <w:rPr>
          <w:rStyle w:val="Heading2Char"/>
        </w:rPr>
        <w:t>Chapter 1 Footnotes</w:t>
      </w:r>
      <w:r w:rsidRPr="00E36F70">
        <w:rPr>
          <w:rFonts w:eastAsia="inter" w:cs="Calibri"/>
          <w:b/>
          <w:color w:val="000000"/>
          <w:szCs w:val="24"/>
        </w:rPr>
        <w:t xml:space="preserve"> </w:t>
      </w:r>
    </w:p>
    <w:bookmarkEnd w:id="88"/>
    <w:p w14:paraId="2DA0D08E" w14:textId="77777777" w:rsidR="00AD3099" w:rsidRPr="00E36F70" w:rsidRDefault="00AD3099" w:rsidP="00AD3099">
      <w:pPr>
        <w:numPr>
          <w:ilvl w:val="0"/>
          <w:numId w:val="31"/>
        </w:numPr>
        <w:spacing w:line="360" w:lineRule="auto"/>
        <w:ind w:left="360"/>
        <w:rPr>
          <w:rFonts w:cs="Calibri"/>
          <w:szCs w:val="24"/>
        </w:rPr>
      </w:pPr>
      <w:r w:rsidRPr="00E36F70">
        <w:fldChar w:fldCharType="begin"/>
      </w:r>
      <w:r w:rsidRPr="00E36F70">
        <w:rPr>
          <w:rFonts w:cs="Calibri"/>
        </w:rPr>
        <w:instrText>HYPERLINK "https://www.autismspeaks.org/science-news/2025-autism-numbers-annual-report-now-live" \h</w:instrText>
      </w:r>
      <w:r w:rsidRPr="00E36F70">
        <w:fldChar w:fldCharType="separate"/>
      </w:r>
      <w:r w:rsidRPr="00E36F70">
        <w:rPr>
          <w:rStyle w:val="Hyperlink"/>
        </w:rPr>
        <w:t>2025 Autism Numbers Annual Report Now Live</w:t>
      </w:r>
      <w:r w:rsidRPr="00E36F70">
        <w:rPr>
          <w:rStyle w:val="Hyperlink"/>
        </w:rPr>
        <w:fldChar w:fldCharType="end"/>
      </w:r>
      <w:r w:rsidRPr="00E36F70">
        <w:rPr>
          <w:rStyle w:val="Hyperlink"/>
        </w:rPr>
        <w:t xml:space="preserve"> </w:t>
      </w:r>
      <w:r w:rsidRPr="00E36F70">
        <w:rPr>
          <w:rFonts w:eastAsia="inter" w:cs="Calibri"/>
          <w:i/>
          <w:iCs/>
          <w:color w:val="000000"/>
          <w:szCs w:val="24"/>
        </w:rPr>
        <w:t>Autism Speaks</w:t>
      </w:r>
      <w:r w:rsidRPr="00E36F70">
        <w:rPr>
          <w:rFonts w:eastAsia="inter" w:cs="Calibri"/>
          <w:color w:val="000000"/>
          <w:szCs w:val="24"/>
        </w:rPr>
        <w:t xml:space="preserve">, 2025. This report gives the most recent statistics on autism rates in </w:t>
      </w:r>
      <w:proofErr w:type="gramStart"/>
      <w:r w:rsidRPr="00E36F70">
        <w:rPr>
          <w:rFonts w:eastAsia="inter" w:cs="Calibri"/>
          <w:color w:val="000000"/>
          <w:szCs w:val="24"/>
        </w:rPr>
        <w:t>the  United</w:t>
      </w:r>
      <w:proofErr w:type="gramEnd"/>
      <w:r w:rsidRPr="00E36F70">
        <w:rPr>
          <w:rFonts w:eastAsia="inter" w:cs="Calibri"/>
          <w:color w:val="000000"/>
          <w:szCs w:val="24"/>
        </w:rPr>
        <w:t xml:space="preserve"> States, showing a continued rise in prevalence among children. It is a comprehensive annual update on autism prevalence, based on national survey and registry data, confirms a 3.2% prevalence among U.S. children today.</w:t>
      </w:r>
    </w:p>
    <w:p w14:paraId="0D6DADE8" w14:textId="77777777" w:rsidR="00AD3099" w:rsidRPr="00E36F70" w:rsidRDefault="00000000" w:rsidP="00AD3099">
      <w:pPr>
        <w:numPr>
          <w:ilvl w:val="0"/>
          <w:numId w:val="31"/>
        </w:numPr>
        <w:spacing w:line="360" w:lineRule="auto"/>
        <w:ind w:left="360"/>
        <w:rPr>
          <w:rFonts w:cs="Calibri"/>
          <w:szCs w:val="24"/>
        </w:rPr>
      </w:pPr>
      <w:hyperlink r:id="rId478">
        <w:r w:rsidR="00AD3099" w:rsidRPr="00E36F70">
          <w:rPr>
            <w:rStyle w:val="Hyperlink"/>
          </w:rPr>
          <w:t>Autism Data &amp; Statistics</w:t>
        </w:r>
      </w:hyperlink>
      <w:r w:rsidR="00AD3099" w:rsidRPr="00E36F70">
        <w:rPr>
          <w:rFonts w:eastAsia="inter" w:cs="Calibri"/>
          <w:color w:val="000000"/>
          <w:szCs w:val="24"/>
        </w:rPr>
        <w:t xml:space="preserve"> U.S.</w:t>
      </w:r>
      <w:r w:rsidR="00AD3099" w:rsidRPr="00E36F70">
        <w:rPr>
          <w:rFonts w:cs="Calibri"/>
        </w:rPr>
        <w:t xml:space="preserve"> </w:t>
      </w:r>
      <w:r w:rsidR="00AD3099" w:rsidRPr="00E36F70">
        <w:rPr>
          <w:rFonts w:eastAsia="inter" w:cs="Calibri"/>
          <w:color w:val="000000"/>
          <w:szCs w:val="24"/>
        </w:rPr>
        <w:t>Centers for Disease Control and Prevention, 2025. The CDC provides official statistics of how many people in the U.S. have autism and how many new cases are diagnosed each year. The CDC's surveillance system tracks autism prevalence and incidence, offering robust epidemiological data for public health planning.</w:t>
      </w:r>
    </w:p>
    <w:p w14:paraId="43B55A59" w14:textId="77777777" w:rsidR="00AD3099" w:rsidRPr="00E36F70" w:rsidRDefault="00000000" w:rsidP="00AD3099">
      <w:pPr>
        <w:numPr>
          <w:ilvl w:val="0"/>
          <w:numId w:val="31"/>
        </w:numPr>
        <w:spacing w:line="360" w:lineRule="auto"/>
        <w:ind w:left="360"/>
        <w:rPr>
          <w:rFonts w:cs="Calibri"/>
          <w:szCs w:val="24"/>
        </w:rPr>
      </w:pPr>
      <w:hyperlink r:id="rId479">
        <w:r w:rsidR="00AD3099" w:rsidRPr="00E36F70">
          <w:rPr>
            <w:rStyle w:val="Hyperlink"/>
          </w:rPr>
          <w:t xml:space="preserve">In Less Than a Decade, Autism </w:t>
        </w:r>
        <w:r w:rsidR="00AD3099" w:rsidRPr="00053A5D">
          <w:rPr>
            <w:rStyle w:val="Hyperlink"/>
          </w:rPr>
          <w:t>Prevalence</w:t>
        </w:r>
        <w:r w:rsidR="00AD3099" w:rsidRPr="00E36F70">
          <w:rPr>
            <w:rStyle w:val="Hyperlink"/>
          </w:rPr>
          <w:t xml:space="preserve"> Among Adults More Than Doubled</w:t>
        </w:r>
      </w:hyperlink>
      <w:r w:rsidR="00AD3099" w:rsidRPr="00E36F70">
        <w:rPr>
          <w:rFonts w:eastAsia="inter" w:cs="Calibri"/>
          <w:color w:val="000000"/>
          <w:szCs w:val="24"/>
        </w:rPr>
        <w:t xml:space="preserve"> </w:t>
      </w:r>
      <w:r w:rsidR="00AD3099" w:rsidRPr="00E36F70">
        <w:rPr>
          <w:rFonts w:eastAsia="inter" w:cs="Calibri"/>
          <w:i/>
          <w:iCs/>
          <w:color w:val="000000"/>
          <w:szCs w:val="24"/>
        </w:rPr>
        <w:t>Disability Scoop</w:t>
      </w:r>
      <w:r w:rsidR="00AD3099" w:rsidRPr="00E36F70">
        <w:rPr>
          <w:rFonts w:eastAsia="inter" w:cs="Calibri"/>
          <w:color w:val="000000"/>
          <w:szCs w:val="24"/>
        </w:rPr>
        <w:t>, 2023. This news article explains that the number of adults diagnosed with autism in the U.S. has more than doubled in less than ten years. Reports on recent epidemiological findings indicating a sharp rise in adult autism diagnoses, with implications for service provision and policy.</w:t>
      </w:r>
    </w:p>
    <w:p w14:paraId="1F57E399" w14:textId="77777777" w:rsidR="00AD3099" w:rsidRPr="00E36F70" w:rsidRDefault="00000000" w:rsidP="00AD3099">
      <w:pPr>
        <w:numPr>
          <w:ilvl w:val="0"/>
          <w:numId w:val="31"/>
        </w:numPr>
        <w:spacing w:line="360" w:lineRule="auto"/>
        <w:ind w:left="360"/>
        <w:rPr>
          <w:rFonts w:cs="Calibri"/>
          <w:szCs w:val="24"/>
        </w:rPr>
      </w:pPr>
      <w:hyperlink r:id="rId480">
        <w:r w:rsidR="00AD3099" w:rsidRPr="00E36F70">
          <w:rPr>
            <w:rStyle w:val="Hyperlink"/>
          </w:rPr>
          <w:t>Gastrointestinal Problems in Children with Autism Spectrum Disorder: A Systematic Review</w:t>
        </w:r>
      </w:hyperlink>
      <w:r w:rsidR="00AD3099" w:rsidRPr="00E36F70">
        <w:rPr>
          <w:rFonts w:eastAsia="inter" w:cs="Calibri"/>
          <w:color w:val="000000"/>
          <w:szCs w:val="24"/>
        </w:rPr>
        <w:t xml:space="preserve">  Zhao, M., </w:t>
      </w:r>
      <w:r w:rsidR="00AD3099" w:rsidRPr="00E36F70">
        <w:rPr>
          <w:rFonts w:eastAsia="inter" w:cs="Calibri"/>
          <w:i/>
          <w:iCs/>
          <w:color w:val="000000"/>
          <w:szCs w:val="24"/>
        </w:rPr>
        <w:t>et al.</w:t>
      </w:r>
      <w:r w:rsidR="00AD3099" w:rsidRPr="00E36F70">
        <w:rPr>
          <w:rFonts w:eastAsia="inter" w:cs="Calibri"/>
          <w:color w:val="000000"/>
          <w:szCs w:val="24"/>
        </w:rPr>
        <w:t xml:space="preserve"> "</w:t>
      </w:r>
      <w:r w:rsidR="00AD3099" w:rsidRPr="00E36F70">
        <w:rPr>
          <w:rFonts w:eastAsia="inter" w:cs="Calibri"/>
          <w:i/>
          <w:iCs/>
          <w:color w:val="000000"/>
          <w:szCs w:val="24"/>
        </w:rPr>
        <w:t>Frontiers in Psychiatry</w:t>
      </w:r>
      <w:r w:rsidR="00AD3099" w:rsidRPr="00E36F70">
        <w:rPr>
          <w:rFonts w:eastAsia="inter" w:cs="Calibri"/>
          <w:color w:val="000000"/>
          <w:szCs w:val="24"/>
        </w:rPr>
        <w:t>, 2021; 12: 678947. Many kids with autism have GI problems that can make them feel sick or uncomfortable which, if not controlled, can become dangerous or even fatal.  This study is a systematic review quantifying the high prevalence of GI symptoms in children with ASD and discussing potential pathophysiological mechanisms.</w:t>
      </w:r>
    </w:p>
    <w:p w14:paraId="09C32134" w14:textId="77777777" w:rsidR="00AD3099" w:rsidRPr="00E36F70" w:rsidRDefault="00000000" w:rsidP="00AD3099">
      <w:pPr>
        <w:numPr>
          <w:ilvl w:val="0"/>
          <w:numId w:val="31"/>
        </w:numPr>
        <w:spacing w:line="360" w:lineRule="auto"/>
        <w:ind w:left="360"/>
        <w:rPr>
          <w:rFonts w:cs="Calibri"/>
          <w:szCs w:val="24"/>
        </w:rPr>
      </w:pPr>
      <w:hyperlink r:id="rId481">
        <w:r w:rsidR="00AD3099" w:rsidRPr="00E36F70">
          <w:rPr>
            <w:rStyle w:val="Hyperlink"/>
          </w:rPr>
          <w:t>The microbiota-gut-brain axis and its potential therapeutic role in autism spectrum disorder</w:t>
        </w:r>
      </w:hyperlink>
      <w:r w:rsidR="00AD3099" w:rsidRPr="00E36F70">
        <w:rPr>
          <w:rFonts w:eastAsia="inter" w:cs="Calibri"/>
          <w:color w:val="000000"/>
          <w:szCs w:val="24"/>
        </w:rPr>
        <w:t xml:space="preserve"> Li, Q., &amp; Zhou, J. M. </w:t>
      </w:r>
      <w:r w:rsidR="00AD3099" w:rsidRPr="00E36F70">
        <w:rPr>
          <w:rFonts w:eastAsia="inter" w:cs="Calibri"/>
          <w:i/>
          <w:iCs/>
          <w:color w:val="000000"/>
          <w:szCs w:val="24"/>
        </w:rPr>
        <w:t>Neuroscience Bulletin</w:t>
      </w:r>
      <w:r w:rsidR="00AD3099" w:rsidRPr="00E36F70">
        <w:rPr>
          <w:rFonts w:eastAsia="inter" w:cs="Calibri"/>
          <w:color w:val="000000"/>
          <w:szCs w:val="24"/>
        </w:rPr>
        <w:t>, 2024; 40(2): 123-134. Problems in the gut can affect the brain in autism, and "leaky gut" might make symptoms worse.  This study reviews the role of the gut-brain axis in ASD, focusing on intestinal permeability, microbiota imbalance, and neuroimmune interactions.</w:t>
      </w:r>
    </w:p>
    <w:p w14:paraId="1DDD7959" w14:textId="77777777" w:rsidR="00AD3099" w:rsidRPr="00E36F70" w:rsidRDefault="00000000" w:rsidP="00AD3099">
      <w:pPr>
        <w:numPr>
          <w:ilvl w:val="0"/>
          <w:numId w:val="31"/>
        </w:numPr>
        <w:spacing w:line="360" w:lineRule="auto"/>
        <w:ind w:left="360"/>
        <w:rPr>
          <w:rFonts w:cs="Calibri"/>
          <w:szCs w:val="24"/>
        </w:rPr>
      </w:pPr>
      <w:hyperlink r:id="rId482">
        <w:r w:rsidR="00AD3099" w:rsidRPr="00E36F70">
          <w:rPr>
            <w:rStyle w:val="Hyperlink"/>
          </w:rPr>
          <w:t>Does Autism Affect Life Span?</w:t>
        </w:r>
      </w:hyperlink>
      <w:r w:rsidR="00AD3099" w:rsidRPr="00E36F70">
        <w:rPr>
          <w:rStyle w:val="Hyperlink"/>
        </w:rPr>
        <w:t xml:space="preserve"> </w:t>
      </w:r>
      <w:r w:rsidR="00AD3099" w:rsidRPr="00E36F70">
        <w:rPr>
          <w:rFonts w:cs="Calibri"/>
        </w:rPr>
        <w:t xml:space="preserve"> ABTABA 2023. People with autism often have shorter lives, mainly due to health problems and accidents.  This article summarizes research findings on reduced life expectancy in ASD, highlighting key risk factors for premature mortality.</w:t>
      </w:r>
    </w:p>
    <w:p w14:paraId="5484FA50" w14:textId="77777777" w:rsidR="00AD3099" w:rsidRPr="00E36F70" w:rsidRDefault="00000000" w:rsidP="00AD3099">
      <w:pPr>
        <w:numPr>
          <w:ilvl w:val="0"/>
          <w:numId w:val="31"/>
        </w:numPr>
        <w:spacing w:line="360" w:lineRule="auto"/>
        <w:ind w:left="360"/>
        <w:rPr>
          <w:rFonts w:cs="Calibri"/>
          <w:szCs w:val="24"/>
        </w:rPr>
      </w:pPr>
      <w:hyperlink r:id="rId483">
        <w:r w:rsidR="00AD3099" w:rsidRPr="00E36F70">
          <w:rPr>
            <w:rStyle w:val="Hyperlink"/>
          </w:rPr>
          <w:t>Premature mortality in autism spectrum disorder</w:t>
        </w:r>
      </w:hyperlink>
      <w:r w:rsidR="00AD3099" w:rsidRPr="00E36F70">
        <w:rPr>
          <w:rFonts w:eastAsia="inter" w:cs="Calibri"/>
          <w:color w:val="000000"/>
          <w:szCs w:val="24"/>
        </w:rPr>
        <w:t xml:space="preserve"> </w:t>
      </w:r>
      <w:proofErr w:type="spellStart"/>
      <w:r w:rsidR="00AD3099" w:rsidRPr="00E36F70">
        <w:rPr>
          <w:rFonts w:eastAsia="inter" w:cs="Calibri"/>
          <w:color w:val="000000"/>
          <w:szCs w:val="24"/>
        </w:rPr>
        <w:t>Hirvikoski</w:t>
      </w:r>
      <w:proofErr w:type="spellEnd"/>
      <w:r w:rsidR="00AD3099" w:rsidRPr="00E36F70">
        <w:rPr>
          <w:rFonts w:eastAsia="inter" w:cs="Calibri"/>
          <w:color w:val="000000"/>
          <w:szCs w:val="24"/>
        </w:rPr>
        <w:t xml:space="preserve">, T., </w:t>
      </w:r>
      <w:r w:rsidR="00AD3099" w:rsidRPr="00E36F70">
        <w:rPr>
          <w:rFonts w:eastAsia="inter" w:cs="Calibri"/>
          <w:i/>
          <w:iCs/>
          <w:color w:val="000000"/>
          <w:szCs w:val="24"/>
        </w:rPr>
        <w:t>et al.</w:t>
      </w:r>
      <w:r w:rsidR="00AD3099" w:rsidRPr="00E36F70">
        <w:rPr>
          <w:rFonts w:eastAsia="inter" w:cs="Calibri"/>
          <w:color w:val="000000"/>
          <w:szCs w:val="24"/>
        </w:rPr>
        <w:t xml:space="preserve"> </w:t>
      </w:r>
      <w:r w:rsidR="00AD3099" w:rsidRPr="00E36F70">
        <w:rPr>
          <w:rFonts w:eastAsia="inter" w:cs="Calibri"/>
          <w:i/>
          <w:iCs/>
          <w:color w:val="000000"/>
          <w:szCs w:val="24"/>
        </w:rPr>
        <w:t>The British Journal of Psychiatry</w:t>
      </w:r>
      <w:r w:rsidR="00AD3099" w:rsidRPr="00E36F70">
        <w:rPr>
          <w:rFonts w:eastAsia="inter" w:cs="Calibri"/>
          <w:color w:val="000000"/>
          <w:szCs w:val="24"/>
        </w:rPr>
        <w:t>, 2016; 208(3): 232-238. This scientific study found that people with autism die, on average, 16 years younger than people without autism. The population-based cohort study quantifies excess mortality in ASD and identifies leading medical and external causes of death.</w:t>
      </w:r>
    </w:p>
    <w:p w14:paraId="0C83A4A2" w14:textId="77777777" w:rsidR="00AD3099" w:rsidRPr="00E36F70" w:rsidRDefault="00000000" w:rsidP="00AD3099">
      <w:pPr>
        <w:numPr>
          <w:ilvl w:val="0"/>
          <w:numId w:val="31"/>
        </w:numPr>
        <w:spacing w:line="360" w:lineRule="auto"/>
        <w:ind w:left="360"/>
        <w:rPr>
          <w:rFonts w:cs="Calibri"/>
          <w:szCs w:val="24"/>
        </w:rPr>
      </w:pPr>
      <w:hyperlink r:id="rId484">
        <w:r w:rsidR="00AD3099" w:rsidRPr="00E36F70">
          <w:rPr>
            <w:rStyle w:val="Hyperlink"/>
          </w:rPr>
          <w:t>Costs of Autism Spectrum Disorders in the United Kingdom and the United States</w:t>
        </w:r>
      </w:hyperlink>
      <w:r w:rsidR="00AD3099" w:rsidRPr="00E36F70">
        <w:rPr>
          <w:rFonts w:eastAsia="inter" w:cs="Calibri"/>
          <w:color w:val="000000"/>
          <w:szCs w:val="24"/>
        </w:rPr>
        <w:t xml:space="preserve">  Buescher, A. V. S., </w:t>
      </w:r>
      <w:r w:rsidR="00AD3099" w:rsidRPr="00E36F70">
        <w:rPr>
          <w:rFonts w:eastAsia="inter" w:cs="Calibri"/>
          <w:i/>
          <w:iCs/>
          <w:color w:val="000000"/>
          <w:szCs w:val="24"/>
        </w:rPr>
        <w:t>et al.</w:t>
      </w:r>
      <w:r w:rsidR="00AD3099" w:rsidRPr="00E36F70">
        <w:rPr>
          <w:rFonts w:eastAsia="inter" w:cs="Calibri"/>
          <w:color w:val="000000"/>
          <w:szCs w:val="24"/>
        </w:rPr>
        <w:t xml:space="preserve"> </w:t>
      </w:r>
      <w:r w:rsidR="00AD3099" w:rsidRPr="00E36F70">
        <w:rPr>
          <w:rFonts w:eastAsia="inter" w:cs="Calibri"/>
          <w:i/>
          <w:iCs/>
          <w:color w:val="000000"/>
          <w:szCs w:val="24"/>
        </w:rPr>
        <w:t>JAMA Pediatrics</w:t>
      </w:r>
      <w:r w:rsidR="00AD3099" w:rsidRPr="00E36F70">
        <w:rPr>
          <w:rFonts w:eastAsia="inter" w:cs="Calibri"/>
          <w:color w:val="000000"/>
          <w:szCs w:val="24"/>
        </w:rPr>
        <w:t>, 2014; 168(8): 721-728. This study shows that caring for someone with autism can cost families and society millions of dollars over a lifetime. It includes economic analysis of direct and indirect costs associated with ASD, including healthcare, education, and lost productivity.</w:t>
      </w:r>
    </w:p>
    <w:p w14:paraId="314F9EF6" w14:textId="77777777" w:rsidR="00AD3099" w:rsidRPr="00E36F70" w:rsidRDefault="00000000" w:rsidP="00AD3099">
      <w:pPr>
        <w:numPr>
          <w:ilvl w:val="0"/>
          <w:numId w:val="31"/>
        </w:numPr>
        <w:spacing w:line="360" w:lineRule="auto"/>
        <w:ind w:left="360"/>
        <w:rPr>
          <w:rFonts w:cs="Calibri"/>
          <w:szCs w:val="24"/>
        </w:rPr>
      </w:pPr>
      <w:hyperlink r:id="rId485">
        <w:r w:rsidR="00AD3099" w:rsidRPr="00E36F70">
          <w:rPr>
            <w:rStyle w:val="Hyperlink"/>
          </w:rPr>
          <w:t>Economic Burden of Childhood Autism Spectrum Disorders</w:t>
        </w:r>
      </w:hyperlink>
      <w:r w:rsidR="00AD3099" w:rsidRPr="00E36F70">
        <w:rPr>
          <w:rStyle w:val="Hyperlink"/>
        </w:rPr>
        <w:t xml:space="preserve"> </w:t>
      </w:r>
      <w:r w:rsidR="00AD3099" w:rsidRPr="00E36F70">
        <w:rPr>
          <w:rFonts w:cs="Calibri"/>
        </w:rPr>
        <w:t xml:space="preserve">Lavelle, T. A., </w:t>
      </w:r>
      <w:r w:rsidR="00AD3099" w:rsidRPr="00E36F70">
        <w:rPr>
          <w:rFonts w:cs="Calibri"/>
          <w:i/>
          <w:iCs/>
        </w:rPr>
        <w:t>et al.</w:t>
      </w:r>
      <w:r w:rsidR="00AD3099" w:rsidRPr="00E36F70">
        <w:rPr>
          <w:rFonts w:eastAsia="inter" w:cs="Calibri"/>
          <w:color w:val="000000"/>
          <w:szCs w:val="24"/>
        </w:rPr>
        <w:t xml:space="preserve"> </w:t>
      </w:r>
      <w:r w:rsidR="00AD3099" w:rsidRPr="00E36F70">
        <w:rPr>
          <w:rFonts w:eastAsia="inter" w:cs="Calibri"/>
          <w:i/>
          <w:iCs/>
          <w:color w:val="000000"/>
          <w:szCs w:val="24"/>
        </w:rPr>
        <w:t>JAMA Pediatrics</w:t>
      </w:r>
      <w:r w:rsidR="00AD3099" w:rsidRPr="00E36F70">
        <w:rPr>
          <w:rFonts w:eastAsia="inter" w:cs="Calibri"/>
          <w:color w:val="000000"/>
          <w:szCs w:val="24"/>
        </w:rPr>
        <w:t xml:space="preserve">, 2014; 168(8): 721-728. </w:t>
      </w:r>
      <w:r w:rsidR="00AD3099" w:rsidRPr="00E36F70">
        <w:rPr>
          <w:rFonts w:cs="Calibri"/>
        </w:rPr>
        <w:t>Families with autistic children spend much more money</w:t>
      </w:r>
      <w:r w:rsidR="00AD3099" w:rsidRPr="00E36F70">
        <w:rPr>
          <w:rFonts w:eastAsia="inter" w:cs="Calibri"/>
          <w:color w:val="000000"/>
          <w:szCs w:val="24"/>
        </w:rPr>
        <w:t xml:space="preserve"> on healthcare and services than other families. This cross-sectional study examines the financial impact of ASD on families, healthcare systems, and society.</w:t>
      </w:r>
    </w:p>
    <w:p w14:paraId="5692217A" w14:textId="77777777" w:rsidR="00AD3099" w:rsidRPr="00E36F70" w:rsidRDefault="00000000" w:rsidP="00AD3099">
      <w:pPr>
        <w:numPr>
          <w:ilvl w:val="0"/>
          <w:numId w:val="31"/>
        </w:numPr>
        <w:spacing w:line="360" w:lineRule="auto"/>
        <w:ind w:left="360"/>
        <w:rPr>
          <w:rFonts w:cs="Calibri"/>
          <w:szCs w:val="24"/>
        </w:rPr>
      </w:pPr>
      <w:hyperlink r:id="rId486">
        <w:r w:rsidR="00AD3099" w:rsidRPr="00E36F70">
          <w:rPr>
            <w:rStyle w:val="Hyperlink"/>
          </w:rPr>
          <w:t>Autism Statistics &amp; Facts</w:t>
        </w:r>
      </w:hyperlink>
      <w:r w:rsidR="00AD3099" w:rsidRPr="00E36F70">
        <w:rPr>
          <w:rFonts w:eastAsia="inter" w:cs="Calibri"/>
          <w:i/>
          <w:iCs/>
          <w:color w:val="000000"/>
          <w:szCs w:val="24"/>
        </w:rPr>
        <w:t xml:space="preserve"> Autism Speaks</w:t>
      </w:r>
      <w:r w:rsidR="00AD3099" w:rsidRPr="00E36F70">
        <w:rPr>
          <w:rFonts w:eastAsia="inter" w:cs="Calibri"/>
          <w:color w:val="000000"/>
          <w:szCs w:val="24"/>
        </w:rPr>
        <w:t>, 2025.</w:t>
      </w:r>
      <w:r w:rsidR="00AD3099" w:rsidRPr="00E36F70">
        <w:rPr>
          <w:rFonts w:eastAsia="inter" w:cs="Calibri"/>
          <w:color w:val="000000"/>
          <w:szCs w:val="24"/>
        </w:rPr>
        <w:br/>
        <w:t>This webpage lists key facts and figures about autism, including costs, rates, and common challenges. It is an authoritative source for current ASD statistics, prevalence, and economic impact, updated annually.</w:t>
      </w:r>
    </w:p>
    <w:p w14:paraId="3F1B248E" w14:textId="77777777" w:rsidR="00AD3099" w:rsidRPr="00E36F70" w:rsidRDefault="00000000" w:rsidP="00AD3099">
      <w:pPr>
        <w:numPr>
          <w:ilvl w:val="0"/>
          <w:numId w:val="31"/>
        </w:numPr>
        <w:spacing w:line="360" w:lineRule="auto"/>
        <w:ind w:left="360"/>
        <w:rPr>
          <w:rFonts w:cs="Calibri"/>
          <w:szCs w:val="24"/>
        </w:rPr>
      </w:pPr>
      <w:hyperlink r:id="rId487">
        <w:r w:rsidR="00AD3099" w:rsidRPr="00E36F70">
          <w:rPr>
            <w:rStyle w:val="Hyperlink"/>
          </w:rPr>
          <w:t>Centers for Disease Control and Prevention. "Autism Prevalence."</w:t>
        </w:r>
      </w:hyperlink>
      <w:r w:rsidR="00AD3099" w:rsidRPr="00E36F70">
        <w:rPr>
          <w:rFonts w:eastAsia="inter" w:cs="Calibri"/>
          <w:color w:val="000000"/>
          <w:szCs w:val="24"/>
        </w:rPr>
        <w:br/>
        <w:t>CDC, 2025. This CDC page explains how common autism is among children in the United States, based on large-scale epidemiological data.</w:t>
      </w:r>
    </w:p>
    <w:p w14:paraId="0F563042" w14:textId="77777777" w:rsidR="00AD3099" w:rsidRPr="00E36F70" w:rsidRDefault="00000000" w:rsidP="00AD3099">
      <w:pPr>
        <w:numPr>
          <w:ilvl w:val="0"/>
          <w:numId w:val="31"/>
        </w:numPr>
        <w:spacing w:line="360" w:lineRule="auto"/>
        <w:ind w:left="360"/>
        <w:rPr>
          <w:rFonts w:cs="Calibri"/>
          <w:szCs w:val="24"/>
        </w:rPr>
      </w:pPr>
      <w:hyperlink r:id="rId488">
        <w:r w:rsidR="00AD3099" w:rsidRPr="00E36F70">
          <w:rPr>
            <w:rStyle w:val="Hyperlink"/>
          </w:rPr>
          <w:t>U.S. Department of Health &amp; Human Services. "Autism Epidemic Runs Rampant: New Data Shows."</w:t>
        </w:r>
      </w:hyperlink>
      <w:r w:rsidR="00AD3099" w:rsidRPr="00E36F70">
        <w:rPr>
          <w:rFonts w:eastAsia="inter" w:cs="Calibri"/>
          <w:color w:val="000000"/>
          <w:szCs w:val="24"/>
        </w:rPr>
        <w:t xml:space="preserve">  HHS, 2025. The U.S. government reports that autism is affecting more people than ever before. The report summarizes recent trends in ASD prevalence and public health implications.</w:t>
      </w:r>
    </w:p>
    <w:p w14:paraId="78861131" w14:textId="77777777" w:rsidR="00AD3099" w:rsidRPr="00E36F70" w:rsidRDefault="00AD3099" w:rsidP="00765DD8">
      <w:pPr>
        <w:pStyle w:val="Heading2"/>
      </w:pPr>
    </w:p>
    <w:p w14:paraId="4A4E6E00" w14:textId="77777777" w:rsidR="00AD3099" w:rsidRPr="00E36F70" w:rsidRDefault="00AD3099" w:rsidP="00765DD8">
      <w:pPr>
        <w:pStyle w:val="Heading2"/>
      </w:pPr>
      <w:bookmarkStart w:id="89" w:name="footnotes2"/>
      <w:r w:rsidRPr="00E36F70">
        <w:t>Chapter 2 Footnotes</w:t>
      </w:r>
    </w:p>
    <w:bookmarkEnd w:id="89"/>
    <w:p w14:paraId="3DDED0BD" w14:textId="77777777" w:rsidR="00AD3099" w:rsidRPr="00E36F70" w:rsidRDefault="00AD3099" w:rsidP="00AD3099">
      <w:pPr>
        <w:numPr>
          <w:ilvl w:val="0"/>
          <w:numId w:val="40"/>
        </w:numPr>
        <w:spacing w:line="360" w:lineRule="auto"/>
        <w:ind w:left="360"/>
        <w:rPr>
          <w:rFonts w:cs="Calibri"/>
          <w:szCs w:val="24"/>
        </w:rPr>
      </w:pPr>
      <w:r w:rsidRPr="00E36F70">
        <w:fldChar w:fldCharType="begin"/>
      </w:r>
      <w:r w:rsidRPr="00E36F70">
        <w:rPr>
          <w:rFonts w:cs="Calibri"/>
        </w:rPr>
        <w:instrText>HYPERLINK "https://www.thelancet.com/journals/lancet/article/PIIS0140-6736(10)60175-4/fulltext" \t "_blank"</w:instrText>
      </w:r>
      <w:r w:rsidRPr="00E36F70">
        <w:fldChar w:fldCharType="separate"/>
      </w:r>
      <w:r w:rsidRPr="00E36F70">
        <w:rPr>
          <w:rStyle w:val="Hyperlink"/>
          <w:szCs w:val="24"/>
        </w:rPr>
        <w:t>Retraction—</w:t>
      </w:r>
      <w:proofErr w:type="spellStart"/>
      <w:r w:rsidRPr="00E36F70">
        <w:rPr>
          <w:rStyle w:val="Hyperlink"/>
          <w:szCs w:val="24"/>
        </w:rPr>
        <w:t>Illeal</w:t>
      </w:r>
      <w:proofErr w:type="spellEnd"/>
      <w:r w:rsidRPr="00E36F70">
        <w:rPr>
          <w:rStyle w:val="Hyperlink"/>
          <w:szCs w:val="24"/>
        </w:rPr>
        <w:t>-lymphoid-nodular hyperplasia, non-specific colitis, and pervasive developmental disorder in children</w:t>
      </w:r>
      <w:r w:rsidRPr="00E36F70">
        <w:rPr>
          <w:rStyle w:val="Hyperlink"/>
          <w:szCs w:val="24"/>
        </w:rPr>
        <w:fldChar w:fldCharType="end"/>
      </w:r>
      <w:r w:rsidRPr="00E36F70">
        <w:rPr>
          <w:rFonts w:cs="Calibri"/>
          <w:szCs w:val="24"/>
        </w:rPr>
        <w:t xml:space="preserve"> Wakefield, A.J., Murch, S.H., Anthony, A., </w:t>
      </w:r>
      <w:r w:rsidRPr="00E36F70">
        <w:rPr>
          <w:rFonts w:cs="Calibri"/>
          <w:i/>
          <w:iCs/>
          <w:szCs w:val="24"/>
        </w:rPr>
        <w:t>et al. The Lancet</w:t>
      </w:r>
      <w:r w:rsidRPr="00E36F70">
        <w:rPr>
          <w:rFonts w:cs="Calibri"/>
          <w:szCs w:val="24"/>
        </w:rPr>
        <w:t xml:space="preserve">. 1998; 351:637-641. This 1998 study purportedly linked the MMR vaccine to autism. </w:t>
      </w:r>
      <w:r w:rsidRPr="00E36F70">
        <w:rPr>
          <w:rFonts w:cs="Calibri"/>
          <w:b/>
          <w:bCs/>
          <w:i/>
          <w:iCs/>
          <w:szCs w:val="24"/>
        </w:rPr>
        <w:t>The Lancet</w:t>
      </w:r>
      <w:r w:rsidRPr="00E36F70">
        <w:rPr>
          <w:rFonts w:cs="Calibri"/>
          <w:szCs w:val="24"/>
        </w:rPr>
        <w:t xml:space="preserve">, one of the most prestigious and credible medical journals in the world, </w:t>
      </w:r>
      <w:r w:rsidRPr="00E36F70">
        <w:rPr>
          <w:rFonts w:cs="Calibri"/>
          <w:b/>
          <w:bCs/>
          <w:szCs w:val="24"/>
        </w:rPr>
        <w:t>retracted the paper in 2010, when it was found to be fraudulent due to ethical violations and data falsification, nullifying its claims of a vaccine-autism link. Wakefield lost his medical license.</w:t>
      </w:r>
    </w:p>
    <w:p w14:paraId="27FABB3A" w14:textId="77777777" w:rsidR="00AD3099" w:rsidRPr="00E36F70" w:rsidRDefault="00000000" w:rsidP="00AD3099">
      <w:pPr>
        <w:numPr>
          <w:ilvl w:val="0"/>
          <w:numId w:val="40"/>
        </w:numPr>
        <w:spacing w:line="360" w:lineRule="auto"/>
        <w:ind w:left="360"/>
        <w:rPr>
          <w:rFonts w:cs="Calibri"/>
          <w:i/>
          <w:iCs/>
          <w:szCs w:val="24"/>
        </w:rPr>
      </w:pPr>
      <w:hyperlink r:id="rId489" w:tgtFrame="_blank" w:history="1">
        <w:r w:rsidR="00AD3099" w:rsidRPr="00E36F70">
          <w:rPr>
            <w:rStyle w:val="Hyperlink"/>
            <w:szCs w:val="24"/>
          </w:rPr>
          <w:t>Retraction — Enterocolitis in children with developmental disorders</w:t>
        </w:r>
      </w:hyperlink>
      <w:r w:rsidR="00AD3099" w:rsidRPr="00E36F70">
        <w:rPr>
          <w:rFonts w:cs="Calibri"/>
          <w:szCs w:val="24"/>
        </w:rPr>
        <w:t xml:space="preserve"> Wakefield AJ, Anthony A, Murch SH, </w:t>
      </w:r>
      <w:r w:rsidR="00AD3099" w:rsidRPr="00E36F70">
        <w:rPr>
          <w:rFonts w:cs="Calibri"/>
          <w:i/>
          <w:iCs/>
          <w:szCs w:val="24"/>
        </w:rPr>
        <w:t>et al.</w:t>
      </w:r>
      <w:r w:rsidR="00AD3099" w:rsidRPr="00E36F70">
        <w:rPr>
          <w:rFonts w:cs="Calibri"/>
          <w:szCs w:val="24"/>
        </w:rPr>
        <w:t xml:space="preserve"> </w:t>
      </w:r>
      <w:r w:rsidR="00AD3099" w:rsidRPr="00E36F70">
        <w:rPr>
          <w:rFonts w:cs="Calibri"/>
          <w:i/>
          <w:iCs/>
          <w:szCs w:val="24"/>
        </w:rPr>
        <w:t>American Journal of</w:t>
      </w:r>
      <w:r w:rsidR="00AD3099" w:rsidRPr="00E36F70">
        <w:rPr>
          <w:rFonts w:cs="Calibri"/>
          <w:szCs w:val="24"/>
        </w:rPr>
        <w:t xml:space="preserve"> </w:t>
      </w:r>
      <w:r w:rsidR="00AD3099" w:rsidRPr="00E36F70">
        <w:rPr>
          <w:rFonts w:cs="Calibri"/>
          <w:i/>
          <w:iCs/>
          <w:szCs w:val="24"/>
        </w:rPr>
        <w:t>Gastroenterology</w:t>
      </w:r>
      <w:r w:rsidR="00AD3099" w:rsidRPr="00E36F70">
        <w:rPr>
          <w:rFonts w:cs="Calibri"/>
          <w:szCs w:val="24"/>
        </w:rPr>
        <w:t xml:space="preserve">. 2002;97(10):2280-2282. </w:t>
      </w:r>
      <w:r w:rsidR="00AD3099" w:rsidRPr="00E36F70">
        <w:rPr>
          <w:rFonts w:cs="Calibri"/>
          <w:szCs w:val="24"/>
        </w:rPr>
        <w:br/>
        <w:t xml:space="preserve">See the full retracted paper here and the retraction notice. This follow-up study by Wakefield and colleagues claimed to find measles virus in the intestines of autistic children, </w:t>
      </w:r>
      <w:r w:rsidR="00AD3099" w:rsidRPr="00E36F70">
        <w:rPr>
          <w:rFonts w:cs="Calibri"/>
          <w:b/>
          <w:bCs/>
          <w:szCs w:val="24"/>
        </w:rPr>
        <w:t>but was later discredited due to methodological flaws</w:t>
      </w:r>
      <w:r w:rsidR="00AD3099" w:rsidRPr="00E36F70">
        <w:rPr>
          <w:rFonts w:cs="Calibri"/>
          <w:szCs w:val="24"/>
        </w:rPr>
        <w:t xml:space="preserve">. The study was peer-reviewed and published, but failed to provide credible evidence of a causal link between MMR and autism, its methods have been widely criticized </w:t>
      </w:r>
      <w:r w:rsidR="00AD3099" w:rsidRPr="00E36F70">
        <w:rPr>
          <w:rFonts w:cs="Calibri"/>
          <w:b/>
          <w:bCs/>
          <w:i/>
          <w:iCs/>
          <w:szCs w:val="24"/>
        </w:rPr>
        <w:t xml:space="preserve">and it was retracted by Gastroenterology in 2010. </w:t>
      </w:r>
      <w:r w:rsidR="00AD3099" w:rsidRPr="00E36F70">
        <w:rPr>
          <w:rFonts w:cs="Calibri"/>
          <w:b/>
          <w:bCs/>
          <w:szCs w:val="24"/>
        </w:rPr>
        <w:t>Wakefield lost his medical license.</w:t>
      </w:r>
    </w:p>
    <w:p w14:paraId="58ED6E5F" w14:textId="77777777" w:rsidR="00AD3099" w:rsidRPr="00E36F70" w:rsidRDefault="00000000" w:rsidP="00AD3099">
      <w:pPr>
        <w:numPr>
          <w:ilvl w:val="0"/>
          <w:numId w:val="40"/>
        </w:numPr>
        <w:spacing w:line="360" w:lineRule="auto"/>
        <w:ind w:left="360"/>
        <w:rPr>
          <w:rFonts w:cs="Calibri"/>
          <w:szCs w:val="24"/>
        </w:rPr>
      </w:pPr>
      <w:hyperlink r:id="rId490" w:tgtFrame="_blank" w:history="1">
        <w:r w:rsidR="00AD3099" w:rsidRPr="00E36F70">
          <w:rPr>
            <w:rStyle w:val="Hyperlink"/>
            <w:szCs w:val="24"/>
          </w:rPr>
          <w:t>Vaccines are not associated with autism: An evidence-based meta-analysis of case-control and cohort studies</w:t>
        </w:r>
      </w:hyperlink>
      <w:r w:rsidR="00AD3099" w:rsidRPr="00E36F70">
        <w:rPr>
          <w:rFonts w:cs="Calibri"/>
          <w:szCs w:val="24"/>
        </w:rPr>
        <w:t xml:space="preserve"> Taylor, L.E., </w:t>
      </w:r>
      <w:proofErr w:type="spellStart"/>
      <w:r w:rsidR="00AD3099" w:rsidRPr="00E36F70">
        <w:rPr>
          <w:rFonts w:cs="Calibri"/>
          <w:szCs w:val="24"/>
        </w:rPr>
        <w:t>Swerdfeger</w:t>
      </w:r>
      <w:proofErr w:type="spellEnd"/>
      <w:r w:rsidR="00AD3099" w:rsidRPr="00E36F70">
        <w:rPr>
          <w:rFonts w:cs="Calibri"/>
          <w:szCs w:val="24"/>
        </w:rPr>
        <w:t xml:space="preserve">, A.L., </w:t>
      </w:r>
      <w:proofErr w:type="spellStart"/>
      <w:r w:rsidR="00AD3099" w:rsidRPr="00E36F70">
        <w:rPr>
          <w:rFonts w:cs="Calibri"/>
          <w:szCs w:val="24"/>
        </w:rPr>
        <w:t>Eslick</w:t>
      </w:r>
      <w:proofErr w:type="spellEnd"/>
      <w:r w:rsidR="00AD3099" w:rsidRPr="00E36F70">
        <w:rPr>
          <w:rFonts w:cs="Calibri"/>
          <w:szCs w:val="24"/>
        </w:rPr>
        <w:t xml:space="preserve">, G.D. </w:t>
      </w:r>
      <w:r w:rsidR="00AD3099" w:rsidRPr="00E36F70">
        <w:rPr>
          <w:rFonts w:cs="Calibri"/>
          <w:i/>
          <w:iCs/>
          <w:szCs w:val="24"/>
        </w:rPr>
        <w:t>Vaccine</w:t>
      </w:r>
      <w:r w:rsidR="00AD3099" w:rsidRPr="00E36F70">
        <w:rPr>
          <w:rFonts w:cs="Calibri"/>
          <w:szCs w:val="24"/>
        </w:rPr>
        <w:t xml:space="preserve">. 2014;32(29):3623-3629. This meta-analysis </w:t>
      </w:r>
      <w:r w:rsidR="00AD3099" w:rsidRPr="00E36F70">
        <w:rPr>
          <w:rFonts w:cs="Calibri"/>
          <w:szCs w:val="24"/>
        </w:rPr>
        <w:lastRenderedPageBreak/>
        <w:t>of 5 cohort studies (</w:t>
      </w:r>
      <w:r w:rsidR="00AD3099" w:rsidRPr="00E36F70">
        <w:rPr>
          <w:rFonts w:cs="Calibri"/>
          <w:b/>
          <w:bCs/>
          <w:szCs w:val="24"/>
        </w:rPr>
        <w:t>1,256,407 children</w:t>
      </w:r>
      <w:r w:rsidR="00AD3099" w:rsidRPr="00E36F70">
        <w:rPr>
          <w:rFonts w:cs="Calibri"/>
          <w:szCs w:val="24"/>
        </w:rPr>
        <w:t>) and 5 case-control studies (</w:t>
      </w:r>
      <w:r w:rsidR="00AD3099" w:rsidRPr="00E36F70">
        <w:rPr>
          <w:rFonts w:cs="Calibri"/>
          <w:b/>
          <w:bCs/>
          <w:szCs w:val="24"/>
        </w:rPr>
        <w:t>9,920 children</w:t>
      </w:r>
      <w:r w:rsidR="00AD3099" w:rsidRPr="00E36F70">
        <w:rPr>
          <w:rFonts w:cs="Calibri"/>
          <w:szCs w:val="24"/>
        </w:rPr>
        <w:t xml:space="preserve">) found no relationship between autism and vaccination, nor between autism and the MMR vaccine, thimerosal, or mercury.  </w:t>
      </w:r>
    </w:p>
    <w:p w14:paraId="27B0053C" w14:textId="77777777" w:rsidR="00AD3099" w:rsidRPr="00E36F70" w:rsidRDefault="00000000" w:rsidP="00AD3099">
      <w:pPr>
        <w:numPr>
          <w:ilvl w:val="0"/>
          <w:numId w:val="40"/>
        </w:numPr>
        <w:spacing w:line="360" w:lineRule="auto"/>
        <w:ind w:left="360"/>
        <w:rPr>
          <w:rFonts w:cs="Calibri"/>
          <w:szCs w:val="24"/>
        </w:rPr>
      </w:pPr>
      <w:hyperlink r:id="rId491" w:tgtFrame="_blank" w:history="1">
        <w:r w:rsidR="00AD3099" w:rsidRPr="00E36F70">
          <w:rPr>
            <w:rStyle w:val="Hyperlink"/>
            <w:szCs w:val="24"/>
          </w:rPr>
          <w:t>Measles, mumps, rubella vaccination and autism: A nationwide cohort study</w:t>
        </w:r>
      </w:hyperlink>
      <w:r w:rsidR="00AD3099" w:rsidRPr="00E36F70">
        <w:rPr>
          <w:rFonts w:cs="Calibri"/>
          <w:szCs w:val="24"/>
        </w:rPr>
        <w:t xml:space="preserve"> </w:t>
      </w:r>
      <w:proofErr w:type="spellStart"/>
      <w:r w:rsidR="00AD3099" w:rsidRPr="00E36F70">
        <w:rPr>
          <w:rFonts w:cs="Calibri"/>
          <w:szCs w:val="24"/>
        </w:rPr>
        <w:t>Hviid</w:t>
      </w:r>
      <w:proofErr w:type="spellEnd"/>
      <w:r w:rsidR="00AD3099" w:rsidRPr="00E36F70">
        <w:rPr>
          <w:rFonts w:cs="Calibri"/>
          <w:szCs w:val="24"/>
        </w:rPr>
        <w:t xml:space="preserve">, A., Hansen, J.V., Frisch, M., </w:t>
      </w:r>
      <w:proofErr w:type="spellStart"/>
      <w:r w:rsidR="00AD3099" w:rsidRPr="00E36F70">
        <w:rPr>
          <w:rFonts w:cs="Calibri"/>
          <w:szCs w:val="24"/>
        </w:rPr>
        <w:t>Melbye</w:t>
      </w:r>
      <w:proofErr w:type="spellEnd"/>
      <w:r w:rsidR="00AD3099" w:rsidRPr="00E36F70">
        <w:rPr>
          <w:rFonts w:cs="Calibri"/>
          <w:szCs w:val="24"/>
        </w:rPr>
        <w:t xml:space="preserve">, M. </w:t>
      </w:r>
      <w:r w:rsidR="00AD3099" w:rsidRPr="00E36F70">
        <w:rPr>
          <w:rFonts w:cs="Calibri"/>
          <w:i/>
          <w:iCs/>
          <w:szCs w:val="24"/>
        </w:rPr>
        <w:t>Annals of Internal Medicine</w:t>
      </w:r>
      <w:r w:rsidR="00AD3099" w:rsidRPr="00E36F70">
        <w:rPr>
          <w:rFonts w:cs="Calibri"/>
          <w:szCs w:val="24"/>
        </w:rPr>
        <w:t xml:space="preserve">. 2019;170(8):513-520. A Danish study of over 650,000 children found no increased risk of autism in children who received the MMR vaccine, even among children with higher familial risk for autism (e.g. sibling with autism). </w:t>
      </w:r>
    </w:p>
    <w:p w14:paraId="26C596A8" w14:textId="77777777" w:rsidR="00AD3099" w:rsidRPr="00E36F70" w:rsidRDefault="00000000" w:rsidP="00AD3099">
      <w:pPr>
        <w:numPr>
          <w:ilvl w:val="0"/>
          <w:numId w:val="40"/>
        </w:numPr>
        <w:spacing w:line="360" w:lineRule="auto"/>
        <w:ind w:left="360"/>
        <w:rPr>
          <w:rFonts w:cs="Calibri"/>
          <w:szCs w:val="24"/>
        </w:rPr>
      </w:pPr>
      <w:hyperlink r:id="rId492" w:tgtFrame="_blank" w:history="1">
        <w:r w:rsidR="00AD3099" w:rsidRPr="00E36F70">
          <w:rPr>
            <w:rStyle w:val="Hyperlink"/>
            <w:szCs w:val="24"/>
          </w:rPr>
          <w:t>Thimerosal and vaccines—a cautionary tale</w:t>
        </w:r>
      </w:hyperlink>
      <w:r w:rsidR="00AD3099" w:rsidRPr="00E36F70">
        <w:rPr>
          <w:rFonts w:cs="Calibri"/>
          <w:szCs w:val="24"/>
        </w:rPr>
        <w:t xml:space="preserve"> Offit, P.A. </w:t>
      </w:r>
      <w:r w:rsidR="00AD3099" w:rsidRPr="00E36F70">
        <w:rPr>
          <w:rFonts w:cs="Calibri"/>
          <w:i/>
          <w:iCs/>
          <w:szCs w:val="24"/>
        </w:rPr>
        <w:t>New England Journal of Medicine</w:t>
      </w:r>
      <w:r w:rsidR="00AD3099" w:rsidRPr="00E36F70">
        <w:rPr>
          <w:rFonts w:cs="Calibri"/>
          <w:szCs w:val="24"/>
        </w:rPr>
        <w:t xml:space="preserve">. 2007;357(13):1278-1279. Removing thimerosal from vaccines </w:t>
      </w:r>
      <w:r w:rsidR="00AD3099" w:rsidRPr="00E36F70">
        <w:rPr>
          <w:rFonts w:cs="Calibri"/>
          <w:b/>
          <w:bCs/>
          <w:szCs w:val="24"/>
        </w:rPr>
        <w:t>did not decrease autism rates</w:t>
      </w:r>
      <w:r w:rsidR="00AD3099" w:rsidRPr="00E36F70">
        <w:rPr>
          <w:rFonts w:cs="Calibri"/>
          <w:szCs w:val="24"/>
        </w:rPr>
        <w:t xml:space="preserve">, </w:t>
      </w:r>
      <w:r w:rsidR="00AD3099" w:rsidRPr="00E36F70">
        <w:rPr>
          <w:rFonts w:cs="Calibri"/>
          <w:b/>
          <w:bCs/>
          <w:szCs w:val="24"/>
        </w:rPr>
        <w:t>showing that thimerosal is not a cause of autism</w:t>
      </w:r>
      <w:r w:rsidR="00AD3099" w:rsidRPr="00E36F70">
        <w:rPr>
          <w:rFonts w:cs="Calibri"/>
          <w:szCs w:val="24"/>
        </w:rPr>
        <w:t>. Epidemiological data reveal no correlation between thimerosal-containing vaccines and autism incidence, and autism rates continued to rise after thimerosal was removed from practically all childhood vaccines in 2001.</w:t>
      </w:r>
    </w:p>
    <w:p w14:paraId="053165EE" w14:textId="77777777" w:rsidR="00AD3099" w:rsidRPr="00E36F70" w:rsidRDefault="00000000" w:rsidP="00AD3099">
      <w:pPr>
        <w:numPr>
          <w:ilvl w:val="0"/>
          <w:numId w:val="40"/>
        </w:numPr>
        <w:spacing w:line="360" w:lineRule="auto"/>
        <w:ind w:left="360"/>
        <w:rPr>
          <w:rFonts w:cs="Calibri"/>
          <w:szCs w:val="24"/>
        </w:rPr>
      </w:pPr>
      <w:hyperlink r:id="rId493" w:tgtFrame="_blank" w:history="1">
        <w:r w:rsidR="00AD3099" w:rsidRPr="00E36F70">
          <w:rPr>
            <w:rStyle w:val="Hyperlink"/>
            <w:szCs w:val="24"/>
          </w:rPr>
          <w:t>Immunization Safety Review: Vaccines and Autism</w:t>
        </w:r>
      </w:hyperlink>
      <w:r w:rsidR="00AD3099" w:rsidRPr="00E36F70">
        <w:rPr>
          <w:rFonts w:cs="Calibri"/>
          <w:szCs w:val="24"/>
        </w:rPr>
        <w:br/>
        <w:t>Institute of Medicine (US) Immunization Safety Review Committee. National Academies Press (US); 2004. Twelve controlled studies reviewed by the Institute of Medicine found no credible evidence linking MMR vaccine to autism. This systematic review found no association between MMR vaccine or thimerosal-containing vaccines and autism, supporting vaccine safety.</w:t>
      </w:r>
    </w:p>
    <w:p w14:paraId="53200618" w14:textId="77777777" w:rsidR="00AD3099" w:rsidRPr="00E36F70" w:rsidRDefault="00000000" w:rsidP="00AD3099">
      <w:pPr>
        <w:pStyle w:val="NoSpacing"/>
        <w:numPr>
          <w:ilvl w:val="0"/>
          <w:numId w:val="40"/>
        </w:numPr>
        <w:spacing w:after="160" w:line="360" w:lineRule="auto"/>
        <w:ind w:left="360"/>
        <w:rPr>
          <w:rFonts w:cs="Calibri"/>
          <w:szCs w:val="24"/>
        </w:rPr>
      </w:pPr>
      <w:hyperlink r:id="rId494" w:history="1">
        <w:r w:rsidR="00AD3099" w:rsidRPr="00E36F70">
          <w:rPr>
            <w:rStyle w:val="Hyperlink"/>
            <w:szCs w:val="24"/>
          </w:rPr>
          <w:t xml:space="preserve">Recognizing and </w:t>
        </w:r>
        <w:proofErr w:type="gramStart"/>
        <w:r w:rsidR="00AD3099" w:rsidRPr="00E36F70">
          <w:rPr>
            <w:rStyle w:val="Hyperlink"/>
            <w:szCs w:val="24"/>
          </w:rPr>
          <w:t>Strengthening</w:t>
        </w:r>
        <w:proofErr w:type="gramEnd"/>
        <w:r w:rsidR="00AD3099" w:rsidRPr="00E36F70">
          <w:rPr>
            <w:rStyle w:val="Hyperlink"/>
            <w:szCs w:val="24"/>
          </w:rPr>
          <w:t xml:space="preserve"> the 4 Pillars of US Childhood Vaccine Policy</w:t>
        </w:r>
      </w:hyperlink>
      <w:r w:rsidR="00AD3099" w:rsidRPr="00E36F70">
        <w:rPr>
          <w:rFonts w:cs="Calibri"/>
          <w:szCs w:val="24"/>
        </w:rPr>
        <w:t xml:space="preserve">  </w:t>
      </w:r>
      <w:proofErr w:type="spellStart"/>
      <w:r w:rsidR="00AD3099" w:rsidRPr="00E36F70">
        <w:rPr>
          <w:rFonts w:cs="Calibri"/>
          <w:szCs w:val="24"/>
        </w:rPr>
        <w:t>Sharfstein</w:t>
      </w:r>
      <w:proofErr w:type="spellEnd"/>
      <w:r w:rsidR="00AD3099" w:rsidRPr="00E36F70">
        <w:rPr>
          <w:rFonts w:cs="Calibri"/>
          <w:szCs w:val="24"/>
        </w:rPr>
        <w:t xml:space="preserve">, J.M., </w:t>
      </w:r>
      <w:r w:rsidR="00AD3099" w:rsidRPr="00E36F70">
        <w:rPr>
          <w:rFonts w:cs="Calibri"/>
          <w:i/>
          <w:iCs/>
          <w:szCs w:val="24"/>
        </w:rPr>
        <w:t>et al.</w:t>
      </w:r>
      <w:r w:rsidR="00AD3099" w:rsidRPr="00E36F70">
        <w:rPr>
          <w:rFonts w:cs="Calibri"/>
          <w:szCs w:val="24"/>
        </w:rPr>
        <w:t xml:space="preserve"> </w:t>
      </w:r>
      <w:r w:rsidR="00AD3099" w:rsidRPr="00E36F70">
        <w:rPr>
          <w:rFonts w:cs="Calibri"/>
          <w:i/>
          <w:iCs/>
          <w:szCs w:val="24"/>
        </w:rPr>
        <w:t xml:space="preserve">JAMA Health Forum </w:t>
      </w:r>
      <w:r w:rsidR="00AD3099" w:rsidRPr="00E36F70">
        <w:rPr>
          <w:rFonts w:cs="Calibri"/>
          <w:szCs w:val="24"/>
        </w:rPr>
        <w:t>Feb. 13, 2025. This study takes a hard look at U.S. vaccination programs over the past 25 years and provides links to 7 key references, each with additional references. Among other findings, it states that autism is not caused by the measles-mumps-rubella vaccine or thimerosal-containing vaccines.</w:t>
      </w:r>
    </w:p>
    <w:p w14:paraId="0E96AE20" w14:textId="77777777" w:rsidR="00AD3099" w:rsidRPr="00E36F70" w:rsidRDefault="00000000" w:rsidP="00AD3099">
      <w:pPr>
        <w:numPr>
          <w:ilvl w:val="0"/>
          <w:numId w:val="40"/>
        </w:numPr>
        <w:spacing w:line="360" w:lineRule="auto"/>
        <w:ind w:left="360"/>
        <w:rPr>
          <w:rFonts w:cs="Calibri"/>
          <w:szCs w:val="24"/>
        </w:rPr>
      </w:pPr>
      <w:hyperlink r:id="rId495" w:tgtFrame="_blank" w:history="1">
        <w:r w:rsidR="00AD3099" w:rsidRPr="00E36F70">
          <w:rPr>
            <w:rStyle w:val="Hyperlink"/>
            <w:szCs w:val="24"/>
          </w:rPr>
          <w:t>CDC Studies on Thimerosal in Vaccines</w:t>
        </w:r>
      </w:hyperlink>
      <w:r w:rsidR="00AD3099" w:rsidRPr="00E36F70">
        <w:rPr>
          <w:rFonts w:cs="Calibri"/>
          <w:szCs w:val="24"/>
        </w:rPr>
        <w:br/>
        <w:t>U.S. Centers for Disease Control and Prevention (CDC), December 19, 2024. This report notes that Thimerosal was removed from all childhood vaccines in the U.S. by 2021. Multiple CDC-funded or     -conducted studies since 2003 have consistently found no association between thimerosal-containing vaccines and autism.</w:t>
      </w:r>
    </w:p>
    <w:p w14:paraId="45A2A837" w14:textId="77777777" w:rsidR="00AD3099" w:rsidRPr="00E36F70" w:rsidRDefault="00000000" w:rsidP="00AD3099">
      <w:pPr>
        <w:numPr>
          <w:ilvl w:val="0"/>
          <w:numId w:val="40"/>
        </w:numPr>
        <w:spacing w:line="360" w:lineRule="auto"/>
        <w:ind w:left="360"/>
        <w:rPr>
          <w:rFonts w:cs="Calibri"/>
          <w:szCs w:val="24"/>
        </w:rPr>
      </w:pPr>
      <w:hyperlink r:id="rId496" w:tgtFrame="_blank" w:history="1">
        <w:r w:rsidR="00AD3099" w:rsidRPr="00E36F70">
          <w:rPr>
            <w:rStyle w:val="Hyperlink"/>
            <w:szCs w:val="24"/>
          </w:rPr>
          <w:t>Vaccines and Autism | Children's Hospital of Philadelphia</w:t>
        </w:r>
      </w:hyperlink>
      <w:r w:rsidR="00AD3099" w:rsidRPr="00E36F70">
        <w:rPr>
          <w:rFonts w:cs="Calibri"/>
          <w:szCs w:val="24"/>
        </w:rPr>
        <w:br/>
        <w:t xml:space="preserve">Brent Taylor </w:t>
      </w:r>
      <w:r w:rsidR="00AD3099" w:rsidRPr="00E36F70">
        <w:rPr>
          <w:rFonts w:cs="Calibri"/>
          <w:i/>
          <w:iCs/>
          <w:szCs w:val="24"/>
        </w:rPr>
        <w:t>et al.</w:t>
      </w:r>
      <w:r w:rsidR="00AD3099" w:rsidRPr="00E36F70">
        <w:rPr>
          <w:rFonts w:cs="Calibri"/>
          <w:szCs w:val="24"/>
        </w:rPr>
        <w:t xml:space="preserve"> A large, well-controlled UK study found no difference in autism rates or age at diagnosis between vaccinated and unvaccinated children. This article provides links to 12 major studies of vaccines and autism, as well as the interesting details of how the two “Wakefield” studies which started the controversy, were later debunked and retracted.</w:t>
      </w:r>
    </w:p>
    <w:p w14:paraId="0C1C0E5D" w14:textId="77777777" w:rsidR="00AD3099" w:rsidRPr="00E36F70" w:rsidRDefault="00000000" w:rsidP="00AD3099">
      <w:pPr>
        <w:numPr>
          <w:ilvl w:val="0"/>
          <w:numId w:val="40"/>
        </w:numPr>
        <w:spacing w:line="360" w:lineRule="auto"/>
        <w:ind w:left="360"/>
        <w:rPr>
          <w:rFonts w:cs="Calibri"/>
          <w:szCs w:val="24"/>
        </w:rPr>
      </w:pPr>
      <w:hyperlink r:id="rId497" w:tgtFrame="_blank" w:history="1">
        <w:r w:rsidR="00AD3099" w:rsidRPr="00E36F70">
          <w:rPr>
            <w:rStyle w:val="Hyperlink"/>
            <w:szCs w:val="24"/>
          </w:rPr>
          <w:t>Vaccines and Autism: A Tale of Shifting Hypotheses - PMC</w:t>
        </w:r>
      </w:hyperlink>
      <w:r w:rsidR="00AD3099" w:rsidRPr="00E36F70">
        <w:rPr>
          <w:rFonts w:cs="Calibri"/>
          <w:szCs w:val="24"/>
        </w:rPr>
        <w:br/>
        <w:t xml:space="preserve">Gerber, J.S., Offit, P.A. </w:t>
      </w:r>
      <w:r w:rsidR="00AD3099" w:rsidRPr="00E36F70">
        <w:rPr>
          <w:rFonts w:cs="Calibri"/>
          <w:i/>
          <w:iCs/>
          <w:szCs w:val="24"/>
        </w:rPr>
        <w:t>Clinical Infectious Diseases</w:t>
      </w:r>
      <w:r w:rsidR="00AD3099" w:rsidRPr="00E36F70">
        <w:rPr>
          <w:rFonts w:cs="Calibri"/>
          <w:szCs w:val="24"/>
        </w:rPr>
        <w:t xml:space="preserve">. 2009;48(4):456-461. This paper examines multiple studies from various countries and research designs, all of which found no link between MMR, </w:t>
      </w:r>
      <w:r w:rsidR="00AD3099" w:rsidRPr="00E36F70">
        <w:rPr>
          <w:rFonts w:cs="Calibri"/>
          <w:szCs w:val="24"/>
        </w:rPr>
        <w:lastRenderedPageBreak/>
        <w:t>thimerosal, or multiple vaccines and autism. Links to 13 studies are included.</w:t>
      </w:r>
    </w:p>
    <w:p w14:paraId="2B5FCB18" w14:textId="77777777" w:rsidR="00AD3099" w:rsidRPr="00E36F70" w:rsidRDefault="00000000" w:rsidP="00AD3099">
      <w:pPr>
        <w:numPr>
          <w:ilvl w:val="0"/>
          <w:numId w:val="40"/>
        </w:numPr>
        <w:spacing w:line="360" w:lineRule="auto"/>
        <w:ind w:left="360"/>
        <w:rPr>
          <w:rFonts w:cs="Calibri"/>
          <w:szCs w:val="24"/>
        </w:rPr>
      </w:pPr>
      <w:hyperlink r:id="rId498" w:tgtFrame="_blank" w:history="1">
        <w:r w:rsidR="00AD3099" w:rsidRPr="00E36F70">
          <w:rPr>
            <w:rStyle w:val="Hyperlink"/>
            <w:szCs w:val="24"/>
          </w:rPr>
          <w:t>Principal Controversies in Vaccine Safety in the United States</w:t>
        </w:r>
      </w:hyperlink>
      <w:r w:rsidR="00AD3099" w:rsidRPr="00E36F70">
        <w:rPr>
          <w:rFonts w:cs="Calibri"/>
          <w:szCs w:val="24"/>
        </w:rPr>
        <w:br/>
      </w:r>
      <w:proofErr w:type="gramStart"/>
      <w:r w:rsidR="00AD3099" w:rsidRPr="00E36F70">
        <w:rPr>
          <w:rFonts w:cs="Calibri"/>
          <w:szCs w:val="24"/>
        </w:rPr>
        <w:t>DiStefano ,</w:t>
      </w:r>
      <w:proofErr w:type="gramEnd"/>
      <w:r w:rsidR="00AD3099" w:rsidRPr="00E36F70">
        <w:rPr>
          <w:rFonts w:cs="Calibri"/>
          <w:szCs w:val="24"/>
        </w:rPr>
        <w:t xml:space="preserve"> </w:t>
      </w:r>
      <w:r w:rsidR="00AD3099" w:rsidRPr="00E36F70">
        <w:rPr>
          <w:rFonts w:cs="Calibri"/>
          <w:i/>
          <w:iCs/>
          <w:szCs w:val="24"/>
        </w:rPr>
        <w:t>et al.</w:t>
      </w:r>
      <w:r w:rsidR="00AD3099" w:rsidRPr="00E36F70">
        <w:rPr>
          <w:rFonts w:cs="Calibri"/>
          <w:szCs w:val="24"/>
        </w:rPr>
        <w:t xml:space="preserve"> </w:t>
      </w:r>
      <w:r w:rsidR="00AD3099" w:rsidRPr="00E36F70">
        <w:rPr>
          <w:rFonts w:cs="Calibri"/>
          <w:i/>
          <w:iCs/>
          <w:szCs w:val="24"/>
        </w:rPr>
        <w:t xml:space="preserve">Clinical Infectious Diseases. </w:t>
      </w:r>
      <w:r w:rsidR="00AD3099" w:rsidRPr="00E36F70">
        <w:rPr>
          <w:rFonts w:cs="Calibri"/>
          <w:szCs w:val="24"/>
        </w:rPr>
        <w:t>2019;69(4):726-731.</w:t>
      </w:r>
      <w:r w:rsidR="00AD3099" w:rsidRPr="00E36F70">
        <w:rPr>
          <w:rFonts w:cs="Calibri"/>
          <w:szCs w:val="24"/>
        </w:rPr>
        <w:br/>
        <w:t>Meta-analyses and large studies found no increased risk of autism with thimerosal-containing vaccines; autism rates rose after thimerosal removal.</w:t>
      </w:r>
    </w:p>
    <w:p w14:paraId="14FF323C" w14:textId="77777777" w:rsidR="00AD3099" w:rsidRPr="00E36F70" w:rsidRDefault="00000000" w:rsidP="00AD3099">
      <w:pPr>
        <w:numPr>
          <w:ilvl w:val="0"/>
          <w:numId w:val="40"/>
        </w:numPr>
        <w:spacing w:line="360" w:lineRule="auto"/>
        <w:ind w:left="360"/>
        <w:rPr>
          <w:rFonts w:cs="Calibri"/>
          <w:szCs w:val="24"/>
        </w:rPr>
      </w:pPr>
      <w:hyperlink r:id="rId499" w:tgtFrame="_blank" w:history="1">
        <w:r w:rsidR="00AD3099" w:rsidRPr="00E36F70">
          <w:rPr>
            <w:rStyle w:val="Hyperlink"/>
            <w:szCs w:val="24"/>
          </w:rPr>
          <w:t>Vaccines and Autism: A Tale of Shifting Hypotheses - PMC</w:t>
        </w:r>
      </w:hyperlink>
      <w:r w:rsidR="00AD3099" w:rsidRPr="00E36F70">
        <w:rPr>
          <w:rFonts w:cs="Calibri"/>
          <w:szCs w:val="24"/>
        </w:rPr>
        <w:br/>
        <w:t xml:space="preserve">Gerber, J.S., Offit, P.A. </w:t>
      </w:r>
      <w:r w:rsidR="00AD3099" w:rsidRPr="00E36F70">
        <w:rPr>
          <w:rFonts w:cs="Calibri"/>
          <w:i/>
          <w:iCs/>
          <w:szCs w:val="24"/>
        </w:rPr>
        <w:t>Clinical Infectious Diseases</w:t>
      </w:r>
      <w:r w:rsidR="00AD3099" w:rsidRPr="00E36F70">
        <w:rPr>
          <w:rFonts w:cs="Calibri"/>
          <w:szCs w:val="24"/>
        </w:rPr>
        <w:t>. 2009;48(4):456-461. This paper examines multiple studies from various countries and research designs, all of which found no link between MMR, thimerosal, or multiple vaccines and autism. Links to 13 studies are included.</w:t>
      </w:r>
    </w:p>
    <w:p w14:paraId="1D36EB76" w14:textId="77777777" w:rsidR="00AD3099" w:rsidRPr="00E36F70" w:rsidRDefault="00000000" w:rsidP="00AD3099">
      <w:pPr>
        <w:numPr>
          <w:ilvl w:val="0"/>
          <w:numId w:val="40"/>
        </w:numPr>
        <w:spacing w:line="360" w:lineRule="auto"/>
        <w:ind w:left="360"/>
        <w:rPr>
          <w:rFonts w:cs="Calibri"/>
          <w:szCs w:val="24"/>
        </w:rPr>
      </w:pPr>
      <w:hyperlink r:id="rId500" w:tgtFrame="_blank" w:history="1">
        <w:r w:rsidR="00AD3099" w:rsidRPr="00E36F70">
          <w:rPr>
            <w:rStyle w:val="Hyperlink"/>
            <w:szCs w:val="24"/>
          </w:rPr>
          <w:t>Measles, mumps, rubella vaccination and autism: A nationwide cohort study</w:t>
        </w:r>
      </w:hyperlink>
      <w:r w:rsidR="00AD3099" w:rsidRPr="00E36F70">
        <w:rPr>
          <w:rFonts w:cs="Calibri"/>
          <w:szCs w:val="24"/>
        </w:rPr>
        <w:t xml:space="preserve"> </w:t>
      </w:r>
      <w:proofErr w:type="spellStart"/>
      <w:r w:rsidR="00AD3099" w:rsidRPr="00E36F70">
        <w:rPr>
          <w:rFonts w:cs="Calibri"/>
          <w:szCs w:val="24"/>
        </w:rPr>
        <w:t>Hviid</w:t>
      </w:r>
      <w:proofErr w:type="spellEnd"/>
      <w:r w:rsidR="00AD3099" w:rsidRPr="00E36F70">
        <w:rPr>
          <w:rFonts w:cs="Calibri"/>
          <w:szCs w:val="24"/>
        </w:rPr>
        <w:t xml:space="preserve">, A., Hansen, J.V., Frisch, M., </w:t>
      </w:r>
      <w:proofErr w:type="spellStart"/>
      <w:r w:rsidR="00AD3099" w:rsidRPr="00E36F70">
        <w:rPr>
          <w:rFonts w:cs="Calibri"/>
          <w:szCs w:val="24"/>
        </w:rPr>
        <w:t>Melbye</w:t>
      </w:r>
      <w:proofErr w:type="spellEnd"/>
      <w:r w:rsidR="00AD3099" w:rsidRPr="00E36F70">
        <w:rPr>
          <w:rFonts w:cs="Calibri"/>
          <w:szCs w:val="24"/>
        </w:rPr>
        <w:t xml:space="preserve">, M. </w:t>
      </w:r>
      <w:r w:rsidR="00AD3099" w:rsidRPr="00E36F70">
        <w:rPr>
          <w:rFonts w:cs="Calibri"/>
          <w:i/>
          <w:iCs/>
          <w:szCs w:val="24"/>
        </w:rPr>
        <w:t>Annals of Internal Medicine</w:t>
      </w:r>
      <w:r w:rsidR="00AD3099" w:rsidRPr="00E36F70">
        <w:rPr>
          <w:rFonts w:cs="Calibri"/>
          <w:szCs w:val="24"/>
        </w:rPr>
        <w:t>. 2019;170(8):513-520.</w:t>
      </w:r>
      <w:r w:rsidR="00AD3099" w:rsidRPr="00E36F70">
        <w:rPr>
          <w:rFonts w:cs="Calibri"/>
          <w:szCs w:val="24"/>
        </w:rPr>
        <w:br/>
        <w:t xml:space="preserve">A Danish cohort study of 657,461 children found no difference in autism rates between vaccinated and unvaccinated children, even among children with a sibling with autism. </w:t>
      </w:r>
    </w:p>
    <w:p w14:paraId="5EF3C22A" w14:textId="77777777" w:rsidR="00AD3099" w:rsidRPr="00E36F70" w:rsidRDefault="00000000" w:rsidP="00AD3099">
      <w:pPr>
        <w:numPr>
          <w:ilvl w:val="0"/>
          <w:numId w:val="40"/>
        </w:numPr>
        <w:spacing w:line="360" w:lineRule="auto"/>
        <w:ind w:left="360"/>
        <w:rPr>
          <w:rFonts w:cs="Calibri"/>
          <w:b/>
          <w:bCs/>
          <w:szCs w:val="24"/>
        </w:rPr>
      </w:pPr>
      <w:hyperlink r:id="rId501" w:tgtFrame="_blank" w:history="1">
        <w:r w:rsidR="00AD3099" w:rsidRPr="00E36F70">
          <w:rPr>
            <w:rStyle w:val="Hyperlink"/>
            <w:szCs w:val="24"/>
          </w:rPr>
          <w:t>MMR vaccines and autism - World Health Organization (WHO)</w:t>
        </w:r>
      </w:hyperlink>
      <w:r w:rsidR="00AD3099" w:rsidRPr="00E36F70">
        <w:rPr>
          <w:rFonts w:cs="Calibri"/>
          <w:szCs w:val="24"/>
        </w:rPr>
        <w:br/>
        <w:t>WHO Global Advisory Committee on Vaccine Safety, 2002.</w:t>
      </w:r>
      <w:r w:rsidR="00AD3099" w:rsidRPr="00E36F70">
        <w:rPr>
          <w:rFonts w:cs="Calibri"/>
          <w:szCs w:val="24"/>
        </w:rPr>
        <w:br/>
        <w:t>An independent review of 11 epidemiological studies found no evidence of an association between MMR vaccine and autism.</w:t>
      </w:r>
      <w:r w:rsidR="00AD3099" w:rsidRPr="00E36F70">
        <w:rPr>
          <w:rFonts w:cs="Calibri"/>
          <w:szCs w:val="24"/>
        </w:rPr>
        <w:br/>
      </w:r>
      <w:r w:rsidR="00AD3099" w:rsidRPr="00E36F70">
        <w:rPr>
          <w:rFonts w:cs="Calibri"/>
          <w:b/>
          <w:bCs/>
          <w:szCs w:val="24"/>
        </w:rPr>
        <w:t xml:space="preserve">Notice the large number of studies within 4 years of the first Wakefield paper </w:t>
      </w:r>
      <w:r w:rsidR="00AD3099" w:rsidRPr="00E36F70">
        <w:rPr>
          <w:rFonts w:cs="Calibri"/>
          <w:szCs w:val="24"/>
        </w:rPr>
        <w:t>(see footnote 1 above).</w:t>
      </w:r>
    </w:p>
    <w:p w14:paraId="486CBD38" w14:textId="77777777" w:rsidR="00AD3099" w:rsidRPr="00E36F70" w:rsidRDefault="00000000" w:rsidP="00AD3099">
      <w:pPr>
        <w:numPr>
          <w:ilvl w:val="0"/>
          <w:numId w:val="40"/>
        </w:numPr>
        <w:spacing w:line="360" w:lineRule="auto"/>
        <w:ind w:left="360"/>
        <w:rPr>
          <w:rFonts w:cs="Calibri"/>
          <w:szCs w:val="24"/>
        </w:rPr>
      </w:pPr>
      <w:hyperlink r:id="rId502" w:tgtFrame="_blank" w:history="1">
        <w:r w:rsidR="00AD3099" w:rsidRPr="00E36F70">
          <w:rPr>
            <w:rStyle w:val="Hyperlink"/>
            <w:szCs w:val="24"/>
          </w:rPr>
          <w:t>Immunization Safety Review - Vaccines and Autism</w:t>
        </w:r>
      </w:hyperlink>
      <w:r w:rsidR="00AD3099" w:rsidRPr="00E36F70">
        <w:rPr>
          <w:rFonts w:cs="Calibri"/>
          <w:szCs w:val="24"/>
        </w:rPr>
        <w:br/>
        <w:t>National Academies Institute of Medicine, 2004. The Institute of Medicine reviewed all available evidence and found no credible link between vaccines and autism.</w:t>
      </w:r>
    </w:p>
    <w:p w14:paraId="0EA3DFC5" w14:textId="77777777" w:rsidR="00AD3099" w:rsidRPr="00E36F70" w:rsidRDefault="00000000" w:rsidP="00AD3099">
      <w:pPr>
        <w:pStyle w:val="ListParagraph"/>
        <w:numPr>
          <w:ilvl w:val="0"/>
          <w:numId w:val="40"/>
        </w:numPr>
        <w:spacing w:line="360" w:lineRule="auto"/>
        <w:ind w:left="360"/>
        <w:contextualSpacing w:val="0"/>
        <w:rPr>
          <w:rFonts w:cs="Calibri"/>
          <w:sz w:val="22"/>
        </w:rPr>
      </w:pPr>
      <w:hyperlink r:id="rId503" w:history="1">
        <w:r w:rsidR="00AD3099" w:rsidRPr="00E36F70">
          <w:rPr>
            <w:rStyle w:val="Hyperlink"/>
          </w:rPr>
          <w:t>Connecting genes to brain in the autism spectrum disorders</w:t>
        </w:r>
      </w:hyperlink>
      <w:r w:rsidR="00AD3099" w:rsidRPr="00E36F70">
        <w:rPr>
          <w:rFonts w:cs="Calibri"/>
          <w:szCs w:val="24"/>
        </w:rPr>
        <w:br/>
        <w:t xml:space="preserve">Abrahams, B.S., </w:t>
      </w:r>
      <w:proofErr w:type="spellStart"/>
      <w:r w:rsidR="00AD3099" w:rsidRPr="00E36F70">
        <w:rPr>
          <w:rFonts w:cs="Calibri"/>
          <w:szCs w:val="24"/>
        </w:rPr>
        <w:t>Geschwind</w:t>
      </w:r>
      <w:proofErr w:type="spellEnd"/>
      <w:r w:rsidR="00AD3099" w:rsidRPr="00E36F70">
        <w:rPr>
          <w:rFonts w:cs="Calibri"/>
          <w:szCs w:val="24"/>
        </w:rPr>
        <w:t xml:space="preserve">, D.H. </w:t>
      </w:r>
      <w:r w:rsidR="00AD3099" w:rsidRPr="00E36F70">
        <w:rPr>
          <w:rFonts w:cs="Calibri"/>
          <w:i/>
          <w:iCs/>
          <w:szCs w:val="24"/>
        </w:rPr>
        <w:t>Archives of Neurology</w:t>
      </w:r>
      <w:r w:rsidR="00AD3099" w:rsidRPr="00E36F70">
        <w:rPr>
          <w:rFonts w:cs="Calibri"/>
          <w:color w:val="5B616B"/>
          <w:shd w:val="clear" w:color="auto" w:fill="FFFFFF"/>
        </w:rPr>
        <w:t xml:space="preserve"> </w:t>
      </w:r>
      <w:r w:rsidR="00AD3099" w:rsidRPr="00E36F70">
        <w:rPr>
          <w:rFonts w:cs="Calibri"/>
          <w:szCs w:val="24"/>
        </w:rPr>
        <w:t xml:space="preserve">2010 Apr;67(4):395-9. This review summarizes the evidence for genetic contributions to autism, highlighting multiple risk genes and complex inheritance patterns, with no evidence implicating vaccines. </w:t>
      </w:r>
    </w:p>
    <w:p w14:paraId="3FCC348D" w14:textId="77777777" w:rsidR="00AD3099" w:rsidRPr="00E36F70" w:rsidRDefault="00000000" w:rsidP="00AD3099">
      <w:pPr>
        <w:pStyle w:val="ListParagraph"/>
        <w:numPr>
          <w:ilvl w:val="0"/>
          <w:numId w:val="40"/>
        </w:numPr>
        <w:spacing w:line="360" w:lineRule="auto"/>
        <w:ind w:left="360"/>
        <w:contextualSpacing w:val="0"/>
        <w:rPr>
          <w:rFonts w:cs="Calibri"/>
          <w:sz w:val="22"/>
        </w:rPr>
      </w:pPr>
      <w:hyperlink r:id="rId504" w:history="1">
        <w:r w:rsidR="00AD3099" w:rsidRPr="00E36F70">
          <w:rPr>
            <w:rStyle w:val="Hyperlink"/>
            <w:szCs w:val="24"/>
          </w:rPr>
          <w:t>How the case against the MMR vaccine was fixed</w:t>
        </w:r>
      </w:hyperlink>
      <w:r w:rsidR="00AD3099" w:rsidRPr="00E36F70">
        <w:rPr>
          <w:rFonts w:cs="Calibri"/>
          <w:szCs w:val="24"/>
        </w:rPr>
        <w:t xml:space="preserve"> </w:t>
      </w:r>
      <w:r w:rsidR="00AD3099" w:rsidRPr="00E36F70">
        <w:rPr>
          <w:rFonts w:cs="Calibri"/>
          <w:i/>
          <w:iCs/>
          <w:szCs w:val="24"/>
        </w:rPr>
        <w:t>BMJ 2011;342:c5347</w:t>
      </w:r>
      <w:r w:rsidR="00AD3099" w:rsidRPr="00E36F70">
        <w:rPr>
          <w:rFonts w:cs="Calibri"/>
          <w:b/>
          <w:bCs/>
          <w:i/>
          <w:iCs/>
          <w:szCs w:val="24"/>
        </w:rPr>
        <w:t xml:space="preserve">. </w:t>
      </w:r>
      <w:r w:rsidR="00AD3099" w:rsidRPr="00E36F70">
        <w:rPr>
          <w:rFonts w:cs="Calibri"/>
          <w:szCs w:val="24"/>
        </w:rPr>
        <w:t xml:space="preserve">This article is the first in the series by Brian Deer. Click the “Related content” for links to other articles in the series. </w:t>
      </w:r>
    </w:p>
    <w:p w14:paraId="1808D09A" w14:textId="77777777" w:rsidR="00AD3099" w:rsidRPr="00E36F70" w:rsidRDefault="00000000" w:rsidP="00AD3099">
      <w:pPr>
        <w:pStyle w:val="ListParagraph"/>
        <w:numPr>
          <w:ilvl w:val="0"/>
          <w:numId w:val="40"/>
        </w:numPr>
        <w:spacing w:line="360" w:lineRule="auto"/>
        <w:ind w:left="360"/>
        <w:contextualSpacing w:val="0"/>
        <w:rPr>
          <w:rFonts w:cs="Calibri"/>
          <w:sz w:val="22"/>
        </w:rPr>
      </w:pPr>
      <w:hyperlink r:id="rId505" w:history="1">
        <w:r w:rsidR="00AD3099" w:rsidRPr="00E36F70">
          <w:rPr>
            <w:rStyle w:val="Hyperlink"/>
            <w:szCs w:val="24"/>
          </w:rPr>
          <w:t>Brian Deer, award-winning investigations</w:t>
        </w:r>
      </w:hyperlink>
      <w:r w:rsidR="00AD3099" w:rsidRPr="00E36F70">
        <w:rPr>
          <w:rFonts w:cs="Calibri"/>
          <w:szCs w:val="24"/>
        </w:rPr>
        <w:t xml:space="preserve"> The investigator’s website, with info and links to his book about this investigation, </w:t>
      </w:r>
      <w:r w:rsidR="00AD3099" w:rsidRPr="00E36F70">
        <w:rPr>
          <w:rFonts w:cs="Calibri"/>
          <w:i/>
          <w:iCs/>
          <w:szCs w:val="24"/>
        </w:rPr>
        <w:t>The Doctor Who Fooled the World, Science, Deception, and the War on Vaccines.</w:t>
      </w:r>
      <w:r w:rsidR="00AD3099" w:rsidRPr="00E36F70">
        <w:rPr>
          <w:rFonts w:cs="Calibri"/>
          <w:szCs w:val="24"/>
        </w:rPr>
        <w:t xml:space="preserve"> </w:t>
      </w:r>
    </w:p>
    <w:p w14:paraId="25377372" w14:textId="77777777" w:rsidR="00AD3099" w:rsidRPr="00E36F70" w:rsidRDefault="00AD3099" w:rsidP="00765DD8">
      <w:pPr>
        <w:pStyle w:val="Heading2"/>
      </w:pPr>
    </w:p>
    <w:p w14:paraId="5B54AB89" w14:textId="77777777" w:rsidR="00AD3099" w:rsidRPr="00E36F70" w:rsidRDefault="00AD3099" w:rsidP="00765DD8">
      <w:pPr>
        <w:pStyle w:val="Heading2"/>
      </w:pPr>
      <w:bookmarkStart w:id="90" w:name="footnotes3"/>
      <w:r w:rsidRPr="00E36F70">
        <w:t>Chapter 3 Footnotes</w:t>
      </w:r>
      <w:bookmarkEnd w:id="90"/>
      <w:r w:rsidRPr="00E36F70">
        <w:t xml:space="preserve">      </w:t>
      </w:r>
    </w:p>
    <w:bookmarkStart w:id="91" w:name="_Hlk204168902"/>
    <w:p w14:paraId="5A459FC7" w14:textId="77777777" w:rsidR="00AD3099" w:rsidRPr="00E36F70" w:rsidRDefault="00AD3099" w:rsidP="00AD3099">
      <w:pPr>
        <w:numPr>
          <w:ilvl w:val="0"/>
          <w:numId w:val="33"/>
        </w:numPr>
        <w:spacing w:line="360" w:lineRule="auto"/>
        <w:ind w:left="360"/>
        <w:rPr>
          <w:rFonts w:cs="Calibri"/>
          <w:szCs w:val="24"/>
        </w:rPr>
      </w:pPr>
      <w:r w:rsidRPr="00E36F70">
        <w:fldChar w:fldCharType="begin"/>
      </w:r>
      <w:r w:rsidRPr="00E36F70">
        <w:rPr>
          <w:rFonts w:cs="Calibri"/>
        </w:rPr>
        <w:instrText>HYPERLINK "https://www.nature.com/articles/pr201551" \h</w:instrText>
      </w:r>
      <w:r w:rsidRPr="00E36F70">
        <w:fldChar w:fldCharType="separate"/>
      </w:r>
      <w:r w:rsidRPr="00E36F70">
        <w:rPr>
          <w:rStyle w:val="Hyperlink"/>
        </w:rPr>
        <w:t>A possible link between early probiotic intervention and the risk of neuropsychiatric disorders later in childhood</w:t>
      </w:r>
      <w:r w:rsidRPr="00E36F70">
        <w:rPr>
          <w:rStyle w:val="Hyperlink"/>
        </w:rPr>
        <w:fldChar w:fldCharType="end"/>
      </w:r>
      <w:r w:rsidRPr="00E36F70">
        <w:rPr>
          <w:rStyle w:val="Hyperlink"/>
        </w:rPr>
        <w:t xml:space="preserve">  </w:t>
      </w:r>
      <w:r w:rsidRPr="00E36F70">
        <w:rPr>
          <w:rFonts w:eastAsia="inter" w:cs="Calibri"/>
          <w:color w:val="000000"/>
          <w:szCs w:val="24"/>
        </w:rPr>
        <w:t xml:space="preserve">Pärtty, A., Kalliomäki, M., </w:t>
      </w:r>
      <w:r w:rsidRPr="00E36F70">
        <w:rPr>
          <w:rFonts w:eastAsia="inter" w:cs="Calibri"/>
          <w:i/>
          <w:iCs/>
          <w:color w:val="000000"/>
          <w:szCs w:val="24"/>
        </w:rPr>
        <w:t>et al.</w:t>
      </w:r>
      <w:r w:rsidRPr="00E36F70">
        <w:rPr>
          <w:rFonts w:eastAsia="inter" w:cs="Calibri"/>
          <w:color w:val="000000"/>
          <w:szCs w:val="24"/>
        </w:rPr>
        <w:t xml:space="preserve"> </w:t>
      </w:r>
      <w:r w:rsidRPr="00E36F70">
        <w:rPr>
          <w:rFonts w:eastAsia="inter" w:cs="Calibri"/>
          <w:i/>
          <w:iCs/>
          <w:color w:val="000000"/>
          <w:szCs w:val="24"/>
        </w:rPr>
        <w:t>Pediatric Research</w:t>
      </w:r>
      <w:r w:rsidRPr="00E36F70">
        <w:rPr>
          <w:rFonts w:eastAsia="inter" w:cs="Calibri"/>
          <w:color w:val="000000"/>
          <w:szCs w:val="24"/>
        </w:rPr>
        <w:t xml:space="preserve"> 2015; 77(6):823-828. </w:t>
      </w:r>
      <w:bookmarkEnd w:id="91"/>
      <w:r w:rsidRPr="00E36F70">
        <w:rPr>
          <w:rFonts w:eastAsia="inter" w:cs="Calibri"/>
          <w:color w:val="000000"/>
          <w:szCs w:val="24"/>
        </w:rPr>
        <w:t xml:space="preserve">In this exceptionally persuasive study, none of the children who received probiotics as infants developed ADHD or Asperger’s by age 13, while 17% of those given placebo did—an unusually high rate likely due to long-term </w:t>
      </w:r>
      <w:r w:rsidRPr="00E36F70">
        <w:rPr>
          <w:rFonts w:eastAsia="inter" w:cs="Calibri"/>
          <w:color w:val="000000"/>
          <w:szCs w:val="24"/>
        </w:rPr>
        <w:lastRenderedPageBreak/>
        <w:t>follow-up and possible underdiagnosis in other settings. This dramatic difference makes it extremely unlikely that the results were due to chance (</w:t>
      </w:r>
      <w:r w:rsidRPr="00E36F70">
        <w:rPr>
          <w:rFonts w:eastAsia="inter" w:cs="Calibri"/>
          <w:i/>
          <w:iCs/>
          <w:color w:val="000000"/>
          <w:szCs w:val="24"/>
        </w:rPr>
        <w:t>p</w:t>
      </w:r>
      <w:r w:rsidRPr="00E36F70">
        <w:rPr>
          <w:rFonts w:eastAsia="inter" w:cs="Calibri"/>
          <w:color w:val="000000"/>
          <w:szCs w:val="24"/>
        </w:rPr>
        <w:t>=0.008). The high rate in the placebo group may reflect comprehensive, long-term surveillance, whereas lower rates in other populations could result from earlier diagnosis, underdiagnosis, or misclassification of later-appearing symptoms as behavioral rather than neurological.</w:t>
      </w:r>
    </w:p>
    <w:p w14:paraId="3C0F7C8B" w14:textId="77777777" w:rsidR="00AD3099" w:rsidRPr="00E36F70" w:rsidRDefault="00000000" w:rsidP="00AD3099">
      <w:pPr>
        <w:numPr>
          <w:ilvl w:val="0"/>
          <w:numId w:val="33"/>
        </w:numPr>
        <w:spacing w:line="360" w:lineRule="auto"/>
        <w:ind w:left="360"/>
        <w:rPr>
          <w:rFonts w:cs="Calibri"/>
          <w:szCs w:val="24"/>
        </w:rPr>
      </w:pPr>
      <w:hyperlink r:id="rId506">
        <w:r w:rsidR="00AD3099" w:rsidRPr="00E36F70">
          <w:rPr>
            <w:rStyle w:val="Hyperlink"/>
          </w:rPr>
          <w:t>DSM-5: What Happened to Asperger's?</w:t>
        </w:r>
      </w:hyperlink>
      <w:r w:rsidR="00AD3099" w:rsidRPr="00E36F70">
        <w:rPr>
          <w:rStyle w:val="Hyperlink"/>
        </w:rPr>
        <w:t xml:space="preserve"> </w:t>
      </w:r>
      <w:r w:rsidR="00AD3099" w:rsidRPr="00E36F70">
        <w:rPr>
          <w:rFonts w:eastAsia="inter" w:cs="Calibri"/>
          <w:color w:val="000000"/>
          <w:szCs w:val="24"/>
        </w:rPr>
        <w:t>MGH Clay Center. 2024.</w:t>
      </w:r>
      <w:r w:rsidR="00AD3099" w:rsidRPr="00E36F70">
        <w:rPr>
          <w:rFonts w:eastAsia="inter" w:cs="Calibri"/>
          <w:color w:val="000000"/>
          <w:szCs w:val="24"/>
        </w:rPr>
        <w:br/>
        <w:t>Asperger’s became part of autism spectrum disorder in 2013 mental health guidelines. DSM-5 eliminated Asperger syndrome as distinct diagnosis, creating the ASD continuum with social communication and restricted behavior domains.</w:t>
      </w:r>
    </w:p>
    <w:p w14:paraId="3929C5E0" w14:textId="77777777" w:rsidR="00AD3099" w:rsidRPr="00E36F70" w:rsidRDefault="00000000" w:rsidP="00AD3099">
      <w:pPr>
        <w:numPr>
          <w:ilvl w:val="0"/>
          <w:numId w:val="33"/>
        </w:numPr>
        <w:spacing w:line="360" w:lineRule="auto"/>
        <w:ind w:left="360"/>
        <w:rPr>
          <w:rFonts w:cs="Calibri"/>
          <w:szCs w:val="24"/>
        </w:rPr>
      </w:pPr>
      <w:hyperlink r:id="rId507">
        <w:r w:rsidR="00AD3099" w:rsidRPr="00E36F70">
          <w:rPr>
            <w:rStyle w:val="Hyperlink"/>
          </w:rPr>
          <w:t>Maternal-infant probiotic transmission mitigates early-life stress induced autism in mice</w:t>
        </w:r>
      </w:hyperlink>
      <w:r w:rsidR="00AD3099" w:rsidRPr="00E36F70">
        <w:rPr>
          <w:rFonts w:eastAsia="inter" w:cs="Calibri"/>
          <w:color w:val="000000"/>
          <w:szCs w:val="24"/>
        </w:rPr>
        <w:t xml:space="preserve">  Qing, L., </w:t>
      </w:r>
      <w:r w:rsidR="00AD3099" w:rsidRPr="00E36F70">
        <w:rPr>
          <w:rFonts w:eastAsia="inter" w:cs="Calibri"/>
          <w:i/>
          <w:iCs/>
          <w:color w:val="000000"/>
          <w:szCs w:val="24"/>
        </w:rPr>
        <w:t>et al.</w:t>
      </w:r>
      <w:r w:rsidR="00AD3099" w:rsidRPr="00E36F70">
        <w:rPr>
          <w:rFonts w:eastAsia="inter" w:cs="Calibri"/>
          <w:color w:val="000000"/>
          <w:szCs w:val="24"/>
        </w:rPr>
        <w:t xml:space="preserve"> </w:t>
      </w:r>
      <w:r w:rsidR="00AD3099" w:rsidRPr="00E36F70">
        <w:rPr>
          <w:rFonts w:eastAsia="inter" w:cs="Calibri"/>
          <w:i/>
          <w:iCs/>
          <w:color w:val="000000"/>
          <w:szCs w:val="24"/>
        </w:rPr>
        <w:t>Gut Microbes</w:t>
      </w:r>
      <w:r w:rsidR="00AD3099" w:rsidRPr="00E36F70">
        <w:rPr>
          <w:rFonts w:eastAsia="inter" w:cs="Calibri"/>
          <w:color w:val="000000"/>
          <w:szCs w:val="24"/>
        </w:rPr>
        <w:t xml:space="preserve">. 2025 Feb 11; 17: 2456584 Giving pregnant mice a specific probiotic prevented autism-like behaviors in their offspring, especially under stress. The probiotic was passed from mother to baby, helping the baby’s gut and brain develop more normally. Prenatal </w:t>
      </w:r>
      <w:r w:rsidR="00AD3099" w:rsidRPr="00E36F70">
        <w:rPr>
          <w:rFonts w:eastAsia="inter" w:cs="Calibri"/>
          <w:i/>
          <w:iCs/>
          <w:color w:val="000000"/>
          <w:szCs w:val="24"/>
        </w:rPr>
        <w:t>Bifidobacterium longum</w:t>
      </w:r>
      <w:r w:rsidR="00AD3099" w:rsidRPr="00E36F70">
        <w:rPr>
          <w:rFonts w:eastAsia="inter" w:cs="Calibri"/>
          <w:color w:val="000000"/>
          <w:szCs w:val="24"/>
        </w:rPr>
        <w:t xml:space="preserve"> supplementation led to vertical transmission, gut microbiome resilience, and reduced neuroinflammation and ASD-like phenotypes in stressed offspring. The findings highlight the preventive potential of maternal probiotic interventions.</w:t>
      </w:r>
    </w:p>
    <w:p w14:paraId="1298F300" w14:textId="77777777" w:rsidR="00AD3099" w:rsidRPr="00E36F70" w:rsidRDefault="00000000" w:rsidP="00AD3099">
      <w:pPr>
        <w:numPr>
          <w:ilvl w:val="0"/>
          <w:numId w:val="33"/>
        </w:numPr>
        <w:spacing w:line="360" w:lineRule="auto"/>
        <w:ind w:left="360"/>
        <w:rPr>
          <w:rFonts w:cs="Calibri"/>
          <w:szCs w:val="24"/>
        </w:rPr>
      </w:pPr>
      <w:hyperlink r:id="rId508">
        <w:r w:rsidR="00AD3099" w:rsidRPr="00E36F70">
          <w:rPr>
            <w:rStyle w:val="Hyperlink"/>
          </w:rPr>
          <w:t>Probiotics and Prebiotics in the Treatment of Autism Spectrum Disorder</w:t>
        </w:r>
      </w:hyperlink>
      <w:r w:rsidR="00AD3099" w:rsidRPr="00E36F70">
        <w:rPr>
          <w:rStyle w:val="Hyperlink"/>
        </w:rPr>
        <w:t xml:space="preserve">: A Narrative </w:t>
      </w:r>
      <w:proofErr w:type="gramStart"/>
      <w:r w:rsidR="00AD3099" w:rsidRPr="00E36F70">
        <w:rPr>
          <w:rStyle w:val="Hyperlink"/>
        </w:rPr>
        <w:t>Review</w:t>
      </w:r>
      <w:r w:rsidR="00AD3099" w:rsidRPr="00E36F70">
        <w:rPr>
          <w:rFonts w:eastAsia="inter" w:cs="Calibri"/>
          <w:color w:val="000000"/>
          <w:szCs w:val="24"/>
        </w:rPr>
        <w:t xml:space="preserve">  Zhang</w:t>
      </w:r>
      <w:proofErr w:type="gramEnd"/>
      <w:r w:rsidR="00AD3099" w:rsidRPr="00E36F70">
        <w:rPr>
          <w:rFonts w:eastAsia="inter" w:cs="Calibri"/>
          <w:color w:val="000000"/>
          <w:szCs w:val="24"/>
        </w:rPr>
        <w:t xml:space="preserve">, S., </w:t>
      </w:r>
      <w:r w:rsidR="00AD3099" w:rsidRPr="00E36F70">
        <w:rPr>
          <w:rFonts w:eastAsia="inter" w:cs="Calibri"/>
          <w:i/>
          <w:iCs/>
          <w:color w:val="000000"/>
          <w:szCs w:val="24"/>
        </w:rPr>
        <w:t>et al.</w:t>
      </w:r>
      <w:r w:rsidR="00AD3099" w:rsidRPr="00E36F70">
        <w:rPr>
          <w:rFonts w:eastAsia="inter" w:cs="Calibri"/>
          <w:color w:val="000000"/>
          <w:szCs w:val="24"/>
        </w:rPr>
        <w:t xml:space="preserve"> </w:t>
      </w:r>
      <w:r w:rsidR="00AD3099" w:rsidRPr="00E36F70">
        <w:rPr>
          <w:rFonts w:eastAsia="inter" w:cs="Calibri"/>
          <w:i/>
          <w:iCs/>
          <w:color w:val="000000"/>
          <w:szCs w:val="24"/>
        </w:rPr>
        <w:t>Journal of Integrative Neuroscience</w:t>
      </w:r>
      <w:r w:rsidR="00AD3099" w:rsidRPr="00E36F70">
        <w:rPr>
          <w:rFonts w:eastAsia="inter" w:cs="Calibri"/>
          <w:color w:val="000000"/>
          <w:szCs w:val="24"/>
        </w:rPr>
        <w:t xml:space="preserve">. 2024; 23(1): 20. Probiotic and prebiotic supplements </w:t>
      </w:r>
      <w:r w:rsidR="00AD3099" w:rsidRPr="00E36F70">
        <w:rPr>
          <w:rFonts w:eastAsia="inter" w:cs="Calibri"/>
          <w:color w:val="000000"/>
          <w:szCs w:val="24"/>
        </w:rPr>
        <w:lastRenderedPageBreak/>
        <w:t>improved gut health, communication, and behavior in children with autism, with some studies showing changes in brain activity. Randomized trials indicate that probiotic/prebiotic interventions can ameliorate GI and core behavioral symptoms in ASD, with EEG evidence of neurophysiological modulation.</w:t>
      </w:r>
    </w:p>
    <w:p w14:paraId="10AF0B90" w14:textId="77777777" w:rsidR="00AD3099" w:rsidRPr="00E36F70" w:rsidRDefault="00000000" w:rsidP="00AD3099">
      <w:pPr>
        <w:numPr>
          <w:ilvl w:val="0"/>
          <w:numId w:val="33"/>
        </w:numPr>
        <w:spacing w:line="360" w:lineRule="auto"/>
        <w:ind w:left="360"/>
        <w:rPr>
          <w:rFonts w:cs="Calibri"/>
          <w:szCs w:val="24"/>
        </w:rPr>
      </w:pPr>
      <w:hyperlink r:id="rId509">
        <w:r w:rsidR="00AD3099" w:rsidRPr="00E36F70">
          <w:rPr>
            <w:rStyle w:val="Hyperlink"/>
          </w:rPr>
          <w:t>Effects of Probiotic Supplementation on Gastrointestinal, Sensory and Core Symptoms in Autism Spectrum Disorders: A Randomized Controlled Trial</w:t>
        </w:r>
      </w:hyperlink>
      <w:r w:rsidR="00AD3099" w:rsidRPr="00E36F70">
        <w:rPr>
          <w:rFonts w:eastAsia="inter" w:cs="Calibri"/>
          <w:color w:val="000000"/>
          <w:szCs w:val="24"/>
        </w:rPr>
        <w:t xml:space="preserve"> </w:t>
      </w:r>
      <w:proofErr w:type="spellStart"/>
      <w:r w:rsidR="00AD3099" w:rsidRPr="00E36F70">
        <w:rPr>
          <w:rFonts w:eastAsia="inter" w:cs="Calibri"/>
          <w:color w:val="000000"/>
          <w:szCs w:val="24"/>
        </w:rPr>
        <w:t>Santocchi</w:t>
      </w:r>
      <w:proofErr w:type="spellEnd"/>
      <w:r w:rsidR="00AD3099" w:rsidRPr="00E36F70">
        <w:rPr>
          <w:rFonts w:eastAsia="inter" w:cs="Calibri"/>
          <w:color w:val="000000"/>
          <w:szCs w:val="24"/>
        </w:rPr>
        <w:t xml:space="preserve">, E., </w:t>
      </w:r>
      <w:r w:rsidR="00AD3099" w:rsidRPr="00E36F70">
        <w:rPr>
          <w:rFonts w:eastAsia="inter" w:cs="Calibri"/>
          <w:i/>
          <w:iCs/>
          <w:color w:val="000000"/>
          <w:szCs w:val="24"/>
        </w:rPr>
        <w:t>et al.</w:t>
      </w:r>
      <w:r w:rsidR="00AD3099" w:rsidRPr="00E36F70">
        <w:rPr>
          <w:rFonts w:eastAsia="inter" w:cs="Calibri"/>
          <w:color w:val="000000"/>
          <w:szCs w:val="24"/>
        </w:rPr>
        <w:t xml:space="preserve"> </w:t>
      </w:r>
      <w:r w:rsidR="00AD3099" w:rsidRPr="00E36F70">
        <w:rPr>
          <w:rFonts w:eastAsia="inter" w:cs="Calibri"/>
          <w:i/>
          <w:iCs/>
          <w:color w:val="000000"/>
          <w:szCs w:val="24"/>
        </w:rPr>
        <w:t>Frontiers in Psychiatry</w:t>
      </w:r>
      <w:r w:rsidR="00AD3099" w:rsidRPr="00E36F70">
        <w:rPr>
          <w:rFonts w:eastAsia="inter" w:cs="Calibri"/>
          <w:color w:val="000000"/>
          <w:szCs w:val="24"/>
        </w:rPr>
        <w:t>. 2020; 11: 550593. A six-month probiotic trial in preschoolers with autism showed no overall difference in core symptoms, but children without gut problems improved more than those with gut issues.</w:t>
      </w:r>
      <w:r w:rsidR="00AD3099" w:rsidRPr="00E36F70">
        <w:rPr>
          <w:rFonts w:eastAsia="inter" w:cs="Calibri"/>
          <w:color w:val="000000"/>
          <w:szCs w:val="24"/>
        </w:rPr>
        <w:br/>
        <w:t>Probiotic supplementation yielded significant reductions in ADOS scores among ASD children without GI symptoms, suggesting subgroup-specific benefits.</w:t>
      </w:r>
    </w:p>
    <w:p w14:paraId="265B4E82" w14:textId="77777777" w:rsidR="00AD3099" w:rsidRPr="00E36F70" w:rsidRDefault="00000000" w:rsidP="00AD3099">
      <w:pPr>
        <w:numPr>
          <w:ilvl w:val="0"/>
          <w:numId w:val="33"/>
        </w:numPr>
        <w:spacing w:line="360" w:lineRule="auto"/>
        <w:ind w:left="360"/>
        <w:rPr>
          <w:rFonts w:cs="Calibri"/>
          <w:szCs w:val="24"/>
        </w:rPr>
      </w:pPr>
      <w:hyperlink r:id="rId510">
        <w:r w:rsidR="00AD3099" w:rsidRPr="00E36F70">
          <w:rPr>
            <w:rStyle w:val="Hyperlink"/>
          </w:rPr>
          <w:t>Research Progress on the Role of Vitamin D in Autism Spectrum Disorder</w:t>
        </w:r>
      </w:hyperlink>
      <w:r w:rsidR="00AD3099" w:rsidRPr="00E36F70">
        <w:rPr>
          <w:rFonts w:eastAsia="inter" w:cs="Calibri"/>
          <w:color w:val="000000"/>
          <w:szCs w:val="24"/>
        </w:rPr>
        <w:t xml:space="preserve"> Jing Wang, </w:t>
      </w:r>
      <w:r w:rsidR="00AD3099" w:rsidRPr="00E36F70">
        <w:rPr>
          <w:rFonts w:eastAsia="inter" w:cs="Calibri"/>
          <w:i/>
          <w:iCs/>
          <w:color w:val="000000"/>
          <w:szCs w:val="24"/>
        </w:rPr>
        <w:t>et al.</w:t>
      </w:r>
      <w:r w:rsidR="00AD3099" w:rsidRPr="00E36F70">
        <w:rPr>
          <w:rFonts w:eastAsia="inter" w:cs="Calibri"/>
          <w:color w:val="000000"/>
          <w:szCs w:val="24"/>
        </w:rPr>
        <w:t xml:space="preserve"> </w:t>
      </w:r>
      <w:r w:rsidR="00AD3099" w:rsidRPr="00E36F70">
        <w:rPr>
          <w:rFonts w:eastAsia="inter" w:cs="Calibri"/>
          <w:i/>
          <w:iCs/>
          <w:color w:val="000000"/>
          <w:szCs w:val="24"/>
        </w:rPr>
        <w:t>Frontiers in Behavioral Neuroscience</w:t>
      </w:r>
      <w:r w:rsidR="00AD3099" w:rsidRPr="00E36F70">
        <w:rPr>
          <w:rFonts w:eastAsia="inter" w:cs="Calibri"/>
          <w:color w:val="000000"/>
          <w:szCs w:val="24"/>
        </w:rPr>
        <w:t>. 2022; 16: 859151. Vitamin D deficiency during pregnancy and early childhood increases autism risk, and supplementation may reduce this risk. Meta-analyses and cohort studies link prenatal vitamin D status to reduced ASD risk and improved neurodevelopment, but controlled trials are limited.</w:t>
      </w:r>
    </w:p>
    <w:p w14:paraId="17DF97BD" w14:textId="77777777" w:rsidR="00AD3099" w:rsidRPr="00E36F70" w:rsidRDefault="00000000" w:rsidP="00AD3099">
      <w:pPr>
        <w:numPr>
          <w:ilvl w:val="0"/>
          <w:numId w:val="33"/>
        </w:numPr>
        <w:spacing w:line="360" w:lineRule="auto"/>
        <w:ind w:left="360"/>
        <w:rPr>
          <w:rFonts w:cs="Calibri"/>
          <w:szCs w:val="24"/>
        </w:rPr>
      </w:pPr>
      <w:hyperlink r:id="rId511">
        <w:r w:rsidR="00AD3099" w:rsidRPr="00E36F70">
          <w:rPr>
            <w:rStyle w:val="Hyperlink"/>
          </w:rPr>
          <w:t>Environmental Chemicals, Nutrition, and Autism Spectrum Disorder</w:t>
        </w:r>
      </w:hyperlink>
      <w:r w:rsidR="00AD3099" w:rsidRPr="00E36F70">
        <w:rPr>
          <w:rFonts w:eastAsia="inter" w:cs="Calibri"/>
          <w:color w:val="000000"/>
          <w:szCs w:val="24"/>
        </w:rPr>
        <w:br/>
      </w:r>
      <w:proofErr w:type="spellStart"/>
      <w:r w:rsidR="00AD3099" w:rsidRPr="00E36F70">
        <w:rPr>
          <w:rFonts w:eastAsia="inter" w:cs="Calibri"/>
          <w:color w:val="000000"/>
          <w:szCs w:val="24"/>
        </w:rPr>
        <w:t>Kofinas</w:t>
      </w:r>
      <w:proofErr w:type="spellEnd"/>
      <w:r w:rsidR="00AD3099" w:rsidRPr="00E36F70">
        <w:rPr>
          <w:rFonts w:eastAsia="inter" w:cs="Calibri"/>
          <w:color w:val="000000"/>
          <w:szCs w:val="24"/>
        </w:rPr>
        <w:t xml:space="preserve">, A.  </w:t>
      </w:r>
      <w:hyperlink r:id="rId512">
        <w:r w:rsidR="00AD3099" w:rsidRPr="00E36F70">
          <w:rPr>
            <w:rFonts w:eastAsia="inter" w:cs="Calibri"/>
            <w:szCs w:val="24"/>
            <w:u w:val="single"/>
          </w:rPr>
          <w:t>DrKofinas.com</w:t>
        </w:r>
      </w:hyperlink>
      <w:r w:rsidR="00AD3099" w:rsidRPr="00E36F70">
        <w:rPr>
          <w:rFonts w:eastAsia="inter" w:cs="Calibri"/>
          <w:color w:val="000000"/>
          <w:szCs w:val="24"/>
        </w:rPr>
        <w:t xml:space="preserve">. 2024. Deficiencies in vitamin D and B vitamins are linked to autism risk; supplementing these nutrients during pregnancy can reduce ASD onset and improve symptoms. </w:t>
      </w:r>
      <w:r w:rsidR="00AD3099" w:rsidRPr="00E36F70">
        <w:rPr>
          <w:rFonts w:eastAsia="inter" w:cs="Calibri"/>
          <w:color w:val="000000"/>
          <w:szCs w:val="24"/>
        </w:rPr>
        <w:lastRenderedPageBreak/>
        <w:t>Correction of micronutrient deficiencies, especially vitamin D and B complex, is associated with improved neurodevelopmental outcomes and reduced ASD risk.</w:t>
      </w:r>
    </w:p>
    <w:p w14:paraId="77CCDE36" w14:textId="77777777" w:rsidR="00AD3099" w:rsidRPr="00E36F70" w:rsidRDefault="00000000" w:rsidP="00AD3099">
      <w:pPr>
        <w:numPr>
          <w:ilvl w:val="0"/>
          <w:numId w:val="33"/>
        </w:numPr>
        <w:spacing w:line="360" w:lineRule="auto"/>
        <w:ind w:left="360"/>
        <w:rPr>
          <w:rFonts w:cs="Calibri"/>
          <w:szCs w:val="24"/>
        </w:rPr>
      </w:pPr>
      <w:hyperlink r:id="rId513" w:anchor=":~:text=Autism%20Risk%20Determined%20by%20Health%20of%20Mom's%20Gut%2C%20UVA%20Research%20Reveals,-By%20Josh%20Barney&amp;text=The%20risk%20of%20developing,Virginia%20School%20of%20Medicine%20sugge">
        <w:r w:rsidR="00AD3099" w:rsidRPr="00E36F70">
          <w:rPr>
            <w:rStyle w:val="Hyperlink"/>
          </w:rPr>
          <w:t>Autism Risk Determined by Health of Mom's Gut, UVA Research Reveals</w:t>
        </w:r>
      </w:hyperlink>
      <w:r w:rsidR="00AD3099" w:rsidRPr="00E36F70">
        <w:rPr>
          <w:rStyle w:val="Hyperlink"/>
        </w:rPr>
        <w:t xml:space="preserve"> </w:t>
      </w:r>
      <w:r w:rsidR="00AD3099" w:rsidRPr="00E36F70">
        <w:rPr>
          <w:rFonts w:eastAsia="inter" w:cs="Calibri"/>
          <w:color w:val="000000"/>
          <w:szCs w:val="24"/>
        </w:rPr>
        <w:t xml:space="preserve">Barney, J. </w:t>
      </w:r>
      <w:r w:rsidR="00AD3099" w:rsidRPr="00E36F70">
        <w:rPr>
          <w:rFonts w:eastAsia="inter" w:cs="Calibri"/>
          <w:i/>
          <w:iCs/>
          <w:color w:val="000000"/>
          <w:szCs w:val="24"/>
        </w:rPr>
        <w:t>UVA Health News</w:t>
      </w:r>
      <w:r w:rsidR="00AD3099" w:rsidRPr="00E36F70">
        <w:rPr>
          <w:rFonts w:eastAsia="inter" w:cs="Calibri"/>
          <w:color w:val="000000"/>
          <w:szCs w:val="24"/>
        </w:rPr>
        <w:t>. July 18, 2018. The mother’s gut health during pregnancy influences autism risk in offspring; modifying the microbiome with diet or probiotics may be protective. Maternal microbiome composition modulates fetal neurodevelopment via immune pathways, with IL-17a implicated in ASD pathogenesis; microbiome-targeted interventions show preventive promise in animal models.</w:t>
      </w:r>
    </w:p>
    <w:p w14:paraId="0975B26F" w14:textId="77777777" w:rsidR="00AD3099" w:rsidRPr="00E36F70" w:rsidRDefault="00000000" w:rsidP="00AD3099">
      <w:pPr>
        <w:numPr>
          <w:ilvl w:val="0"/>
          <w:numId w:val="33"/>
        </w:numPr>
        <w:spacing w:line="360" w:lineRule="auto"/>
        <w:ind w:left="360"/>
        <w:rPr>
          <w:rFonts w:cs="Calibri"/>
          <w:szCs w:val="24"/>
        </w:rPr>
      </w:pPr>
      <w:hyperlink r:id="rId514">
        <w:r w:rsidR="00AD3099" w:rsidRPr="00E36F70">
          <w:rPr>
            <w:rStyle w:val="Hyperlink"/>
          </w:rPr>
          <w:t>New findings on probiotics for autism</w:t>
        </w:r>
      </w:hyperlink>
      <w:r w:rsidR="00AD3099" w:rsidRPr="00E36F70">
        <w:rPr>
          <w:rFonts w:eastAsia="inter" w:cs="Calibri"/>
          <w:color w:val="000000"/>
          <w:szCs w:val="24"/>
        </w:rPr>
        <w:t xml:space="preserve"> </w:t>
      </w:r>
      <w:proofErr w:type="spellStart"/>
      <w:r w:rsidR="00AD3099" w:rsidRPr="00E36F70">
        <w:rPr>
          <w:rFonts w:eastAsia="inter" w:cs="Calibri"/>
          <w:color w:val="000000"/>
          <w:szCs w:val="24"/>
        </w:rPr>
        <w:t>Autism</w:t>
      </w:r>
      <w:proofErr w:type="spellEnd"/>
      <w:r w:rsidR="00AD3099" w:rsidRPr="00E36F70">
        <w:rPr>
          <w:rFonts w:eastAsia="inter" w:cs="Calibri"/>
          <w:color w:val="000000"/>
          <w:szCs w:val="24"/>
        </w:rPr>
        <w:t xml:space="preserve"> Speaks. 2013.               A probiotic strain, </w:t>
      </w:r>
      <w:r w:rsidR="00AD3099" w:rsidRPr="00E36F70">
        <w:rPr>
          <w:rFonts w:eastAsia="inter" w:cs="Calibri"/>
          <w:i/>
          <w:iCs/>
          <w:color w:val="000000"/>
          <w:szCs w:val="24"/>
        </w:rPr>
        <w:t>Lactobacillus reuteri</w:t>
      </w:r>
      <w:r w:rsidR="00AD3099" w:rsidRPr="00E36F70">
        <w:rPr>
          <w:rFonts w:eastAsia="inter" w:cs="Calibri"/>
          <w:color w:val="000000"/>
          <w:szCs w:val="24"/>
        </w:rPr>
        <w:t>, reduced autism-like behaviors in mice, suggesting future potential for human trials.</w:t>
      </w:r>
      <w:r w:rsidR="00AD3099" w:rsidRPr="00E36F70">
        <w:rPr>
          <w:rFonts w:eastAsia="inter" w:cs="Calibri"/>
          <w:color w:val="000000"/>
          <w:szCs w:val="24"/>
        </w:rPr>
        <w:br/>
      </w:r>
      <w:r w:rsidR="00AD3099" w:rsidRPr="00E36F70">
        <w:rPr>
          <w:rFonts w:eastAsia="inter" w:cs="Calibri"/>
          <w:i/>
          <w:iCs/>
          <w:color w:val="000000"/>
          <w:szCs w:val="24"/>
        </w:rPr>
        <w:t>L. reuteri</w:t>
      </w:r>
      <w:r w:rsidR="00AD3099" w:rsidRPr="00E36F70">
        <w:rPr>
          <w:rFonts w:eastAsia="inter" w:cs="Calibri"/>
          <w:color w:val="000000"/>
          <w:szCs w:val="24"/>
        </w:rPr>
        <w:t xml:space="preserve"> supplementation modulated social and repetitive behaviors in ASD mouse models, supporting the gut-brain axis hypothesis.</w:t>
      </w:r>
    </w:p>
    <w:p w14:paraId="034B06B3" w14:textId="77777777" w:rsidR="00AD3099" w:rsidRPr="00E36F70" w:rsidRDefault="00000000" w:rsidP="00AD3099">
      <w:pPr>
        <w:numPr>
          <w:ilvl w:val="0"/>
          <w:numId w:val="33"/>
        </w:numPr>
        <w:spacing w:line="360" w:lineRule="auto"/>
        <w:ind w:left="360"/>
        <w:rPr>
          <w:rFonts w:cs="Calibri"/>
          <w:szCs w:val="24"/>
        </w:rPr>
      </w:pPr>
      <w:hyperlink r:id="rId515" w:history="1">
        <w:r w:rsidR="00AD3099" w:rsidRPr="00E36F70">
          <w:rPr>
            <w:rStyle w:val="Hyperlink"/>
            <w:rFonts w:eastAsia="inter"/>
            <w:szCs w:val="24"/>
          </w:rPr>
          <w:t>Probiotics for autism spectrum disorder: An updated systematic review and meta-analysis of effects on symptoms</w:t>
        </w:r>
      </w:hyperlink>
      <w:r w:rsidR="00AD3099" w:rsidRPr="00E36F70">
        <w:rPr>
          <w:rFonts w:eastAsia="inter" w:cs="Calibri"/>
          <w:color w:val="000000"/>
          <w:szCs w:val="24"/>
        </w:rPr>
        <w:br/>
        <w:t xml:space="preserve">Solimanpour, S., </w:t>
      </w:r>
      <w:r w:rsidR="00AD3099" w:rsidRPr="00E36F70">
        <w:rPr>
          <w:rFonts w:eastAsia="inter" w:cs="Calibri"/>
          <w:i/>
          <w:iCs/>
          <w:color w:val="000000"/>
          <w:szCs w:val="24"/>
        </w:rPr>
        <w:t>et al.</w:t>
      </w:r>
      <w:r w:rsidR="00AD3099" w:rsidRPr="00E36F70">
        <w:rPr>
          <w:rFonts w:eastAsia="inter" w:cs="Calibri"/>
          <w:color w:val="000000"/>
          <w:szCs w:val="24"/>
        </w:rPr>
        <w:t xml:space="preserve"> </w:t>
      </w:r>
      <w:r w:rsidR="00AD3099" w:rsidRPr="00E36F70">
        <w:rPr>
          <w:rFonts w:eastAsia="inter" w:cs="Calibri"/>
          <w:i/>
          <w:iCs/>
          <w:color w:val="000000"/>
          <w:szCs w:val="24"/>
        </w:rPr>
        <w:t>Journal of Psychiatric Research</w:t>
      </w:r>
      <w:r w:rsidR="00AD3099" w:rsidRPr="00E36F70">
        <w:rPr>
          <w:rFonts w:eastAsia="inter" w:cs="Calibri"/>
          <w:color w:val="000000"/>
          <w:szCs w:val="24"/>
        </w:rPr>
        <w:t>. 2024 Nov; 179: 92-104. Probiotic supplements significantly improved behavioral symptoms in children with autism, especially with longer and multi-strain treatments. Meta-analysis of RCTs demonstrates significant behavioral improvements in ASD with probiotic interventions, supporting their adjunctive therapeutic role.</w:t>
      </w:r>
    </w:p>
    <w:p w14:paraId="704CA13E" w14:textId="77777777" w:rsidR="00AD3099" w:rsidRPr="00E36F70" w:rsidRDefault="00000000" w:rsidP="00AD3099">
      <w:pPr>
        <w:numPr>
          <w:ilvl w:val="0"/>
          <w:numId w:val="33"/>
        </w:numPr>
        <w:spacing w:line="360" w:lineRule="auto"/>
        <w:ind w:left="360"/>
        <w:rPr>
          <w:rFonts w:cs="Calibri"/>
          <w:szCs w:val="24"/>
        </w:rPr>
      </w:pPr>
      <w:hyperlink r:id="rId516">
        <w:r w:rsidR="00AD3099" w:rsidRPr="00E36F70">
          <w:rPr>
            <w:rStyle w:val="Hyperlink"/>
          </w:rPr>
          <w:t>Vitamin D and autism, what's new?</w:t>
        </w:r>
      </w:hyperlink>
      <w:r w:rsidR="00AD3099" w:rsidRPr="00E36F70">
        <w:rPr>
          <w:rFonts w:eastAsia="inter" w:cs="Calibri"/>
          <w:color w:val="000000"/>
          <w:szCs w:val="24"/>
        </w:rPr>
        <w:t xml:space="preserve"> </w:t>
      </w:r>
      <w:proofErr w:type="spellStart"/>
      <w:r w:rsidR="00AD3099" w:rsidRPr="00E36F70">
        <w:rPr>
          <w:rFonts w:eastAsia="inter" w:cs="Calibri"/>
          <w:color w:val="000000"/>
          <w:szCs w:val="24"/>
        </w:rPr>
        <w:t>Cannell</w:t>
      </w:r>
      <w:proofErr w:type="spellEnd"/>
      <w:r w:rsidR="00AD3099" w:rsidRPr="00E36F70">
        <w:rPr>
          <w:rFonts w:eastAsia="inter" w:cs="Calibri"/>
          <w:color w:val="000000"/>
          <w:szCs w:val="24"/>
        </w:rPr>
        <w:t xml:space="preserve">, J.J., </w:t>
      </w:r>
      <w:r w:rsidR="00AD3099" w:rsidRPr="00E36F70">
        <w:rPr>
          <w:rFonts w:eastAsia="inter" w:cs="Calibri"/>
          <w:i/>
          <w:iCs/>
          <w:color w:val="000000"/>
          <w:szCs w:val="24"/>
        </w:rPr>
        <w:t xml:space="preserve">Rev </w:t>
      </w:r>
      <w:proofErr w:type="spellStart"/>
      <w:r w:rsidR="00AD3099" w:rsidRPr="00E36F70">
        <w:rPr>
          <w:rFonts w:eastAsia="inter" w:cs="Calibri"/>
          <w:i/>
          <w:iCs/>
          <w:color w:val="000000"/>
          <w:szCs w:val="24"/>
        </w:rPr>
        <w:t>Endocr</w:t>
      </w:r>
      <w:proofErr w:type="spellEnd"/>
      <w:r w:rsidR="00AD3099" w:rsidRPr="00E36F70">
        <w:rPr>
          <w:rFonts w:eastAsia="inter" w:cs="Calibri"/>
          <w:i/>
          <w:iCs/>
          <w:color w:val="000000"/>
          <w:szCs w:val="24"/>
        </w:rPr>
        <w:t xml:space="preserve"> </w:t>
      </w:r>
      <w:proofErr w:type="spellStart"/>
      <w:r w:rsidR="00AD3099" w:rsidRPr="00E36F70">
        <w:rPr>
          <w:rFonts w:eastAsia="inter" w:cs="Calibri"/>
          <w:i/>
          <w:iCs/>
          <w:color w:val="000000"/>
          <w:szCs w:val="24"/>
        </w:rPr>
        <w:t>Metab</w:t>
      </w:r>
      <w:proofErr w:type="spellEnd"/>
      <w:r w:rsidR="00AD3099" w:rsidRPr="00E36F70">
        <w:rPr>
          <w:rFonts w:eastAsia="inter" w:cs="Calibri"/>
          <w:i/>
          <w:iCs/>
          <w:color w:val="000000"/>
          <w:szCs w:val="24"/>
        </w:rPr>
        <w:t xml:space="preserve"> </w:t>
      </w:r>
      <w:proofErr w:type="spellStart"/>
      <w:r w:rsidR="00AD3099" w:rsidRPr="00E36F70">
        <w:rPr>
          <w:rFonts w:eastAsia="inter" w:cs="Calibri"/>
          <w:i/>
          <w:iCs/>
          <w:color w:val="000000"/>
          <w:szCs w:val="24"/>
        </w:rPr>
        <w:t>Disord</w:t>
      </w:r>
      <w:proofErr w:type="spellEnd"/>
      <w:r w:rsidR="00AD3099" w:rsidRPr="00E36F70">
        <w:rPr>
          <w:rFonts w:eastAsia="inter" w:cs="Calibri"/>
          <w:color w:val="000000"/>
          <w:szCs w:val="24"/>
        </w:rPr>
        <w:t>. 2017; 18(2): 183-193. Vitamin D deficiency in pregnancy and early life is linked to autism; supplementation reduces risk and improves symptoms in affected children. Observational and interventional data support the etiological and therapeutic relevance of vitamin D in ASD, with preventive supplementation recommended for high-risk groups.</w:t>
      </w:r>
    </w:p>
    <w:p w14:paraId="46D2CBC6" w14:textId="77777777" w:rsidR="00AD3099" w:rsidRPr="00E36F70" w:rsidRDefault="00AD3099" w:rsidP="00AD3099">
      <w:pPr>
        <w:ind w:left="360"/>
        <w:rPr>
          <w:rFonts w:cs="Calibri"/>
          <w:szCs w:val="24"/>
        </w:rPr>
      </w:pPr>
    </w:p>
    <w:p w14:paraId="1FE04C44" w14:textId="77777777" w:rsidR="00AD3099" w:rsidRPr="00E36F70" w:rsidRDefault="00AD3099" w:rsidP="00765DD8">
      <w:pPr>
        <w:pStyle w:val="Heading2"/>
      </w:pPr>
      <w:bookmarkStart w:id="92" w:name="footnotes4"/>
      <w:r w:rsidRPr="00E36F70">
        <w:t>Chapter 4 Footnotes</w:t>
      </w:r>
    </w:p>
    <w:bookmarkEnd w:id="92"/>
    <w:p w14:paraId="7ADA7E4D" w14:textId="77777777" w:rsidR="00AD3099" w:rsidRPr="00E36F70" w:rsidRDefault="00AD3099" w:rsidP="00AD3099">
      <w:pPr>
        <w:numPr>
          <w:ilvl w:val="0"/>
          <w:numId w:val="30"/>
        </w:numPr>
        <w:spacing w:line="360" w:lineRule="auto"/>
        <w:ind w:left="360"/>
        <w:rPr>
          <w:rFonts w:cs="Calibri"/>
          <w:szCs w:val="24"/>
        </w:rPr>
      </w:pPr>
      <w:r w:rsidRPr="00E36F70">
        <w:fldChar w:fldCharType="begin"/>
      </w:r>
      <w:r w:rsidRPr="00E36F70">
        <w:rPr>
          <w:rFonts w:cs="Calibri"/>
        </w:rPr>
        <w:instrText>HYPERLINK "https://joe.bioscientifica.com/view/journals/joe/256/3/JOE-22-0111.xml" \t "_blank"</w:instrText>
      </w:r>
      <w:r w:rsidRPr="00E36F70">
        <w:fldChar w:fldCharType="separate"/>
      </w:r>
      <w:r w:rsidRPr="00E36F70">
        <w:rPr>
          <w:rStyle w:val="Hyperlink"/>
          <w:bdr w:val="single" w:sz="2" w:space="0" w:color="E5E7EB" w:frame="1"/>
        </w:rPr>
        <w:t>The gut microbiome: a core regulator of metabolism in health and disease</w:t>
      </w:r>
      <w:r w:rsidRPr="00E36F70">
        <w:rPr>
          <w:rStyle w:val="Hyperlink"/>
          <w:bdr w:val="single" w:sz="2" w:space="0" w:color="E5E7EB" w:frame="1"/>
        </w:rPr>
        <w:fldChar w:fldCharType="end"/>
      </w:r>
      <w:r w:rsidRPr="00E36F70">
        <w:rPr>
          <w:rFonts w:cs="Calibri"/>
        </w:rPr>
        <w:t xml:space="preserve"> Fujisaka, S., Watanabe, Y., </w:t>
      </w:r>
      <w:proofErr w:type="spellStart"/>
      <w:r w:rsidRPr="00E36F70">
        <w:rPr>
          <w:rFonts w:cs="Calibri"/>
        </w:rPr>
        <w:t>Tobe</w:t>
      </w:r>
      <w:proofErr w:type="spellEnd"/>
      <w:r w:rsidRPr="00E36F70">
        <w:rPr>
          <w:rFonts w:cs="Calibri"/>
        </w:rPr>
        <w:t xml:space="preserve">, K. </w:t>
      </w:r>
      <w:r w:rsidRPr="00E36F70">
        <w:rPr>
          <w:rFonts w:cs="Calibri"/>
          <w:i/>
          <w:iCs/>
        </w:rPr>
        <w:t>Journal of Endocrinology</w:t>
      </w:r>
      <w:r w:rsidRPr="00E36F70">
        <w:rPr>
          <w:rFonts w:cs="Calibri"/>
        </w:rPr>
        <w:t xml:space="preserve">. 2023;256(3): e220111.  This review describes the gut microbiome as a vast community of about 100 trillion microbes, mainly bacteria, living in the colon, with over 1,000 species that help with digestion, immunity, and health. The article details the composition and diversity of the gut microbiota, emphasizing its roles in digestion, vitamin synthesis, immune regulation, and its links to metabolic and systemic diseases. </w:t>
      </w:r>
    </w:p>
    <w:p w14:paraId="2B2C599E" w14:textId="77777777" w:rsidR="00AD3099" w:rsidRPr="00E36F70" w:rsidRDefault="00000000" w:rsidP="00AD3099">
      <w:pPr>
        <w:numPr>
          <w:ilvl w:val="0"/>
          <w:numId w:val="30"/>
        </w:numPr>
        <w:spacing w:line="360" w:lineRule="auto"/>
        <w:ind w:left="360"/>
        <w:rPr>
          <w:rFonts w:cs="Calibri"/>
          <w:szCs w:val="24"/>
        </w:rPr>
      </w:pPr>
      <w:hyperlink r:id="rId517" w:tgtFrame="_blank" w:history="1">
        <w:r w:rsidR="00AD3099" w:rsidRPr="00E36F70">
          <w:rPr>
            <w:rStyle w:val="Hyperlink"/>
            <w:rFonts w:eastAsia="inter"/>
            <w:bdr w:val="single" w:sz="2" w:space="0" w:color="E5E7EB" w:frame="1"/>
          </w:rPr>
          <w:t>Gut Microbiota, Leaky Gut, and Autoimmune Diseases</w:t>
        </w:r>
      </w:hyperlink>
      <w:r w:rsidR="00AD3099" w:rsidRPr="00E36F70">
        <w:rPr>
          <w:rFonts w:cs="Calibri"/>
        </w:rPr>
        <w:br/>
        <w:t xml:space="preserve">Christovich, A., Luo, X.M., </w:t>
      </w:r>
      <w:r w:rsidR="00AD3099" w:rsidRPr="00E36F70">
        <w:rPr>
          <w:rFonts w:cs="Calibri"/>
          <w:i/>
          <w:iCs/>
        </w:rPr>
        <w:t>Frontiers in Immunology</w:t>
      </w:r>
      <w:r w:rsidR="00AD3099" w:rsidRPr="00E36F70">
        <w:rPr>
          <w:rFonts w:cs="Calibri"/>
        </w:rPr>
        <w:t xml:space="preserve">. </w:t>
      </w:r>
      <w:proofErr w:type="gramStart"/>
      <w:r w:rsidR="00AD3099" w:rsidRPr="00E36F70">
        <w:rPr>
          <w:rFonts w:cs="Calibri"/>
        </w:rPr>
        <w:t>2022;13:946248</w:t>
      </w:r>
      <w:proofErr w:type="gramEnd"/>
      <w:r w:rsidR="00AD3099" w:rsidRPr="00E36F70">
        <w:rPr>
          <w:rFonts w:cs="Calibri"/>
        </w:rPr>
        <w:t>. This review explains that a "leaky gut" happens when the gut lining becomes too porous, allowing bacteria and toxins into the bloodstream, which can trigger inflammation and autoimmune diseases, highlighting the importance of the gut barrier in health and disease.</w:t>
      </w:r>
    </w:p>
    <w:p w14:paraId="5F76CFCC" w14:textId="77777777" w:rsidR="00AD3099" w:rsidRPr="00E36F70" w:rsidRDefault="00000000" w:rsidP="00AD3099">
      <w:pPr>
        <w:numPr>
          <w:ilvl w:val="0"/>
          <w:numId w:val="30"/>
        </w:numPr>
        <w:spacing w:line="360" w:lineRule="auto"/>
        <w:ind w:left="360"/>
        <w:rPr>
          <w:rFonts w:cs="Calibri"/>
          <w:szCs w:val="24"/>
        </w:rPr>
      </w:pPr>
      <w:hyperlink r:id="rId518" w:tgtFrame="_blank" w:history="1">
        <w:r w:rsidR="00AD3099" w:rsidRPr="00E36F70">
          <w:rPr>
            <w:rStyle w:val="Hyperlink"/>
            <w:bdr w:val="single" w:sz="2" w:space="0" w:color="E5E7EB" w:frame="1"/>
          </w:rPr>
          <w:t>The gut microbiota–brain axis in neurological disorder</w:t>
        </w:r>
      </w:hyperlink>
      <w:r w:rsidR="00AD3099" w:rsidRPr="00E36F70">
        <w:rPr>
          <w:rFonts w:cs="Calibri"/>
        </w:rPr>
        <w:br/>
        <w:t xml:space="preserve">Ullah, H., Arbab, S., </w:t>
      </w:r>
      <w:r w:rsidR="00AD3099" w:rsidRPr="00E36F70">
        <w:rPr>
          <w:rFonts w:cs="Calibri"/>
          <w:i/>
          <w:iCs/>
        </w:rPr>
        <w:t>et al.</w:t>
      </w:r>
      <w:r w:rsidR="00AD3099" w:rsidRPr="00E36F70">
        <w:rPr>
          <w:rFonts w:cs="Calibri"/>
        </w:rPr>
        <w:t xml:space="preserve"> </w:t>
      </w:r>
      <w:r w:rsidR="00AD3099" w:rsidRPr="00E36F70">
        <w:rPr>
          <w:rFonts w:cs="Calibri"/>
          <w:i/>
          <w:iCs/>
        </w:rPr>
        <w:t>Frontiers in Neuroscience</w:t>
      </w:r>
      <w:r w:rsidR="00AD3099" w:rsidRPr="00E36F70">
        <w:rPr>
          <w:rFonts w:cs="Calibri"/>
        </w:rPr>
        <w:t xml:space="preserve">. 2023;17: 1225875. This review explains how the gut and brain communicate, and how changes in gut microbes can affect brain health and neurological diseases like autism, depression, and Parkinson’s. The study also covers the composition and function of the gut microbiota. </w:t>
      </w:r>
    </w:p>
    <w:p w14:paraId="6C0EB74C" w14:textId="77777777" w:rsidR="00AD3099" w:rsidRPr="00E36F70" w:rsidRDefault="00000000" w:rsidP="00AD3099">
      <w:pPr>
        <w:numPr>
          <w:ilvl w:val="0"/>
          <w:numId w:val="30"/>
        </w:numPr>
        <w:spacing w:line="360" w:lineRule="auto"/>
        <w:ind w:left="360"/>
        <w:rPr>
          <w:rStyle w:val="Emphasis"/>
          <w:rFonts w:cs="Calibri"/>
        </w:rPr>
      </w:pPr>
      <w:hyperlink r:id="rId519">
        <w:r w:rsidR="00AD3099" w:rsidRPr="00E36F70">
          <w:rPr>
            <w:rStyle w:val="Hyperlink"/>
          </w:rPr>
          <w:t>Gut microbiome, microbes, and mental health</w:t>
        </w:r>
      </w:hyperlink>
      <w:r w:rsidR="00AD3099" w:rsidRPr="00E36F70">
        <w:rPr>
          <w:rStyle w:val="Hyperlink"/>
        </w:rPr>
        <w:t>.</w:t>
      </w:r>
      <w:r w:rsidR="00AD3099" w:rsidRPr="00E36F70">
        <w:rPr>
          <w:rFonts w:eastAsia="inter" w:cs="Calibri"/>
          <w:color w:val="000000"/>
          <w:szCs w:val="24"/>
        </w:rPr>
        <w:t xml:space="preserve"> NPR. 2024.</w:t>
      </w:r>
      <w:r w:rsidR="00AD3099" w:rsidRPr="00E36F70">
        <w:rPr>
          <w:rFonts w:eastAsia="inter" w:cs="Calibri"/>
          <w:color w:val="000000"/>
          <w:szCs w:val="24"/>
        </w:rPr>
        <w:br/>
        <w:t>This news feature describes how gut microbes can affect mood, stress, and mental health, and discusses new research on the gut-</w:t>
      </w:r>
      <w:r w:rsidR="00AD3099" w:rsidRPr="00E36F70">
        <w:rPr>
          <w:rStyle w:val="Emphasis"/>
          <w:rFonts w:cs="Calibri"/>
          <w:i w:val="0"/>
          <w:iCs w:val="0"/>
        </w:rPr>
        <w:t>brain</w:t>
      </w:r>
      <w:r w:rsidR="00AD3099" w:rsidRPr="00E36F70">
        <w:rPr>
          <w:rStyle w:val="Emphasis"/>
          <w:rFonts w:cs="Calibri"/>
        </w:rPr>
        <w:t xml:space="preserve"> </w:t>
      </w:r>
      <w:r w:rsidR="00AD3099" w:rsidRPr="00E36F70">
        <w:rPr>
          <w:rStyle w:val="Emphasis"/>
          <w:rFonts w:cs="Calibri"/>
          <w:i w:val="0"/>
          <w:iCs w:val="0"/>
        </w:rPr>
        <w:t>connection.</w:t>
      </w:r>
    </w:p>
    <w:p w14:paraId="0B9AD7EC" w14:textId="77777777" w:rsidR="00AD3099" w:rsidRPr="00E36F70" w:rsidRDefault="00000000" w:rsidP="00AD3099">
      <w:pPr>
        <w:numPr>
          <w:ilvl w:val="0"/>
          <w:numId w:val="30"/>
        </w:numPr>
        <w:spacing w:line="360" w:lineRule="auto"/>
        <w:ind w:left="360"/>
        <w:rPr>
          <w:rFonts w:cs="Calibri"/>
          <w:szCs w:val="24"/>
        </w:rPr>
      </w:pPr>
      <w:hyperlink r:id="rId520">
        <w:r w:rsidR="00AD3099" w:rsidRPr="00E36F70">
          <w:rPr>
            <w:rStyle w:val="Hyperlink"/>
          </w:rPr>
          <w:t>The role of gut microbiota in autoimmune diseases</w:t>
        </w:r>
      </w:hyperlink>
      <w:r w:rsidR="00AD3099" w:rsidRPr="00E36F70">
        <w:rPr>
          <w:rStyle w:val="Hyperlink"/>
        </w:rPr>
        <w:t>.</w:t>
      </w:r>
      <w:r w:rsidR="00AD3099" w:rsidRPr="00E36F70">
        <w:rPr>
          <w:rFonts w:eastAsia="inter" w:cs="Calibri"/>
          <w:color w:val="000000"/>
          <w:szCs w:val="24"/>
        </w:rPr>
        <w:t xml:space="preserve"> Li, Q., Wang, C., Tang, C., </w:t>
      </w:r>
      <w:r w:rsidR="00AD3099" w:rsidRPr="00E36F70">
        <w:rPr>
          <w:rFonts w:eastAsia="inter" w:cs="Calibri"/>
          <w:i/>
          <w:iCs/>
          <w:color w:val="000000"/>
          <w:szCs w:val="24"/>
        </w:rPr>
        <w:t>et al.</w:t>
      </w:r>
      <w:r w:rsidR="00AD3099" w:rsidRPr="00E36F70">
        <w:rPr>
          <w:rFonts w:eastAsia="inter" w:cs="Calibri"/>
          <w:color w:val="000000"/>
          <w:szCs w:val="24"/>
        </w:rPr>
        <w:t xml:space="preserve"> </w:t>
      </w:r>
      <w:r w:rsidR="00AD3099" w:rsidRPr="00E36F70">
        <w:rPr>
          <w:rFonts w:eastAsia="inter" w:cs="Calibri"/>
          <w:i/>
          <w:iCs/>
          <w:color w:val="000000"/>
          <w:szCs w:val="24"/>
        </w:rPr>
        <w:t>Frontiers in Immunology</w:t>
      </w:r>
      <w:r w:rsidR="00AD3099" w:rsidRPr="00E36F70">
        <w:rPr>
          <w:rFonts w:eastAsia="inter" w:cs="Calibri"/>
          <w:color w:val="000000"/>
          <w:szCs w:val="24"/>
        </w:rPr>
        <w:t>. 2024; 15:1365554.</w:t>
      </w:r>
      <w:r w:rsidR="00AD3099" w:rsidRPr="00E36F70">
        <w:rPr>
          <w:rFonts w:eastAsia="inter" w:cs="Calibri"/>
          <w:color w:val="000000"/>
          <w:szCs w:val="24"/>
        </w:rPr>
        <w:br/>
        <w:t>This review explains how gut microbes can influence the immune system how gut microbiota modulate immune responses and contribute to pathogenesis of autoimmune diseases like lupus and rheumatoid arthritis.</w:t>
      </w:r>
    </w:p>
    <w:p w14:paraId="4E5A2F35" w14:textId="77777777" w:rsidR="00AD3099" w:rsidRPr="00E36F70" w:rsidRDefault="00000000" w:rsidP="00AD3099">
      <w:pPr>
        <w:numPr>
          <w:ilvl w:val="0"/>
          <w:numId w:val="30"/>
        </w:numPr>
        <w:spacing w:line="360" w:lineRule="auto"/>
        <w:ind w:left="360"/>
        <w:rPr>
          <w:rFonts w:cs="Calibri"/>
          <w:szCs w:val="24"/>
        </w:rPr>
      </w:pPr>
      <w:hyperlink r:id="rId521">
        <w:r w:rsidR="00AD3099" w:rsidRPr="00E36F70">
          <w:rPr>
            <w:rStyle w:val="Hyperlink"/>
          </w:rPr>
          <w:t>Interactions between the microbiota, immune and nervous systems in health and disease</w:t>
        </w:r>
      </w:hyperlink>
      <w:r w:rsidR="00AD3099" w:rsidRPr="00E36F70">
        <w:rPr>
          <w:rStyle w:val="Hyperlink"/>
        </w:rPr>
        <w:t>.</w:t>
      </w:r>
      <w:r w:rsidR="00AD3099" w:rsidRPr="00E36F70">
        <w:rPr>
          <w:rFonts w:eastAsia="inter" w:cs="Calibri"/>
          <w:color w:val="000000"/>
          <w:szCs w:val="24"/>
        </w:rPr>
        <w:t xml:space="preserve"> Fung, T.C., Olson, C.A., Hsiao, E.Y. </w:t>
      </w:r>
      <w:r w:rsidR="00AD3099" w:rsidRPr="00E36F70">
        <w:rPr>
          <w:rFonts w:eastAsia="inter" w:cs="Calibri"/>
          <w:i/>
          <w:iCs/>
          <w:color w:val="000000"/>
          <w:szCs w:val="24"/>
        </w:rPr>
        <w:t>Nature Neuroscience</w:t>
      </w:r>
      <w:r w:rsidR="00AD3099" w:rsidRPr="00E36F70">
        <w:rPr>
          <w:rFonts w:eastAsia="inter" w:cs="Calibri"/>
          <w:color w:val="000000"/>
          <w:szCs w:val="24"/>
        </w:rPr>
        <w:t>. 2017; 20:145–155.</w:t>
      </w:r>
      <w:r w:rsidR="00AD3099" w:rsidRPr="00E36F70">
        <w:rPr>
          <w:rFonts w:eastAsia="inter" w:cs="Calibri"/>
          <w:color w:val="000000"/>
          <w:szCs w:val="24"/>
        </w:rPr>
        <w:br/>
        <w:t>This paper discusses the complex interactions among the microbiota, immune system, and nervous system, with a focus on neuroimmune mechanisms in health and disease.</w:t>
      </w:r>
    </w:p>
    <w:p w14:paraId="74D1E01D" w14:textId="77777777" w:rsidR="00AD3099" w:rsidRPr="00E36F70" w:rsidRDefault="00000000" w:rsidP="00AD3099">
      <w:pPr>
        <w:numPr>
          <w:ilvl w:val="0"/>
          <w:numId w:val="30"/>
        </w:numPr>
        <w:spacing w:line="360" w:lineRule="auto"/>
        <w:ind w:left="360"/>
        <w:rPr>
          <w:rFonts w:cs="Calibri"/>
          <w:szCs w:val="24"/>
        </w:rPr>
      </w:pPr>
      <w:hyperlink r:id="rId522">
        <w:r w:rsidR="00AD3099" w:rsidRPr="00E36F70">
          <w:rPr>
            <w:rStyle w:val="Hyperlink"/>
          </w:rPr>
          <w:t>The microbiota-gut-brain axis</w:t>
        </w:r>
      </w:hyperlink>
      <w:r w:rsidR="00AD3099" w:rsidRPr="00E36F70">
        <w:rPr>
          <w:rStyle w:val="Hyperlink"/>
        </w:rPr>
        <w:t>.</w:t>
      </w:r>
      <w:r w:rsidR="00AD3099" w:rsidRPr="00E36F70">
        <w:rPr>
          <w:rFonts w:eastAsia="inter" w:cs="Calibri"/>
          <w:color w:val="000000"/>
          <w:szCs w:val="24"/>
        </w:rPr>
        <w:t xml:space="preserve"> </w:t>
      </w:r>
      <w:proofErr w:type="spellStart"/>
      <w:r w:rsidR="00AD3099" w:rsidRPr="00E36F70">
        <w:rPr>
          <w:rFonts w:eastAsia="inter" w:cs="Calibri"/>
          <w:color w:val="000000"/>
          <w:szCs w:val="24"/>
        </w:rPr>
        <w:t>Cryan</w:t>
      </w:r>
      <w:proofErr w:type="spellEnd"/>
      <w:r w:rsidR="00AD3099" w:rsidRPr="00E36F70">
        <w:rPr>
          <w:rFonts w:eastAsia="inter" w:cs="Calibri"/>
          <w:color w:val="000000"/>
          <w:szCs w:val="24"/>
        </w:rPr>
        <w:t xml:space="preserve">, J.F., </w:t>
      </w:r>
      <w:proofErr w:type="spellStart"/>
      <w:r w:rsidR="00AD3099" w:rsidRPr="00E36F70">
        <w:rPr>
          <w:rFonts w:eastAsia="inter" w:cs="Calibri"/>
          <w:color w:val="000000"/>
          <w:szCs w:val="24"/>
        </w:rPr>
        <w:t>O’Riordan</w:t>
      </w:r>
      <w:proofErr w:type="spellEnd"/>
      <w:r w:rsidR="00AD3099" w:rsidRPr="00E36F70">
        <w:rPr>
          <w:rFonts w:eastAsia="inter" w:cs="Calibri"/>
          <w:color w:val="000000"/>
          <w:szCs w:val="24"/>
        </w:rPr>
        <w:t xml:space="preserve">, K.J., Cowan, C.S.M., </w:t>
      </w:r>
      <w:r w:rsidR="00AD3099" w:rsidRPr="00E36F70">
        <w:rPr>
          <w:rFonts w:eastAsia="inter" w:cs="Calibri"/>
          <w:i/>
          <w:iCs/>
          <w:color w:val="000000"/>
          <w:szCs w:val="24"/>
        </w:rPr>
        <w:t>et al.</w:t>
      </w:r>
      <w:r w:rsidR="00AD3099" w:rsidRPr="00E36F70">
        <w:rPr>
          <w:rFonts w:eastAsia="inter" w:cs="Calibri"/>
          <w:color w:val="000000"/>
          <w:szCs w:val="24"/>
        </w:rPr>
        <w:t xml:space="preserve"> </w:t>
      </w:r>
      <w:r w:rsidR="00AD3099" w:rsidRPr="00E36F70">
        <w:rPr>
          <w:rFonts w:eastAsia="inter" w:cs="Calibri"/>
          <w:i/>
          <w:iCs/>
          <w:color w:val="000000"/>
          <w:szCs w:val="24"/>
        </w:rPr>
        <w:t>The Lancet Neurology</w:t>
      </w:r>
      <w:r w:rsidR="00AD3099" w:rsidRPr="00E36F70">
        <w:rPr>
          <w:rFonts w:eastAsia="inter" w:cs="Calibri"/>
          <w:color w:val="000000"/>
          <w:szCs w:val="24"/>
        </w:rPr>
        <w:t>. 2020;19(2):179–194.</w:t>
      </w:r>
      <w:r w:rsidR="00AD3099" w:rsidRPr="00E36F70">
        <w:rPr>
          <w:rFonts w:eastAsia="inter" w:cs="Calibri"/>
          <w:color w:val="000000"/>
          <w:szCs w:val="24"/>
        </w:rPr>
        <w:br/>
        <w:t xml:space="preserve">This review describes how the gut microbiota communicates with the </w:t>
      </w:r>
      <w:r w:rsidR="00AD3099" w:rsidRPr="00E36F70">
        <w:rPr>
          <w:rFonts w:eastAsia="inter" w:cs="Calibri"/>
          <w:color w:val="000000"/>
          <w:szCs w:val="24"/>
        </w:rPr>
        <w:lastRenderedPageBreak/>
        <w:t>brain and may play a role in brain disorders like Alzheimer’s and depression. It describes the microbiota-gut-brain axis, and details pathways of communication and implications for neurological and psychiatric diseases.</w:t>
      </w:r>
    </w:p>
    <w:p w14:paraId="328FACE6" w14:textId="77777777" w:rsidR="00AD3099" w:rsidRPr="00E36F70" w:rsidRDefault="00000000" w:rsidP="00AD3099">
      <w:pPr>
        <w:numPr>
          <w:ilvl w:val="0"/>
          <w:numId w:val="30"/>
        </w:numPr>
        <w:spacing w:line="360" w:lineRule="auto"/>
        <w:ind w:left="360"/>
        <w:rPr>
          <w:rFonts w:cs="Calibri"/>
          <w:szCs w:val="24"/>
        </w:rPr>
      </w:pPr>
      <w:hyperlink r:id="rId523" w:tgtFrame="_blank" w:history="1">
        <w:r w:rsidR="00AD3099" w:rsidRPr="00E36F70">
          <w:rPr>
            <w:rStyle w:val="Hyperlink"/>
            <w:rFonts w:eastAsia="inter"/>
          </w:rPr>
          <w:t>Effects of gut microbiota on neurodegenerative diseases</w:t>
        </w:r>
      </w:hyperlink>
      <w:r w:rsidR="00AD3099" w:rsidRPr="00E36F70">
        <w:rPr>
          <w:rStyle w:val="Hyperlink"/>
        </w:rPr>
        <w:t>,</w:t>
      </w:r>
      <w:r w:rsidR="00AD3099" w:rsidRPr="00E36F70">
        <w:rPr>
          <w:rFonts w:cs="Calibri"/>
        </w:rPr>
        <w:br/>
        <w:t xml:space="preserve">Khatoon, S., Kalam, N., </w:t>
      </w:r>
      <w:r w:rsidR="00AD3099" w:rsidRPr="00E36F70">
        <w:rPr>
          <w:rFonts w:cs="Calibri"/>
          <w:i/>
          <w:iCs/>
        </w:rPr>
        <w:t>et al.</w:t>
      </w:r>
      <w:r w:rsidR="00AD3099" w:rsidRPr="00E36F70">
        <w:rPr>
          <w:rFonts w:cs="Calibri"/>
        </w:rPr>
        <w:t xml:space="preserve"> </w:t>
      </w:r>
      <w:r w:rsidR="00AD3099" w:rsidRPr="00E36F70">
        <w:rPr>
          <w:rFonts w:cs="Calibri"/>
          <w:i/>
          <w:iCs/>
        </w:rPr>
        <w:t>Frontiers in Aging Neuroscience</w:t>
      </w:r>
      <w:r w:rsidR="00AD3099" w:rsidRPr="00E36F70">
        <w:rPr>
          <w:rFonts w:cs="Calibri"/>
        </w:rPr>
        <w:t xml:space="preserve"> 2023;15:1145241. This review explains how changes in gut bacteria are linked to neurodegenerative diseases like Alzheimer’s and Parkinson’s, mainly by increasing inflammation and affecting brain health. The article discusses mechanisms by which gut microbiota contribute to neurodegenerative diseases, including inflammation, oxidative stress, and altered metabolism, and explores potential microbiome-based therapies.</w:t>
      </w:r>
    </w:p>
    <w:p w14:paraId="4CE8D0D7" w14:textId="77777777" w:rsidR="00AD3099" w:rsidRPr="00E36F70" w:rsidRDefault="00000000" w:rsidP="00AD3099">
      <w:pPr>
        <w:numPr>
          <w:ilvl w:val="0"/>
          <w:numId w:val="30"/>
        </w:numPr>
        <w:spacing w:line="360" w:lineRule="auto"/>
        <w:ind w:left="360"/>
        <w:rPr>
          <w:rFonts w:cs="Calibri"/>
          <w:szCs w:val="24"/>
        </w:rPr>
      </w:pPr>
      <w:hyperlink r:id="rId524" w:tgtFrame="_blank" w:history="1">
        <w:r w:rsidR="00AD3099" w:rsidRPr="00E36F70">
          <w:rPr>
            <w:rStyle w:val="Hyperlink"/>
            <w:rFonts w:eastAsia="inter"/>
            <w:bdr w:val="single" w:sz="2" w:space="0" w:color="E5E7EB" w:frame="1"/>
          </w:rPr>
          <w:t>Neurodegenerative Disorders and the Gut-Microbiome-Brain Axis</w:t>
        </w:r>
      </w:hyperlink>
      <w:r w:rsidR="00AD3099" w:rsidRPr="00E36F70">
        <w:rPr>
          <w:rFonts w:cs="Calibri"/>
        </w:rPr>
        <w:t xml:space="preserve">, </w:t>
      </w:r>
      <w:proofErr w:type="spellStart"/>
      <w:r w:rsidR="00AD3099" w:rsidRPr="00E36F70">
        <w:rPr>
          <w:rFonts w:cs="Calibri"/>
        </w:rPr>
        <w:t>Dandamudi</w:t>
      </w:r>
      <w:proofErr w:type="spellEnd"/>
      <w:r w:rsidR="00AD3099" w:rsidRPr="00E36F70">
        <w:rPr>
          <w:rFonts w:cs="Calibri"/>
        </w:rPr>
        <w:t xml:space="preserve">, B., </w:t>
      </w:r>
      <w:proofErr w:type="spellStart"/>
      <w:r w:rsidR="00AD3099" w:rsidRPr="00E36F70">
        <w:rPr>
          <w:rFonts w:cs="Calibri"/>
        </w:rPr>
        <w:t>Dimaano</w:t>
      </w:r>
      <w:proofErr w:type="spellEnd"/>
      <w:r w:rsidR="00AD3099" w:rsidRPr="00E36F70">
        <w:rPr>
          <w:rFonts w:cs="Calibri"/>
        </w:rPr>
        <w:t xml:space="preserve">, K., </w:t>
      </w:r>
      <w:r w:rsidR="00AD3099" w:rsidRPr="00E36F70">
        <w:rPr>
          <w:rFonts w:cs="Calibri"/>
          <w:i/>
          <w:iCs/>
        </w:rPr>
        <w:t>et al.</w:t>
      </w:r>
      <w:r w:rsidR="00AD3099" w:rsidRPr="00E36F70">
        <w:rPr>
          <w:rFonts w:cs="Calibri"/>
        </w:rPr>
        <w:t xml:space="preserve"> </w:t>
      </w:r>
      <w:proofErr w:type="spellStart"/>
      <w:r w:rsidR="00AD3099" w:rsidRPr="00E36F70">
        <w:rPr>
          <w:rFonts w:cs="Calibri"/>
          <w:i/>
          <w:iCs/>
        </w:rPr>
        <w:t>Cureus</w:t>
      </w:r>
      <w:proofErr w:type="spellEnd"/>
      <w:r w:rsidR="00AD3099" w:rsidRPr="00E36F70">
        <w:rPr>
          <w:rFonts w:cs="Calibri"/>
          <w:i/>
          <w:iCs/>
        </w:rPr>
        <w:t xml:space="preserve"> </w:t>
      </w:r>
      <w:r w:rsidR="00AD3099" w:rsidRPr="00E36F70">
        <w:rPr>
          <w:rFonts w:cs="Calibri"/>
        </w:rPr>
        <w:t>2024;16(10): e5188320. This paper explains how an unhealthy gut microbiome can worsen brain diseases like Alzheimer’s and Parkinson’s by increasing inflammation and producing harmful substances. The article examines the links between gut microbiota imbalance (dysbiosis) and neurodegenerative disorders, emphasizing mechanisms such as immune activation, blood-brain barrier disruption, and neurotoxic metabolite production.</w:t>
      </w:r>
    </w:p>
    <w:p w14:paraId="1AA0A76B" w14:textId="77777777" w:rsidR="00AD3099" w:rsidRPr="00E36F70" w:rsidRDefault="00000000" w:rsidP="00AD3099">
      <w:pPr>
        <w:pStyle w:val="my-0"/>
        <w:numPr>
          <w:ilvl w:val="0"/>
          <w:numId w:val="30"/>
        </w:numPr>
        <w:pBdr>
          <w:top w:val="single" w:sz="2" w:space="0" w:color="E5E7EB"/>
          <w:left w:val="single" w:sz="2" w:space="0" w:color="E5E7EB"/>
          <w:bottom w:val="single" w:sz="2" w:space="0" w:color="E5E7EB"/>
          <w:right w:val="single" w:sz="2" w:space="0" w:color="E5E7EB"/>
        </w:pBdr>
        <w:spacing w:before="0" w:beforeAutospacing="0" w:after="160" w:afterAutospacing="0" w:line="360" w:lineRule="auto"/>
        <w:ind w:left="360"/>
        <w:rPr>
          <w:rFonts w:ascii="Calibri" w:hAnsi="Calibri" w:cs="Calibri"/>
        </w:rPr>
      </w:pPr>
      <w:hyperlink r:id="rId525">
        <w:r w:rsidR="00AD3099" w:rsidRPr="00E36F70">
          <w:rPr>
            <w:rStyle w:val="Hyperlink"/>
            <w:rFonts w:ascii="Calibri" w:eastAsiaTheme="majorEastAsia" w:hAnsi="Calibri"/>
          </w:rPr>
          <w:t>Gut microbiota: A new insight into neurological diseases</w:t>
        </w:r>
      </w:hyperlink>
      <w:r w:rsidR="00AD3099" w:rsidRPr="00E36F70">
        <w:rPr>
          <w:rStyle w:val="Hyperlink"/>
          <w:rFonts w:ascii="Calibri" w:eastAsiaTheme="majorEastAsia" w:hAnsi="Calibri"/>
        </w:rPr>
        <w:t>.</w:t>
      </w:r>
      <w:r w:rsidR="00AD3099" w:rsidRPr="00E36F70">
        <w:rPr>
          <w:rStyle w:val="Hyperlink"/>
          <w:rFonts w:ascii="Calibri" w:eastAsiaTheme="majorEastAsia" w:hAnsi="Calibri"/>
          <w:color w:val="auto"/>
        </w:rPr>
        <w:t xml:space="preserve"> </w:t>
      </w:r>
      <w:r w:rsidR="00AD3099" w:rsidRPr="00E36F70">
        <w:rPr>
          <w:rFonts w:ascii="Calibri" w:eastAsia="inter" w:hAnsi="Calibri" w:cs="Calibri"/>
          <w:color w:val="000000"/>
        </w:rPr>
        <w:t xml:space="preserve">Zhou, Y., Xu, J., Hou, X., </w:t>
      </w:r>
      <w:r w:rsidR="00AD3099" w:rsidRPr="00E36F70">
        <w:rPr>
          <w:rFonts w:ascii="Calibri" w:eastAsia="inter" w:hAnsi="Calibri" w:cs="Calibri"/>
          <w:i/>
          <w:iCs/>
          <w:color w:val="000000"/>
        </w:rPr>
        <w:t>et al.</w:t>
      </w:r>
      <w:r w:rsidR="00AD3099" w:rsidRPr="00E36F70">
        <w:rPr>
          <w:rFonts w:ascii="Calibri" w:eastAsia="inter" w:hAnsi="Calibri" w:cs="Calibri"/>
          <w:color w:val="000000"/>
        </w:rPr>
        <w:t xml:space="preserve"> </w:t>
      </w:r>
      <w:r w:rsidR="00AD3099" w:rsidRPr="00E36F70">
        <w:rPr>
          <w:rFonts w:ascii="Calibri" w:eastAsia="inter" w:hAnsi="Calibri" w:cs="Calibri"/>
          <w:i/>
          <w:iCs/>
          <w:color w:val="000000"/>
        </w:rPr>
        <w:t>Chinese Medical Journal</w:t>
      </w:r>
      <w:r w:rsidR="00AD3099" w:rsidRPr="00E36F70">
        <w:rPr>
          <w:rFonts w:ascii="Calibri" w:eastAsia="inter" w:hAnsi="Calibri" w:cs="Calibri"/>
          <w:color w:val="000000"/>
        </w:rPr>
        <w:t xml:space="preserve"> 2023;136(12):1447–1457. This review looks at how the gut microbiome is connected to </w:t>
      </w:r>
      <w:r w:rsidR="00AD3099" w:rsidRPr="00E36F70">
        <w:rPr>
          <w:rFonts w:ascii="Calibri" w:eastAsia="inter" w:hAnsi="Calibri" w:cs="Calibri"/>
          <w:color w:val="000000"/>
        </w:rPr>
        <w:lastRenderedPageBreak/>
        <w:t>neurological diseases, including myasthenia gravis and Parkinson’s, discussing mechanisms and potential therapeutic targets.</w:t>
      </w:r>
    </w:p>
    <w:p w14:paraId="20436926" w14:textId="77777777" w:rsidR="00AD3099" w:rsidRPr="00E36F70" w:rsidRDefault="00000000" w:rsidP="00AD3099">
      <w:pPr>
        <w:pStyle w:val="my-0"/>
        <w:numPr>
          <w:ilvl w:val="0"/>
          <w:numId w:val="30"/>
        </w:numPr>
        <w:pBdr>
          <w:top w:val="single" w:sz="2" w:space="0" w:color="E5E7EB"/>
          <w:left w:val="single" w:sz="2" w:space="0" w:color="E5E7EB"/>
          <w:bottom w:val="single" w:sz="2" w:space="0" w:color="E5E7EB"/>
          <w:right w:val="single" w:sz="2" w:space="0" w:color="E5E7EB"/>
        </w:pBdr>
        <w:spacing w:before="0" w:beforeAutospacing="0" w:after="160" w:afterAutospacing="0" w:line="360" w:lineRule="auto"/>
        <w:ind w:left="360"/>
        <w:rPr>
          <w:rFonts w:ascii="Calibri" w:hAnsi="Calibri" w:cs="Calibri"/>
        </w:rPr>
      </w:pPr>
      <w:hyperlink r:id="rId526" w:history="1">
        <w:r w:rsidR="00AD3099" w:rsidRPr="00E36F70">
          <w:rPr>
            <w:rStyle w:val="Hyperlink"/>
            <w:rFonts w:ascii="Calibri" w:eastAsia="inter" w:hAnsi="Calibri"/>
          </w:rPr>
          <w:t>Autism Spectrum Disorders and the Gut Microbiota</w:t>
        </w:r>
      </w:hyperlink>
      <w:r w:rsidR="00AD3099" w:rsidRPr="00E36F70">
        <w:rPr>
          <w:rFonts w:ascii="Calibri" w:eastAsia="inter" w:hAnsi="Calibri" w:cs="Calibri"/>
          <w:color w:val="000000"/>
        </w:rPr>
        <w:t xml:space="preserve">. </w:t>
      </w:r>
      <w:proofErr w:type="spellStart"/>
      <w:r w:rsidR="00AD3099" w:rsidRPr="00E36F70">
        <w:rPr>
          <w:rFonts w:ascii="Calibri" w:eastAsia="inter" w:hAnsi="Calibri" w:cs="Calibri"/>
          <w:color w:val="000000"/>
        </w:rPr>
        <w:t>Fattorusso</w:t>
      </w:r>
      <w:proofErr w:type="spellEnd"/>
      <w:r w:rsidR="00AD3099" w:rsidRPr="00E36F70">
        <w:rPr>
          <w:rFonts w:ascii="Calibri" w:eastAsia="inter" w:hAnsi="Calibri" w:cs="Calibri"/>
          <w:color w:val="000000"/>
        </w:rPr>
        <w:t xml:space="preserve">, A. et. al. </w:t>
      </w:r>
      <w:proofErr w:type="spellStart"/>
      <w:r w:rsidR="00AD3099" w:rsidRPr="00E36F70">
        <w:rPr>
          <w:rFonts w:ascii="Calibri" w:eastAsia="inter" w:hAnsi="Calibri" w:cs="Calibri"/>
          <w:i/>
          <w:iCs/>
          <w:color w:val="000000"/>
        </w:rPr>
        <w:t>Nutients</w:t>
      </w:r>
      <w:proofErr w:type="spellEnd"/>
      <w:r w:rsidR="00AD3099" w:rsidRPr="00E36F70">
        <w:rPr>
          <w:rFonts w:ascii="Calibri" w:eastAsia="inter" w:hAnsi="Calibri" w:cs="Calibri"/>
          <w:i/>
          <w:iCs/>
          <w:color w:val="000000"/>
        </w:rPr>
        <w:t xml:space="preserve"> </w:t>
      </w:r>
      <w:r w:rsidR="00AD3099" w:rsidRPr="00E36F70">
        <w:rPr>
          <w:rFonts w:ascii="Calibri" w:eastAsia="inter" w:hAnsi="Calibri" w:cs="Calibri"/>
          <w:color w:val="000000"/>
        </w:rPr>
        <w:t>2019 Feb 28;11(3):521. This study analyzes the current knowledge about dysbiosis and gastrointestinal (GI) disorders in ASD and assesses the current evidence for the role of probiotics and other non-pharmacological approaches in the treatment of children with ASD. It states that probiotics (mostly a mixture of </w:t>
      </w:r>
      <w:r w:rsidR="00AD3099" w:rsidRPr="00E36F70">
        <w:rPr>
          <w:rFonts w:ascii="Calibri" w:eastAsia="inter" w:hAnsi="Calibri" w:cs="Calibri"/>
          <w:i/>
          <w:iCs/>
          <w:color w:val="000000"/>
        </w:rPr>
        <w:t>Bifidobacteria</w:t>
      </w:r>
      <w:r w:rsidR="00AD3099" w:rsidRPr="00E36F70">
        <w:rPr>
          <w:rFonts w:ascii="Calibri" w:eastAsia="inter" w:hAnsi="Calibri" w:cs="Calibri"/>
          <w:color w:val="000000"/>
        </w:rPr>
        <w:t>, </w:t>
      </w:r>
      <w:r w:rsidR="00AD3099" w:rsidRPr="00E36F70">
        <w:rPr>
          <w:rFonts w:ascii="Calibri" w:eastAsia="inter" w:hAnsi="Calibri" w:cs="Calibri"/>
          <w:i/>
          <w:iCs/>
          <w:color w:val="000000"/>
        </w:rPr>
        <w:t>Streptococci</w:t>
      </w:r>
      <w:r w:rsidR="00AD3099" w:rsidRPr="00E36F70">
        <w:rPr>
          <w:rFonts w:ascii="Calibri" w:eastAsia="inter" w:hAnsi="Calibri" w:cs="Calibri"/>
          <w:color w:val="000000"/>
        </w:rPr>
        <w:t> and </w:t>
      </w:r>
      <w:r w:rsidR="00AD3099" w:rsidRPr="00E36F70">
        <w:rPr>
          <w:rFonts w:ascii="Calibri" w:eastAsia="inter" w:hAnsi="Calibri" w:cs="Calibri"/>
          <w:i/>
          <w:iCs/>
          <w:color w:val="000000"/>
        </w:rPr>
        <w:t>Lactobacilli</w:t>
      </w:r>
      <w:r w:rsidR="00AD3099" w:rsidRPr="00E36F70">
        <w:rPr>
          <w:rFonts w:ascii="Calibri" w:eastAsia="inter" w:hAnsi="Calibri" w:cs="Calibri"/>
          <w:color w:val="000000"/>
        </w:rPr>
        <w:t xml:space="preserve">) are the most promising treatment for </w:t>
      </w:r>
      <w:proofErr w:type="spellStart"/>
      <w:r w:rsidR="00AD3099" w:rsidRPr="00E36F70">
        <w:rPr>
          <w:rFonts w:ascii="Calibri" w:eastAsia="inter" w:hAnsi="Calibri" w:cs="Calibri"/>
          <w:color w:val="000000"/>
        </w:rPr>
        <w:t>neurobehavioural</w:t>
      </w:r>
      <w:proofErr w:type="spellEnd"/>
      <w:r w:rsidR="00AD3099" w:rsidRPr="00E36F70">
        <w:rPr>
          <w:rFonts w:ascii="Calibri" w:eastAsia="inter" w:hAnsi="Calibri" w:cs="Calibri"/>
          <w:color w:val="000000"/>
        </w:rPr>
        <w:t xml:space="preserve"> symptoms and bowel dysfunction, and stresses the need for more studies.</w:t>
      </w:r>
    </w:p>
    <w:p w14:paraId="55258FE6" w14:textId="77777777" w:rsidR="00AD3099" w:rsidRPr="00E36F70" w:rsidRDefault="00AD3099" w:rsidP="00AD3099">
      <w:pPr>
        <w:pStyle w:val="my-0"/>
        <w:pBdr>
          <w:top w:val="single" w:sz="2" w:space="0" w:color="E5E7EB"/>
          <w:left w:val="single" w:sz="2" w:space="0" w:color="E5E7EB"/>
          <w:bottom w:val="single" w:sz="2" w:space="0" w:color="E5E7EB"/>
          <w:right w:val="single" w:sz="2" w:space="0" w:color="E5E7EB"/>
        </w:pBdr>
        <w:spacing w:before="0" w:beforeAutospacing="0" w:after="160" w:afterAutospacing="0" w:line="360" w:lineRule="auto"/>
        <w:ind w:left="360"/>
        <w:rPr>
          <w:rFonts w:ascii="Calibri" w:hAnsi="Calibri" w:cs="Calibri"/>
        </w:rPr>
      </w:pPr>
    </w:p>
    <w:p w14:paraId="1D0E5422" w14:textId="77777777" w:rsidR="00AD3099" w:rsidRPr="00E36F70" w:rsidRDefault="00AD3099" w:rsidP="00765DD8">
      <w:pPr>
        <w:pStyle w:val="Heading2"/>
      </w:pPr>
      <w:bookmarkStart w:id="93" w:name="footnotes5"/>
      <w:r w:rsidRPr="00E36F70">
        <w:t>Chapter 5 Footnotes</w:t>
      </w:r>
    </w:p>
    <w:bookmarkEnd w:id="93"/>
    <w:p w14:paraId="49BE4D34" w14:textId="77777777" w:rsidR="00AD3099" w:rsidRPr="00E36F70" w:rsidRDefault="00AD3099" w:rsidP="00AD3099">
      <w:pPr>
        <w:pStyle w:val="ListParagraph"/>
        <w:numPr>
          <w:ilvl w:val="0"/>
          <w:numId w:val="34"/>
        </w:numPr>
        <w:spacing w:line="360" w:lineRule="auto"/>
        <w:ind w:left="360"/>
        <w:contextualSpacing w:val="0"/>
        <w:rPr>
          <w:rFonts w:cs="Calibri"/>
        </w:rPr>
      </w:pPr>
      <w:r w:rsidRPr="00E36F70">
        <w:fldChar w:fldCharType="begin"/>
      </w:r>
      <w:r w:rsidRPr="00E36F70">
        <w:rPr>
          <w:rFonts w:cs="Calibri"/>
        </w:rPr>
        <w:instrText>HYPERLINK "https://www.nature.com/articles/nrg3182"</w:instrText>
      </w:r>
      <w:r w:rsidRPr="00E36F70">
        <w:fldChar w:fldCharType="separate"/>
      </w:r>
      <w:r w:rsidRPr="00E36F70">
        <w:rPr>
          <w:rStyle w:val="Hyperlink"/>
          <w:rFonts w:eastAsia="inter"/>
        </w:rPr>
        <w:t>The Human Microbiome: At the interface of health and disease</w:t>
      </w:r>
      <w:r w:rsidRPr="00E36F70">
        <w:rPr>
          <w:rStyle w:val="Hyperlink"/>
          <w:rFonts w:eastAsia="inter"/>
        </w:rPr>
        <w:fldChar w:fldCharType="end"/>
      </w:r>
      <w:r w:rsidRPr="00E36F70">
        <w:rPr>
          <w:rFonts w:cs="Calibri"/>
        </w:rPr>
        <w:br/>
        <w:t xml:space="preserve">Cho, I., Blaser, M.J. </w:t>
      </w:r>
      <w:r w:rsidRPr="00E36F70">
        <w:rPr>
          <w:rFonts w:cs="Calibri"/>
          <w:i/>
          <w:iCs/>
        </w:rPr>
        <w:t>Nature Reviews Genetics</w:t>
      </w:r>
      <w:r w:rsidRPr="00E36F70">
        <w:rPr>
          <w:rFonts w:cs="Calibri"/>
        </w:rPr>
        <w:t>. 2012;13(4):260-270.</w:t>
      </w:r>
      <w:r w:rsidRPr="00E36F70">
        <w:rPr>
          <w:rFonts w:cs="Calibri"/>
        </w:rPr>
        <w:br/>
        <w:t>This review explains how the microbiome is essential for health, supporting digestion and immunity. It details the composition and function of the human microbiome, highlighting its role in maintaining homeostasis and its disruption in disease states.</w:t>
      </w:r>
    </w:p>
    <w:p w14:paraId="24A4AE37" w14:textId="77777777" w:rsidR="00AD3099" w:rsidRPr="00E36F70" w:rsidRDefault="00000000" w:rsidP="00AD3099">
      <w:pPr>
        <w:pStyle w:val="ListParagraph"/>
        <w:numPr>
          <w:ilvl w:val="0"/>
          <w:numId w:val="34"/>
        </w:numPr>
        <w:spacing w:line="360" w:lineRule="auto"/>
        <w:ind w:left="360"/>
        <w:contextualSpacing w:val="0"/>
        <w:rPr>
          <w:rFonts w:cs="Calibri"/>
        </w:rPr>
      </w:pPr>
      <w:hyperlink r:id="rId527" w:tgtFrame="_blank" w:history="1">
        <w:r w:rsidR="00AD3099" w:rsidRPr="00E36F70">
          <w:rPr>
            <w:rStyle w:val="Hyperlink"/>
            <w:rFonts w:eastAsia="inter"/>
            <w:bdr w:val="single" w:sz="2" w:space="0" w:color="E5E7EB" w:frame="1"/>
          </w:rPr>
          <w:t>Understanding dysbiosis and resilience in the human gut microbiome</w:t>
        </w:r>
      </w:hyperlink>
      <w:r w:rsidR="00AD3099" w:rsidRPr="00E36F70">
        <w:rPr>
          <w:rFonts w:cs="Calibri"/>
        </w:rPr>
        <w:t xml:space="preserve"> Zhao, S., </w:t>
      </w:r>
      <w:proofErr w:type="spellStart"/>
      <w:r w:rsidR="00AD3099" w:rsidRPr="00E36F70">
        <w:rPr>
          <w:rFonts w:cs="Calibri"/>
        </w:rPr>
        <w:t>Frioux</w:t>
      </w:r>
      <w:proofErr w:type="spellEnd"/>
      <w:r w:rsidR="00AD3099" w:rsidRPr="00E36F70">
        <w:rPr>
          <w:rFonts w:cs="Calibri"/>
        </w:rPr>
        <w:t xml:space="preserve">, C., Rub, A., </w:t>
      </w:r>
      <w:r w:rsidR="00AD3099" w:rsidRPr="00E36F70">
        <w:rPr>
          <w:rFonts w:cs="Calibri"/>
          <w:i/>
          <w:iCs/>
        </w:rPr>
        <w:t>et al.</w:t>
      </w:r>
      <w:r w:rsidR="00AD3099" w:rsidRPr="00E36F70">
        <w:rPr>
          <w:rFonts w:cs="Calibri"/>
        </w:rPr>
        <w:t xml:space="preserve"> </w:t>
      </w:r>
      <w:r w:rsidR="00AD3099" w:rsidRPr="00E36F70">
        <w:rPr>
          <w:rFonts w:cs="Calibri"/>
          <w:i/>
          <w:iCs/>
        </w:rPr>
        <w:t>Frontiers in Microbiology</w:t>
      </w:r>
      <w:r w:rsidR="00AD3099" w:rsidRPr="00E36F70">
        <w:rPr>
          <w:rFonts w:cs="Calibri"/>
        </w:rPr>
        <w:t xml:space="preserve">. 2025; 16:1559521. This review explains that gut dysbiosis is an imbalance in the microbial community, with fewer good bacteria and more harmful ones, and describes how this imbalance can be caused by diet, </w:t>
      </w:r>
      <w:r w:rsidR="00AD3099" w:rsidRPr="00E36F70">
        <w:rPr>
          <w:rFonts w:cs="Calibri"/>
        </w:rPr>
        <w:lastRenderedPageBreak/>
        <w:t>medications, and other stressors. Dysbiosis is linked to a variety of health problems, including digestive, metabolic, and even behavioral disorders.</w:t>
      </w:r>
    </w:p>
    <w:p w14:paraId="5CBC4427" w14:textId="77777777" w:rsidR="00AD3099" w:rsidRPr="00E36F70" w:rsidRDefault="00000000" w:rsidP="00AD3099">
      <w:pPr>
        <w:pStyle w:val="my-0"/>
        <w:numPr>
          <w:ilvl w:val="0"/>
          <w:numId w:val="34"/>
        </w:numPr>
        <w:pBdr>
          <w:top w:val="single" w:sz="2" w:space="0" w:color="E5E7EB"/>
          <w:left w:val="single" w:sz="2" w:space="0" w:color="E5E7EB"/>
          <w:bottom w:val="single" w:sz="2" w:space="0" w:color="E5E7EB"/>
          <w:right w:val="single" w:sz="2" w:space="0" w:color="E5E7EB"/>
        </w:pBdr>
        <w:spacing w:before="0" w:beforeAutospacing="0" w:after="160" w:afterAutospacing="0" w:line="360" w:lineRule="auto"/>
        <w:ind w:left="360"/>
        <w:rPr>
          <w:rFonts w:ascii="Calibri" w:hAnsi="Calibri" w:cs="Calibri"/>
        </w:rPr>
      </w:pPr>
      <w:hyperlink r:id="rId528" w:tgtFrame="_blank" w:history="1">
        <w:r w:rsidR="00AD3099" w:rsidRPr="00E36F70">
          <w:rPr>
            <w:rStyle w:val="Hyperlink"/>
            <w:rFonts w:ascii="Calibri" w:eastAsia="inter" w:hAnsi="Calibri"/>
            <w:bdr w:val="single" w:sz="2" w:space="0" w:color="E5E7EB" w:frame="1"/>
          </w:rPr>
          <w:t>Modulation of the Gut Microbiota by Nutrition and Its Relationship to Epigenetics</w:t>
        </w:r>
      </w:hyperlink>
      <w:r w:rsidR="00AD3099" w:rsidRPr="00E36F70">
        <w:rPr>
          <w:rFonts w:ascii="Calibri" w:hAnsi="Calibri" w:cs="Calibri"/>
        </w:rPr>
        <w:t xml:space="preserve"> Ficara, K., Szwajgier, D., Hojka, K., </w:t>
      </w:r>
      <w:r w:rsidR="00AD3099" w:rsidRPr="00E36F70">
        <w:rPr>
          <w:rFonts w:ascii="Calibri" w:hAnsi="Calibri" w:cs="Calibri"/>
          <w:i/>
          <w:iCs/>
        </w:rPr>
        <w:t>et al.</w:t>
      </w:r>
      <w:r w:rsidR="00AD3099" w:rsidRPr="00E36F70">
        <w:rPr>
          <w:rFonts w:ascii="Calibri" w:hAnsi="Calibri" w:cs="Calibri"/>
        </w:rPr>
        <w:t xml:space="preserve"> </w:t>
      </w:r>
      <w:r w:rsidR="00AD3099" w:rsidRPr="00E36F70">
        <w:rPr>
          <w:rFonts w:ascii="Calibri" w:hAnsi="Calibri" w:cs="Calibri"/>
          <w:i/>
          <w:iCs/>
        </w:rPr>
        <w:t>Nutrients</w:t>
      </w:r>
      <w:r w:rsidR="00AD3099" w:rsidRPr="00E36F70">
        <w:rPr>
          <w:rFonts w:ascii="Calibri" w:hAnsi="Calibri" w:cs="Calibri"/>
        </w:rPr>
        <w:t>. 2024;16(2):208.  This review explains how the gut microbiota can be changed (modulated) by diet, vitamins, minerals, and other factors, and how these changes can have important effects on health. It also discusses how these changes can influence gene activity without altering DNA. The article systematically reviews the evidence for nutritional and epigenetic modulation of the gut microbiota, detailing how specific nutrients and dietary patterns alter microbial composition and function, and describing the bidirectional relationship between microbiome changes and epigenetic regulation.</w:t>
      </w:r>
    </w:p>
    <w:p w14:paraId="3D8F73A5" w14:textId="77777777" w:rsidR="00AD3099" w:rsidRPr="00E36F70" w:rsidRDefault="00000000" w:rsidP="00AD3099">
      <w:pPr>
        <w:numPr>
          <w:ilvl w:val="0"/>
          <w:numId w:val="34"/>
        </w:numPr>
        <w:spacing w:line="360" w:lineRule="auto"/>
        <w:ind w:left="360"/>
        <w:rPr>
          <w:rFonts w:cs="Calibri"/>
        </w:rPr>
      </w:pPr>
      <w:hyperlink r:id="rId529" w:history="1">
        <w:r w:rsidR="00AD3099" w:rsidRPr="00E36F70">
          <w:rPr>
            <w:rStyle w:val="Hyperlink"/>
            <w:rFonts w:eastAsia="inter"/>
          </w:rPr>
          <w:t>Diet rapidly and reproducibly alters the human gut microbiome</w:t>
        </w:r>
      </w:hyperlink>
      <w:r w:rsidR="00AD3099" w:rsidRPr="00E36F70">
        <w:rPr>
          <w:rFonts w:eastAsia="inter" w:cs="Calibri"/>
          <w:color w:val="000000"/>
        </w:rPr>
        <w:br/>
        <w:t xml:space="preserve">David LA, </w:t>
      </w:r>
      <w:r w:rsidR="00AD3099" w:rsidRPr="00E36F70">
        <w:rPr>
          <w:rFonts w:eastAsia="inter" w:cs="Calibri"/>
          <w:i/>
          <w:iCs/>
          <w:color w:val="000000"/>
        </w:rPr>
        <w:t>et al.</w:t>
      </w:r>
      <w:r w:rsidR="00AD3099" w:rsidRPr="00E36F70">
        <w:rPr>
          <w:rFonts w:eastAsia="inter" w:cs="Calibri"/>
          <w:color w:val="000000"/>
        </w:rPr>
        <w:t xml:space="preserve"> </w:t>
      </w:r>
      <w:r w:rsidR="00AD3099" w:rsidRPr="00E36F70">
        <w:rPr>
          <w:rFonts w:eastAsia="inter" w:cs="Calibri"/>
          <w:i/>
          <w:iCs/>
          <w:color w:val="000000"/>
        </w:rPr>
        <w:t>Nature.</w:t>
      </w:r>
      <w:r w:rsidR="00AD3099" w:rsidRPr="00E36F70">
        <w:rPr>
          <w:rFonts w:eastAsia="inter" w:cs="Calibri"/>
          <w:color w:val="000000"/>
        </w:rPr>
        <w:t xml:space="preserve"> 2014;505(7484):559-563.</w:t>
      </w:r>
      <w:r w:rsidR="00AD3099" w:rsidRPr="00E36F70">
        <w:rPr>
          <w:rFonts w:eastAsia="inter" w:cs="Calibri"/>
          <w:color w:val="000000"/>
        </w:rPr>
        <w:br/>
        <w:t>What you eat quickly changes your gut bacteria, and eating poorly can harm your microbiome. This study demonstrates rapid and reproducible shifts in gut microbial composition in response to dietary changes.</w:t>
      </w:r>
    </w:p>
    <w:p w14:paraId="435454DC" w14:textId="77777777" w:rsidR="00AD3099" w:rsidRPr="00E36F70" w:rsidRDefault="00000000" w:rsidP="00AD3099">
      <w:pPr>
        <w:pStyle w:val="my-0"/>
        <w:numPr>
          <w:ilvl w:val="0"/>
          <w:numId w:val="34"/>
        </w:numPr>
        <w:pBdr>
          <w:top w:val="single" w:sz="2" w:space="0" w:color="E5E7EB"/>
          <w:left w:val="single" w:sz="2" w:space="0" w:color="E5E7EB"/>
          <w:bottom w:val="single" w:sz="2" w:space="0" w:color="E5E7EB"/>
          <w:right w:val="single" w:sz="2" w:space="0" w:color="E5E7EB"/>
        </w:pBdr>
        <w:spacing w:before="0" w:beforeAutospacing="0" w:after="160" w:afterAutospacing="0" w:line="360" w:lineRule="auto"/>
        <w:ind w:left="360"/>
        <w:rPr>
          <w:rFonts w:ascii="Calibri" w:hAnsi="Calibri" w:cs="Calibri"/>
        </w:rPr>
      </w:pPr>
      <w:hyperlink r:id="rId530" w:tgtFrame="_blank" w:history="1">
        <w:r w:rsidR="00AD3099" w:rsidRPr="00E36F70">
          <w:rPr>
            <w:rStyle w:val="Hyperlink"/>
            <w:rFonts w:ascii="Calibri" w:eastAsia="inter" w:hAnsi="Calibri"/>
          </w:rPr>
          <w:t>Prebiotics: Definition, Types, Sources, Mechanisms, and Clinical Applications</w:t>
        </w:r>
      </w:hyperlink>
      <w:r w:rsidR="00AD3099" w:rsidRPr="00E36F70">
        <w:rPr>
          <w:rFonts w:ascii="Calibri" w:hAnsi="Calibri" w:cs="Calibri"/>
        </w:rPr>
        <w:t xml:space="preserve"> Davani-Davari, D., </w:t>
      </w:r>
      <w:r w:rsidR="00AD3099" w:rsidRPr="00E36F70">
        <w:rPr>
          <w:rFonts w:ascii="Calibri" w:hAnsi="Calibri" w:cs="Calibri"/>
          <w:i/>
          <w:iCs/>
        </w:rPr>
        <w:t>et al.</w:t>
      </w:r>
      <w:r w:rsidR="00AD3099" w:rsidRPr="00E36F70">
        <w:rPr>
          <w:rFonts w:ascii="Calibri" w:hAnsi="Calibri" w:cs="Calibri"/>
        </w:rPr>
        <w:t xml:space="preserve"> </w:t>
      </w:r>
      <w:r w:rsidR="00AD3099" w:rsidRPr="00E36F70">
        <w:rPr>
          <w:rFonts w:ascii="Calibri" w:hAnsi="Calibri" w:cs="Calibri"/>
          <w:i/>
          <w:iCs/>
        </w:rPr>
        <w:t>Foods</w:t>
      </w:r>
      <w:r w:rsidR="00AD3099" w:rsidRPr="00E36F70">
        <w:rPr>
          <w:rFonts w:ascii="Calibri" w:hAnsi="Calibri" w:cs="Calibri"/>
        </w:rPr>
        <w:t>. 2019; 8(3):92. Prebiotics are fibers and other compounds that feed good gut bacteria</w:t>
      </w:r>
      <w:proofErr w:type="gramStart"/>
      <w:r w:rsidR="00AD3099" w:rsidRPr="00E36F70">
        <w:rPr>
          <w:rFonts w:ascii="Calibri" w:hAnsi="Calibri" w:cs="Calibri"/>
        </w:rPr>
        <w:t>, ,</w:t>
      </w:r>
      <w:proofErr w:type="gramEnd"/>
      <w:r w:rsidR="00AD3099" w:rsidRPr="00E36F70">
        <w:rPr>
          <w:rFonts w:ascii="Calibri" w:hAnsi="Calibri" w:cs="Calibri"/>
        </w:rPr>
        <w:t xml:space="preserve"> and help support digestive and immune health. This review covers the definition, types, sources, mechanisms, and clinical applications of </w:t>
      </w:r>
      <w:r w:rsidR="00AD3099" w:rsidRPr="00E36F70">
        <w:rPr>
          <w:rFonts w:ascii="Calibri" w:hAnsi="Calibri" w:cs="Calibri"/>
        </w:rPr>
        <w:lastRenderedPageBreak/>
        <w:t>prebiotics, emphasizing their selective fermentation by gut microbiota and their health benefits.</w:t>
      </w:r>
    </w:p>
    <w:p w14:paraId="1548668C" w14:textId="77777777" w:rsidR="00AD3099" w:rsidRPr="00E36F70" w:rsidRDefault="00000000" w:rsidP="00AD3099">
      <w:pPr>
        <w:pStyle w:val="my-0"/>
        <w:numPr>
          <w:ilvl w:val="0"/>
          <w:numId w:val="34"/>
        </w:numPr>
        <w:pBdr>
          <w:top w:val="single" w:sz="2" w:space="0" w:color="E5E7EB"/>
          <w:left w:val="single" w:sz="2" w:space="0" w:color="E5E7EB"/>
          <w:bottom w:val="single" w:sz="2" w:space="0" w:color="E5E7EB"/>
          <w:right w:val="single" w:sz="2" w:space="0" w:color="E5E7EB"/>
        </w:pBdr>
        <w:spacing w:before="0" w:beforeAutospacing="0" w:after="160" w:afterAutospacing="0" w:line="360" w:lineRule="auto"/>
        <w:ind w:left="360"/>
        <w:rPr>
          <w:rFonts w:ascii="Calibri" w:hAnsi="Calibri" w:cs="Calibri"/>
        </w:rPr>
      </w:pPr>
      <w:hyperlink r:id="rId531" w:tgtFrame="_blank" w:history="1">
        <w:r w:rsidR="00AD3099" w:rsidRPr="00E36F70">
          <w:rPr>
            <w:rStyle w:val="Hyperlink"/>
            <w:rFonts w:ascii="Calibri" w:eastAsia="inter" w:hAnsi="Calibri"/>
            <w:bdr w:val="single" w:sz="2" w:space="0" w:color="E5E7EB" w:frame="1"/>
          </w:rPr>
          <w:t>Probiotics: Mechanisms of action and clinical applications</w:t>
        </w:r>
      </w:hyperlink>
      <w:r w:rsidR="00AD3099" w:rsidRPr="00E36F70">
        <w:rPr>
          <w:rFonts w:ascii="Calibri" w:hAnsi="Calibri" w:cs="Calibri"/>
        </w:rPr>
        <w:br/>
      </w:r>
      <w:proofErr w:type="spellStart"/>
      <w:r w:rsidR="00AD3099" w:rsidRPr="00E36F70">
        <w:rPr>
          <w:rFonts w:ascii="Calibri" w:hAnsi="Calibri" w:cs="Calibri"/>
        </w:rPr>
        <w:t>Gogineni</w:t>
      </w:r>
      <w:proofErr w:type="spellEnd"/>
      <w:r w:rsidR="00AD3099" w:rsidRPr="00E36F70">
        <w:rPr>
          <w:rFonts w:ascii="Calibri" w:hAnsi="Calibri" w:cs="Calibri"/>
        </w:rPr>
        <w:t xml:space="preserve"> </w:t>
      </w:r>
      <w:r w:rsidR="00AD3099" w:rsidRPr="00E36F70">
        <w:rPr>
          <w:rFonts w:ascii="Calibri" w:hAnsi="Calibri" w:cs="Calibri"/>
          <w:i/>
          <w:iCs/>
        </w:rPr>
        <w:t>et al.</w:t>
      </w:r>
      <w:r w:rsidR="00AD3099" w:rsidRPr="00E36F70">
        <w:rPr>
          <w:rFonts w:ascii="Calibri" w:hAnsi="Calibri" w:cs="Calibri"/>
        </w:rPr>
        <w:t xml:space="preserve"> </w:t>
      </w:r>
      <w:r w:rsidR="00AD3099" w:rsidRPr="00E36F70">
        <w:rPr>
          <w:rFonts w:ascii="Calibri" w:hAnsi="Calibri" w:cs="Calibri"/>
          <w:i/>
          <w:iCs/>
        </w:rPr>
        <w:t>Journal of Probiotics &amp; Health</w:t>
      </w:r>
      <w:r w:rsidR="00AD3099" w:rsidRPr="00E36F70">
        <w:rPr>
          <w:rFonts w:ascii="Calibri" w:hAnsi="Calibri" w:cs="Calibri"/>
        </w:rPr>
        <w:t>.</w:t>
      </w:r>
      <w:r w:rsidR="00AD3099" w:rsidRPr="00E36F70">
        <w:rPr>
          <w:rFonts w:ascii="Calibri" w:hAnsi="Calibri" w:cs="Calibri"/>
          <w:i/>
          <w:iCs/>
        </w:rPr>
        <w:t xml:space="preserve"> </w:t>
      </w:r>
      <w:r w:rsidR="00AD3099" w:rsidRPr="00E36F70">
        <w:rPr>
          <w:rFonts w:ascii="Calibri" w:hAnsi="Calibri" w:cs="Calibri"/>
        </w:rPr>
        <w:t>2013. 1(1).</w:t>
      </w:r>
      <w:r w:rsidR="00AD3099" w:rsidRPr="00E36F70">
        <w:rPr>
          <w:rFonts w:ascii="Calibri" w:hAnsi="Calibri" w:cs="Calibri"/>
        </w:rPr>
        <w:br/>
        <w:t>Probiotics are live bacteria that can help restore gut health.</w:t>
      </w:r>
      <w:r w:rsidR="00AD3099" w:rsidRPr="00E36F70">
        <w:rPr>
          <w:rFonts w:ascii="Calibri" w:hAnsi="Calibri" w:cs="Calibri"/>
        </w:rPr>
        <w:br/>
        <w:t>The paper reviews the mechanisms and clinical uses of probiotics in modulating the gut microbiome.</w:t>
      </w:r>
    </w:p>
    <w:p w14:paraId="1592CE8C" w14:textId="77777777" w:rsidR="00AD3099" w:rsidRPr="00E36F70" w:rsidRDefault="00000000" w:rsidP="00AD3099">
      <w:pPr>
        <w:pStyle w:val="my-0"/>
        <w:numPr>
          <w:ilvl w:val="0"/>
          <w:numId w:val="35"/>
        </w:numPr>
        <w:pBdr>
          <w:top w:val="single" w:sz="2" w:space="0" w:color="E5E7EB"/>
          <w:left w:val="single" w:sz="2" w:space="0" w:color="E5E7EB"/>
          <w:bottom w:val="single" w:sz="2" w:space="0" w:color="E5E7EB"/>
          <w:right w:val="single" w:sz="2" w:space="0" w:color="E5E7EB"/>
        </w:pBdr>
        <w:spacing w:before="0" w:beforeAutospacing="0" w:after="160" w:afterAutospacing="0" w:line="360" w:lineRule="auto"/>
        <w:ind w:left="360"/>
        <w:rPr>
          <w:rFonts w:ascii="Calibri" w:hAnsi="Calibri" w:cs="Calibri"/>
        </w:rPr>
      </w:pPr>
      <w:hyperlink r:id="rId532" w:tgtFrame="_blank" w:history="1">
        <w:r w:rsidR="00AD3099" w:rsidRPr="00E36F70">
          <w:rPr>
            <w:rStyle w:val="Hyperlink"/>
            <w:rFonts w:ascii="Calibri" w:eastAsia="inter" w:hAnsi="Calibri"/>
            <w:bdr w:val="single" w:sz="2" w:space="0" w:color="E5E7EB" w:frame="1"/>
          </w:rPr>
          <w:t>Fecal Microbial Transplant - Mount Sinai</w:t>
        </w:r>
      </w:hyperlink>
      <w:r w:rsidR="00AD3099" w:rsidRPr="00E36F70">
        <w:rPr>
          <w:rFonts w:ascii="Calibri" w:hAnsi="Calibri" w:cs="Calibri"/>
        </w:rPr>
        <w:t xml:space="preserve"> Mount Sinai Health System. 2024. Fecal microbial transplantation (FMT) is a highly effective treatment for recurrent </w:t>
      </w:r>
      <w:r w:rsidR="00AD3099" w:rsidRPr="00E36F70">
        <w:rPr>
          <w:rStyle w:val="Emphasis"/>
          <w:rFonts w:ascii="Calibri" w:eastAsiaTheme="majorEastAsia" w:hAnsi="Calibri" w:cs="Calibri"/>
          <w:bdr w:val="single" w:sz="2" w:space="0" w:color="E5E7EB" w:frame="1"/>
        </w:rPr>
        <w:t>Clostridioides difficile</w:t>
      </w:r>
      <w:r w:rsidR="00AD3099" w:rsidRPr="00E36F70">
        <w:rPr>
          <w:rFonts w:ascii="Calibri" w:hAnsi="Calibri" w:cs="Calibri"/>
        </w:rPr>
        <w:t> infection, especially when antibiotics have failed. The procedure restores healthy gut bacteria, which crowd out </w:t>
      </w:r>
      <w:r w:rsidR="00AD3099" w:rsidRPr="00E36F70">
        <w:rPr>
          <w:rStyle w:val="Emphasis"/>
          <w:rFonts w:ascii="Calibri" w:eastAsiaTheme="majorEastAsia" w:hAnsi="Calibri" w:cs="Calibri"/>
          <w:bdr w:val="single" w:sz="2" w:space="0" w:color="E5E7EB" w:frame="1"/>
        </w:rPr>
        <w:t>C. diff</w:t>
      </w:r>
      <w:r w:rsidR="00AD3099" w:rsidRPr="00E36F70">
        <w:rPr>
          <w:rFonts w:ascii="Calibri" w:hAnsi="Calibri" w:cs="Calibri"/>
        </w:rPr>
        <w:t> and help prevent future infections. FMT repopulates the colon with a diverse, healthy microbiome, restoring colonization resistance and normal immune function. This intervention is proven to cure resistant </w:t>
      </w:r>
      <w:r w:rsidR="00AD3099" w:rsidRPr="00E36F70">
        <w:rPr>
          <w:rStyle w:val="Emphasis"/>
          <w:rFonts w:ascii="Calibri" w:eastAsiaTheme="majorEastAsia" w:hAnsi="Calibri" w:cs="Calibri"/>
          <w:bdr w:val="single" w:sz="2" w:space="0" w:color="E5E7EB" w:frame="1"/>
        </w:rPr>
        <w:t>C. difficile</w:t>
      </w:r>
      <w:r w:rsidR="00AD3099" w:rsidRPr="00E36F70">
        <w:rPr>
          <w:rFonts w:ascii="Calibri" w:hAnsi="Calibri" w:cs="Calibri"/>
        </w:rPr>
        <w:t> infections and is under study for other conditions.</w:t>
      </w:r>
    </w:p>
    <w:p w14:paraId="3C0A817D" w14:textId="77777777" w:rsidR="00AD3099" w:rsidRPr="00E36F70" w:rsidRDefault="00000000" w:rsidP="00AD3099">
      <w:pPr>
        <w:numPr>
          <w:ilvl w:val="0"/>
          <w:numId w:val="35"/>
        </w:numPr>
        <w:pBdr>
          <w:top w:val="single" w:sz="2" w:space="0" w:color="E5E7EB"/>
          <w:left w:val="single" w:sz="2" w:space="0" w:color="E5E7EB"/>
          <w:bottom w:val="single" w:sz="2" w:space="0" w:color="E5E7EB"/>
          <w:right w:val="single" w:sz="2" w:space="0" w:color="E5E7EB"/>
        </w:pBdr>
        <w:spacing w:line="360" w:lineRule="auto"/>
        <w:ind w:left="360"/>
        <w:rPr>
          <w:rFonts w:eastAsia="Times New Roman" w:cs="Calibri"/>
          <w:szCs w:val="24"/>
        </w:rPr>
      </w:pPr>
      <w:hyperlink r:id="rId533" w:tgtFrame="_blank" w:history="1">
        <w:r w:rsidR="00AD3099" w:rsidRPr="00E36F70">
          <w:rPr>
            <w:rStyle w:val="Hyperlink"/>
          </w:rPr>
          <w:t>Uncovering Predictive Factors and Interventions for Restoring Microecological Diversity after Antibiotic Disturbance</w:t>
        </w:r>
      </w:hyperlink>
      <w:r w:rsidR="00AD3099" w:rsidRPr="00E36F70">
        <w:rPr>
          <w:rFonts w:eastAsia="Times New Roman" w:cs="Calibri"/>
          <w:szCs w:val="24"/>
        </w:rPr>
        <w:br/>
        <w:t xml:space="preserve">Chen J, Zhu J, Lu W, </w:t>
      </w:r>
      <w:r w:rsidR="00AD3099" w:rsidRPr="00E36F70">
        <w:rPr>
          <w:rFonts w:eastAsia="Times New Roman" w:cs="Calibri"/>
          <w:i/>
          <w:iCs/>
          <w:szCs w:val="24"/>
        </w:rPr>
        <w:t>et al.</w:t>
      </w:r>
      <w:r w:rsidR="00AD3099" w:rsidRPr="00E36F70">
        <w:rPr>
          <w:rFonts w:eastAsia="Times New Roman" w:cs="Calibri"/>
          <w:szCs w:val="24"/>
        </w:rPr>
        <w:t> </w:t>
      </w:r>
      <w:r w:rsidR="00AD3099" w:rsidRPr="00E36F70">
        <w:rPr>
          <w:rFonts w:eastAsia="Times New Roman" w:cs="Calibri"/>
          <w:i/>
          <w:iCs/>
          <w:szCs w:val="24"/>
          <w:bdr w:val="single" w:sz="2" w:space="0" w:color="E5E7EB" w:frame="1"/>
        </w:rPr>
        <w:t>Nutrients</w:t>
      </w:r>
      <w:r w:rsidR="00AD3099" w:rsidRPr="00E36F70">
        <w:rPr>
          <w:rFonts w:eastAsia="Times New Roman" w:cs="Calibri"/>
          <w:szCs w:val="24"/>
        </w:rPr>
        <w:t>. 2023; 15(18):3925.</w:t>
      </w:r>
      <w:r w:rsidR="00AD3099" w:rsidRPr="00E36F70">
        <w:rPr>
          <w:rFonts w:eastAsia="Times New Roman" w:cs="Calibri"/>
          <w:szCs w:val="24"/>
        </w:rPr>
        <w:br/>
        <w:t>This study found that antibiotic treatment causes a loss of gut bacteria diversity and can have long-term effects on health. Recovery depends on several factors including the specific bacteria present before treatment and dietary fiber intake.</w:t>
      </w:r>
    </w:p>
    <w:p w14:paraId="7A166DD3" w14:textId="77777777" w:rsidR="00AD3099" w:rsidRPr="00E36F70" w:rsidRDefault="00000000" w:rsidP="00AD3099">
      <w:pPr>
        <w:pStyle w:val="my-0"/>
        <w:numPr>
          <w:ilvl w:val="0"/>
          <w:numId w:val="35"/>
        </w:numPr>
        <w:pBdr>
          <w:top w:val="single" w:sz="2" w:space="0" w:color="E5E7EB"/>
          <w:left w:val="single" w:sz="2" w:space="0" w:color="E5E7EB"/>
          <w:bottom w:val="single" w:sz="2" w:space="0" w:color="E5E7EB"/>
          <w:right w:val="single" w:sz="2" w:space="0" w:color="E5E7EB"/>
        </w:pBdr>
        <w:spacing w:before="0" w:beforeAutospacing="0" w:after="160" w:afterAutospacing="0" w:line="360" w:lineRule="auto"/>
        <w:ind w:left="360"/>
        <w:rPr>
          <w:rFonts w:ascii="Calibri" w:hAnsi="Calibri" w:cs="Calibri"/>
        </w:rPr>
      </w:pPr>
      <w:hyperlink r:id="rId534" w:tgtFrame="_blank" w:history="1">
        <w:r w:rsidR="00AD3099" w:rsidRPr="00E36F70">
          <w:rPr>
            <w:rStyle w:val="Hyperlink"/>
            <w:rFonts w:ascii="Calibri" w:eastAsia="inter" w:hAnsi="Calibri"/>
            <w:bdr w:val="single" w:sz="2" w:space="0" w:color="E5E7EB" w:frame="1"/>
          </w:rPr>
          <w:t>Factors affecting early-life intestinal microbiota development</w:t>
        </w:r>
      </w:hyperlink>
      <w:r w:rsidR="00AD3099" w:rsidRPr="00E36F70">
        <w:rPr>
          <w:rFonts w:ascii="Calibri" w:hAnsi="Calibri" w:cs="Calibri"/>
        </w:rPr>
        <w:br/>
      </w:r>
      <w:proofErr w:type="spellStart"/>
      <w:r w:rsidR="00AD3099" w:rsidRPr="00E36F70">
        <w:rPr>
          <w:rFonts w:ascii="Calibri" w:hAnsi="Calibri" w:cs="Calibri"/>
        </w:rPr>
        <w:t>Korpela</w:t>
      </w:r>
      <w:proofErr w:type="spellEnd"/>
      <w:r w:rsidR="00AD3099" w:rsidRPr="00E36F70">
        <w:rPr>
          <w:rFonts w:ascii="Calibri" w:hAnsi="Calibri" w:cs="Calibri"/>
        </w:rPr>
        <w:t>, K., de Vos, W.M. </w:t>
      </w:r>
      <w:r w:rsidR="00AD3099" w:rsidRPr="00E36F70">
        <w:rPr>
          <w:rStyle w:val="Emphasis"/>
          <w:rFonts w:ascii="Calibri" w:eastAsiaTheme="majorEastAsia" w:hAnsi="Calibri" w:cs="Calibri"/>
          <w:bdr w:val="single" w:sz="2" w:space="0" w:color="E5E7EB" w:frame="1"/>
        </w:rPr>
        <w:t>Nutrition</w:t>
      </w:r>
      <w:r w:rsidR="00AD3099" w:rsidRPr="00E36F70">
        <w:rPr>
          <w:rFonts w:ascii="Calibri" w:hAnsi="Calibri" w:cs="Calibri"/>
        </w:rPr>
        <w:t>. 2020; 78:110812.</w:t>
      </w:r>
      <w:r w:rsidR="00AD3099" w:rsidRPr="00E36F70">
        <w:rPr>
          <w:rFonts w:ascii="Calibri" w:hAnsi="Calibri" w:cs="Calibri"/>
        </w:rPr>
        <w:br/>
        <w:t xml:space="preserve">This review explains how birth method (vaginal vs. C-section), environmental exposures (e.g., diet, smoking), and medications (e.g., antibiotics) shape an infant’s gut bacteria. These factors influence long-term health risks like obesity and immune disorders. The article synthesizes evidence on prenatal and postnatal factors driving gut microbiota assembly. </w:t>
      </w:r>
    </w:p>
    <w:p w14:paraId="49803A8D" w14:textId="77777777" w:rsidR="00AD3099" w:rsidRPr="00E36F70" w:rsidRDefault="00000000" w:rsidP="00AD3099">
      <w:pPr>
        <w:pStyle w:val="my-0"/>
        <w:numPr>
          <w:ilvl w:val="0"/>
          <w:numId w:val="35"/>
        </w:numPr>
        <w:pBdr>
          <w:top w:val="single" w:sz="2" w:space="0" w:color="E5E7EB"/>
          <w:left w:val="single" w:sz="2" w:space="0" w:color="E5E7EB"/>
          <w:bottom w:val="single" w:sz="2" w:space="0" w:color="E5E7EB"/>
          <w:right w:val="single" w:sz="2" w:space="0" w:color="E5E7EB"/>
        </w:pBdr>
        <w:spacing w:before="0" w:beforeAutospacing="0" w:after="160" w:afterAutospacing="0" w:line="360" w:lineRule="auto"/>
        <w:ind w:left="360"/>
        <w:rPr>
          <w:rFonts w:ascii="Calibri" w:hAnsi="Calibri" w:cs="Calibri"/>
        </w:rPr>
      </w:pPr>
      <w:hyperlink r:id="rId535" w:tgtFrame="_blank" w:history="1">
        <w:r w:rsidR="00AD3099" w:rsidRPr="00E36F70">
          <w:rPr>
            <w:rStyle w:val="Hyperlink"/>
            <w:rFonts w:ascii="Calibri" w:eastAsia="inter" w:hAnsi="Calibri"/>
            <w:bdr w:val="single" w:sz="2" w:space="0" w:color="E5E7EB" w:frame="1"/>
          </w:rPr>
          <w:t>The Effects of Delivery Mode on the Gut Microbiota and Health</w:t>
        </w:r>
      </w:hyperlink>
      <w:r w:rsidR="00AD3099" w:rsidRPr="00E36F70">
        <w:rPr>
          <w:rFonts w:ascii="Calibri" w:hAnsi="Calibri" w:cs="Calibri"/>
        </w:rPr>
        <w:t xml:space="preserve"> Li, Y., Liu, X., Zhang, L., </w:t>
      </w:r>
      <w:r w:rsidR="00AD3099" w:rsidRPr="00E36F70">
        <w:rPr>
          <w:rFonts w:ascii="Calibri" w:hAnsi="Calibri" w:cs="Calibri"/>
          <w:i/>
          <w:iCs/>
        </w:rPr>
        <w:t>et al.</w:t>
      </w:r>
      <w:r w:rsidR="00AD3099" w:rsidRPr="00E36F70">
        <w:rPr>
          <w:rFonts w:ascii="Calibri" w:hAnsi="Calibri" w:cs="Calibri"/>
        </w:rPr>
        <w:t> </w:t>
      </w:r>
      <w:r w:rsidR="00AD3099" w:rsidRPr="00E36F70">
        <w:rPr>
          <w:rStyle w:val="Emphasis"/>
          <w:rFonts w:ascii="Calibri" w:eastAsiaTheme="majorEastAsia" w:hAnsi="Calibri" w:cs="Calibri"/>
          <w:bdr w:val="single" w:sz="2" w:space="0" w:color="E5E7EB" w:frame="1"/>
        </w:rPr>
        <w:t>Frontiers in Microbiology</w:t>
      </w:r>
      <w:r w:rsidR="00AD3099" w:rsidRPr="00E36F70">
        <w:rPr>
          <w:rFonts w:ascii="Calibri" w:hAnsi="Calibri" w:cs="Calibri"/>
        </w:rPr>
        <w:t xml:space="preserve">. 2021; 12:763031. Babies born vaginally acquire 74% of their gut bacteria from their mothers, while C-section babies get only 13%. This difference affects their long-term health, increasing risks for allergies, asthma, and obesity as well as neurological problems.  This study compared gut microbiota of 75 neonates (36 vaginal, 39 C-section). </w:t>
      </w:r>
    </w:p>
    <w:p w14:paraId="575319A6" w14:textId="77777777" w:rsidR="00AD3099" w:rsidRPr="00E36F70" w:rsidRDefault="00000000" w:rsidP="00AD3099">
      <w:pPr>
        <w:pStyle w:val="my-0"/>
        <w:numPr>
          <w:ilvl w:val="0"/>
          <w:numId w:val="35"/>
        </w:numPr>
        <w:pBdr>
          <w:top w:val="single" w:sz="2" w:space="0" w:color="E5E7EB"/>
          <w:left w:val="single" w:sz="2" w:space="11" w:color="E5E7EB"/>
          <w:bottom w:val="single" w:sz="2" w:space="0" w:color="E5E7EB"/>
          <w:right w:val="single" w:sz="2" w:space="0" w:color="E5E7EB"/>
        </w:pBdr>
        <w:spacing w:before="0" w:beforeAutospacing="0" w:after="160" w:afterAutospacing="0" w:line="360" w:lineRule="auto"/>
        <w:ind w:left="360"/>
        <w:rPr>
          <w:rFonts w:ascii="Calibri" w:hAnsi="Calibri" w:cs="Calibri"/>
        </w:rPr>
      </w:pPr>
      <w:hyperlink r:id="rId536" w:tgtFrame="_blank" w:history="1">
        <w:r w:rsidR="00AD3099" w:rsidRPr="00E36F70">
          <w:rPr>
            <w:rStyle w:val="Hyperlink"/>
            <w:rFonts w:ascii="Calibri" w:eastAsia="inter" w:hAnsi="Calibri"/>
            <w:bdr w:val="single" w:sz="2" w:space="0" w:color="E5E7EB" w:frame="1"/>
          </w:rPr>
          <w:t>Comparison of Gut Microbiomes Between Neonates Born by Cesarean Delivery and Vaginal Delivery</w:t>
        </w:r>
      </w:hyperlink>
      <w:r w:rsidR="00AD3099" w:rsidRPr="00E36F70">
        <w:rPr>
          <w:rFonts w:ascii="Calibri" w:hAnsi="Calibri" w:cs="Calibri"/>
        </w:rPr>
        <w:t xml:space="preserve"> </w:t>
      </w:r>
      <w:proofErr w:type="spellStart"/>
      <w:r w:rsidR="00AD3099" w:rsidRPr="00E36F70">
        <w:rPr>
          <w:rFonts w:ascii="Calibri" w:hAnsi="Calibri" w:cs="Calibri"/>
        </w:rPr>
        <w:t>Pahirah</w:t>
      </w:r>
      <w:proofErr w:type="spellEnd"/>
      <w:r w:rsidR="00AD3099" w:rsidRPr="00E36F70">
        <w:rPr>
          <w:rFonts w:ascii="Calibri" w:hAnsi="Calibri" w:cs="Calibri"/>
        </w:rPr>
        <w:t xml:space="preserve">, N., </w:t>
      </w:r>
      <w:proofErr w:type="spellStart"/>
      <w:r w:rsidR="00AD3099" w:rsidRPr="00E36F70">
        <w:rPr>
          <w:rFonts w:ascii="Calibri" w:hAnsi="Calibri" w:cs="Calibri"/>
        </w:rPr>
        <w:t>Phunikhom</w:t>
      </w:r>
      <w:proofErr w:type="spellEnd"/>
      <w:r w:rsidR="00AD3099" w:rsidRPr="00E36F70">
        <w:rPr>
          <w:rFonts w:ascii="Calibri" w:hAnsi="Calibri" w:cs="Calibri"/>
        </w:rPr>
        <w:t xml:space="preserve">, N., </w:t>
      </w:r>
      <w:proofErr w:type="spellStart"/>
      <w:r w:rsidR="00AD3099" w:rsidRPr="00E36F70">
        <w:rPr>
          <w:rFonts w:ascii="Calibri" w:hAnsi="Calibri" w:cs="Calibri"/>
        </w:rPr>
        <w:t>Suwannarat</w:t>
      </w:r>
      <w:proofErr w:type="spellEnd"/>
      <w:r w:rsidR="00AD3099" w:rsidRPr="00E36F70">
        <w:rPr>
          <w:rFonts w:ascii="Calibri" w:hAnsi="Calibri" w:cs="Calibri"/>
        </w:rPr>
        <w:t xml:space="preserve">, K., </w:t>
      </w:r>
      <w:r w:rsidR="00AD3099" w:rsidRPr="00E36F70">
        <w:rPr>
          <w:rFonts w:ascii="Calibri" w:hAnsi="Calibri" w:cs="Calibri"/>
          <w:i/>
          <w:iCs/>
        </w:rPr>
        <w:t>et al.</w:t>
      </w:r>
      <w:r w:rsidR="00AD3099" w:rsidRPr="00E36F70">
        <w:rPr>
          <w:rFonts w:ascii="Calibri" w:hAnsi="Calibri" w:cs="Calibri"/>
        </w:rPr>
        <w:t> </w:t>
      </w:r>
      <w:r w:rsidR="00AD3099" w:rsidRPr="00E36F70">
        <w:rPr>
          <w:rStyle w:val="Emphasis"/>
          <w:rFonts w:ascii="Calibri" w:eastAsiaTheme="majorEastAsia" w:hAnsi="Calibri" w:cs="Calibri"/>
          <w:bdr w:val="single" w:sz="2" w:space="0" w:color="E5E7EB" w:frame="1"/>
        </w:rPr>
        <w:t>International Journal of Microbiology</w:t>
      </w:r>
      <w:r w:rsidR="00AD3099" w:rsidRPr="00E36F70">
        <w:rPr>
          <w:rFonts w:ascii="Calibri" w:hAnsi="Calibri" w:cs="Calibri"/>
        </w:rPr>
        <w:t>. 2024; 2024:8893805. This study of 281 newborns found that babies born vaginally have a more diverse gut microbiome with higher levels of beneficial bacteria like </w:t>
      </w:r>
      <w:r w:rsidR="00AD3099" w:rsidRPr="00E36F70">
        <w:rPr>
          <w:rStyle w:val="Emphasis"/>
          <w:rFonts w:ascii="Calibri" w:eastAsiaTheme="majorEastAsia" w:hAnsi="Calibri" w:cs="Calibri"/>
          <w:bdr w:val="single" w:sz="2" w:space="0" w:color="E5E7EB" w:frame="1"/>
        </w:rPr>
        <w:t>Bacteroides</w:t>
      </w:r>
      <w:r w:rsidR="00AD3099" w:rsidRPr="00E36F70">
        <w:rPr>
          <w:rFonts w:ascii="Calibri" w:hAnsi="Calibri" w:cs="Calibri"/>
        </w:rPr>
        <w:t>, while C-section babies have less diversity and more </w:t>
      </w:r>
      <w:r w:rsidR="00AD3099" w:rsidRPr="00E36F70">
        <w:rPr>
          <w:rStyle w:val="Emphasis"/>
          <w:rFonts w:ascii="Calibri" w:eastAsiaTheme="majorEastAsia" w:hAnsi="Calibri" w:cs="Calibri"/>
          <w:bdr w:val="single" w:sz="2" w:space="0" w:color="E5E7EB" w:frame="1"/>
        </w:rPr>
        <w:t>Bifidobacterium breve</w:t>
      </w:r>
      <w:r w:rsidR="00AD3099" w:rsidRPr="00E36F70">
        <w:rPr>
          <w:rFonts w:ascii="Calibri" w:hAnsi="Calibri" w:cs="Calibri"/>
        </w:rPr>
        <w:t>. These differences may affect long-term health risks like allergies, obesity or neurological issues.</w:t>
      </w:r>
    </w:p>
    <w:p w14:paraId="2A0BDAC2" w14:textId="77777777" w:rsidR="00AD3099" w:rsidRPr="00E36F70" w:rsidRDefault="00000000" w:rsidP="00AD3099">
      <w:pPr>
        <w:pStyle w:val="my-0"/>
        <w:numPr>
          <w:ilvl w:val="0"/>
          <w:numId w:val="35"/>
        </w:numPr>
        <w:pBdr>
          <w:top w:val="single" w:sz="2" w:space="0" w:color="E5E7EB"/>
          <w:left w:val="single" w:sz="2" w:space="0" w:color="E5E7EB"/>
          <w:bottom w:val="single" w:sz="2" w:space="0" w:color="E5E7EB"/>
          <w:right w:val="single" w:sz="2" w:space="0" w:color="E5E7EB"/>
        </w:pBdr>
        <w:spacing w:before="0" w:beforeAutospacing="0" w:after="160" w:afterAutospacing="0" w:line="360" w:lineRule="auto"/>
        <w:ind w:left="360"/>
        <w:rPr>
          <w:rFonts w:ascii="Calibri" w:hAnsi="Calibri" w:cs="Calibri"/>
        </w:rPr>
      </w:pPr>
      <w:hyperlink r:id="rId537" w:tgtFrame="_blank" w:history="1">
        <w:r w:rsidR="00AD3099" w:rsidRPr="00E36F70">
          <w:rPr>
            <w:rStyle w:val="Hyperlink"/>
            <w:rFonts w:ascii="Calibri" w:eastAsia="inter" w:hAnsi="Calibri"/>
            <w:bdr w:val="single" w:sz="2" w:space="0" w:color="E5E7EB" w:frame="1"/>
          </w:rPr>
          <w:t>Breastmilk Feeding Practices Are Associated with the Co-Occurrence of Bacteria in Mothers' Milk and the Infant Gut: the CHILD Cohort Study</w:t>
        </w:r>
      </w:hyperlink>
      <w:r w:rsidR="00AD3099" w:rsidRPr="00E36F70">
        <w:rPr>
          <w:rFonts w:ascii="Calibri" w:hAnsi="Calibri" w:cs="Calibri"/>
        </w:rPr>
        <w:t xml:space="preserve"> Fehr, K., </w:t>
      </w:r>
      <w:proofErr w:type="spellStart"/>
      <w:r w:rsidR="00AD3099" w:rsidRPr="00E36F70">
        <w:rPr>
          <w:rFonts w:ascii="Calibri" w:hAnsi="Calibri" w:cs="Calibri"/>
        </w:rPr>
        <w:t>Moossavi</w:t>
      </w:r>
      <w:proofErr w:type="spellEnd"/>
      <w:r w:rsidR="00AD3099" w:rsidRPr="00E36F70">
        <w:rPr>
          <w:rFonts w:ascii="Calibri" w:hAnsi="Calibri" w:cs="Calibri"/>
        </w:rPr>
        <w:t xml:space="preserve">, S., </w:t>
      </w:r>
      <w:r w:rsidR="00AD3099" w:rsidRPr="00E36F70">
        <w:rPr>
          <w:rFonts w:ascii="Calibri" w:hAnsi="Calibri" w:cs="Calibri"/>
          <w:i/>
          <w:iCs/>
        </w:rPr>
        <w:t>et al.</w:t>
      </w:r>
      <w:r w:rsidR="00AD3099" w:rsidRPr="00E36F70">
        <w:rPr>
          <w:rFonts w:ascii="Calibri" w:hAnsi="Calibri" w:cs="Calibri"/>
        </w:rPr>
        <w:t xml:space="preserve"> </w:t>
      </w:r>
      <w:r w:rsidR="00AD3099" w:rsidRPr="00E36F70">
        <w:rPr>
          <w:rFonts w:ascii="Calibri" w:hAnsi="Calibri" w:cs="Calibri"/>
          <w:i/>
          <w:iCs/>
        </w:rPr>
        <w:t>Cell Host &amp; Microbe</w:t>
      </w:r>
      <w:r w:rsidR="00AD3099" w:rsidRPr="00E36F70">
        <w:rPr>
          <w:rFonts w:ascii="Calibri" w:hAnsi="Calibri" w:cs="Calibri"/>
        </w:rPr>
        <w:t xml:space="preserve">.2020; 28(2):285-297.e4. This study found that certain bacteria, including </w:t>
      </w:r>
      <w:r w:rsidR="00AD3099" w:rsidRPr="00E36F70">
        <w:rPr>
          <w:rFonts w:ascii="Calibri" w:hAnsi="Calibri" w:cs="Calibri"/>
          <w:i/>
          <w:iCs/>
        </w:rPr>
        <w:t>Streptococcus</w:t>
      </w:r>
      <w:r w:rsidR="00AD3099" w:rsidRPr="00E36F70">
        <w:rPr>
          <w:rFonts w:ascii="Calibri" w:hAnsi="Calibri" w:cs="Calibri"/>
        </w:rPr>
        <w:t xml:space="preserve"> and </w:t>
      </w:r>
      <w:proofErr w:type="spellStart"/>
      <w:r w:rsidR="00AD3099" w:rsidRPr="00E36F70">
        <w:rPr>
          <w:rFonts w:ascii="Calibri" w:hAnsi="Calibri" w:cs="Calibri"/>
          <w:i/>
          <w:iCs/>
        </w:rPr>
        <w:t>Veillonella</w:t>
      </w:r>
      <w:proofErr w:type="spellEnd"/>
      <w:r w:rsidR="00AD3099" w:rsidRPr="00E36F70">
        <w:rPr>
          <w:rFonts w:ascii="Calibri" w:hAnsi="Calibri" w:cs="Calibri"/>
        </w:rPr>
        <w:t>, are present in both a mother's breast milk and her baby's gut, providing evidence that breast milk transfers beneficial bacteria to the infant. Babies who nursed directly at the breast showed higher bacterial transfer than those receiving pumped milk.</w:t>
      </w:r>
      <w:r w:rsidR="00AD3099" w:rsidRPr="00E36F70">
        <w:rPr>
          <w:rFonts w:ascii="Calibri" w:hAnsi="Calibri" w:cs="Calibri"/>
        </w:rPr>
        <w:br/>
        <w:t>This research analyzing 1,249 mother-infant pairs provides compelling evidence for vertical microbial transfer via breastfeeding and confirms breast milk as a major driver of infant gut microbiota development, comparable in influence to other known microbiome modifiers such as birth mode.</w:t>
      </w:r>
    </w:p>
    <w:p w14:paraId="23D41C12" w14:textId="77777777" w:rsidR="00AD3099" w:rsidRPr="00E36F70" w:rsidRDefault="00000000" w:rsidP="00AD3099">
      <w:pPr>
        <w:pStyle w:val="my-0"/>
        <w:numPr>
          <w:ilvl w:val="0"/>
          <w:numId w:val="35"/>
        </w:numPr>
        <w:pBdr>
          <w:top w:val="single" w:sz="2" w:space="0" w:color="E5E7EB"/>
          <w:left w:val="single" w:sz="2" w:space="0" w:color="E5E7EB"/>
          <w:bottom w:val="single" w:sz="2" w:space="0" w:color="E5E7EB"/>
          <w:right w:val="single" w:sz="2" w:space="0" w:color="E5E7EB"/>
        </w:pBdr>
        <w:spacing w:before="0" w:beforeAutospacing="0" w:after="160" w:afterAutospacing="0" w:line="360" w:lineRule="auto"/>
        <w:ind w:left="360"/>
        <w:rPr>
          <w:rFonts w:ascii="Calibri" w:hAnsi="Calibri" w:cs="Calibri"/>
        </w:rPr>
      </w:pPr>
      <w:hyperlink r:id="rId538" w:history="1">
        <w:r w:rsidR="00AD3099" w:rsidRPr="00E36F70">
          <w:rPr>
            <w:rStyle w:val="Hyperlink"/>
            <w:rFonts w:ascii="Calibri" w:eastAsia="inter" w:hAnsi="Calibri"/>
            <w:bdr w:val="single" w:sz="2" w:space="0" w:color="E5E7EB" w:frame="1"/>
          </w:rPr>
          <w:t>Maternal intrapartum Antibiotic Treatment  and Gut Microbiome Development in Healthy Term Infants</w:t>
        </w:r>
      </w:hyperlink>
      <w:r w:rsidR="00AD3099" w:rsidRPr="00E36F70">
        <w:rPr>
          <w:rFonts w:ascii="Calibri" w:eastAsia="inter" w:hAnsi="Calibri" w:cs="Calibri"/>
          <w:bdr w:val="single" w:sz="2" w:space="0" w:color="E5E7EB" w:frame="1"/>
        </w:rPr>
        <w:t xml:space="preserve">. </w:t>
      </w:r>
      <w:r w:rsidR="00AD3099" w:rsidRPr="00E36F70">
        <w:rPr>
          <w:rFonts w:ascii="Calibri" w:hAnsi="Calibri" w:cs="Calibri"/>
        </w:rPr>
        <w:br/>
      </w:r>
      <w:proofErr w:type="spellStart"/>
      <w:r w:rsidR="00AD3099" w:rsidRPr="00E36F70">
        <w:rPr>
          <w:rFonts w:ascii="Calibri" w:hAnsi="Calibri" w:cs="Calibri"/>
        </w:rPr>
        <w:t>Turta</w:t>
      </w:r>
      <w:proofErr w:type="spellEnd"/>
      <w:r w:rsidR="00AD3099" w:rsidRPr="00E36F70">
        <w:rPr>
          <w:rFonts w:ascii="Calibri" w:hAnsi="Calibri" w:cs="Calibri"/>
        </w:rPr>
        <w:t xml:space="preserve"> </w:t>
      </w:r>
      <w:r w:rsidR="00AD3099" w:rsidRPr="00E36F70">
        <w:rPr>
          <w:rFonts w:ascii="Calibri" w:hAnsi="Calibri" w:cs="Calibri"/>
          <w:i/>
          <w:iCs/>
        </w:rPr>
        <w:t>et al.</w:t>
      </w:r>
      <w:r w:rsidR="00AD3099" w:rsidRPr="00E36F70">
        <w:rPr>
          <w:rFonts w:ascii="Calibri" w:hAnsi="Calibri" w:cs="Calibri"/>
        </w:rPr>
        <w:t> </w:t>
      </w:r>
      <w:r w:rsidR="00AD3099" w:rsidRPr="00E36F70">
        <w:rPr>
          <w:rStyle w:val="Emphasis"/>
          <w:rFonts w:ascii="Calibri" w:eastAsiaTheme="majorEastAsia" w:hAnsi="Calibri" w:cs="Calibri"/>
          <w:bdr w:val="single" w:sz="2" w:space="0" w:color="E5E7EB" w:frame="1"/>
        </w:rPr>
        <w:t>Neonatology</w:t>
      </w:r>
      <w:r w:rsidR="00AD3099" w:rsidRPr="00E36F70">
        <w:rPr>
          <w:rFonts w:ascii="Calibri" w:hAnsi="Calibri" w:cs="Calibri"/>
        </w:rPr>
        <w:t>. 2022; 119(1): 93-102.</w:t>
      </w:r>
      <w:r w:rsidR="00AD3099" w:rsidRPr="00E36F70">
        <w:rPr>
          <w:rFonts w:ascii="Calibri" w:hAnsi="Calibri" w:cs="Calibri"/>
        </w:rPr>
        <w:br/>
        <w:t>Antibiotics given to mothers during labor reduce beneficial bacteria like </w:t>
      </w:r>
      <w:r w:rsidR="00AD3099" w:rsidRPr="00E36F70">
        <w:rPr>
          <w:rStyle w:val="Emphasis"/>
          <w:rFonts w:ascii="Calibri" w:eastAsiaTheme="majorEastAsia" w:hAnsi="Calibri" w:cs="Calibri"/>
          <w:bdr w:val="single" w:sz="2" w:space="0" w:color="E5E7EB" w:frame="1"/>
        </w:rPr>
        <w:t>Bifidobacterium</w:t>
      </w:r>
      <w:r w:rsidR="00AD3099" w:rsidRPr="00E36F70">
        <w:rPr>
          <w:rFonts w:ascii="Calibri" w:hAnsi="Calibri" w:cs="Calibri"/>
        </w:rPr>
        <w:t> in their babies’ guts and increase harmful bacteria such as </w:t>
      </w:r>
      <w:r w:rsidR="00AD3099" w:rsidRPr="00E36F70">
        <w:rPr>
          <w:rStyle w:val="Emphasis"/>
          <w:rFonts w:ascii="Calibri" w:eastAsiaTheme="majorEastAsia" w:hAnsi="Calibri" w:cs="Calibri"/>
          <w:bdr w:val="single" w:sz="2" w:space="0" w:color="E5E7EB" w:frame="1"/>
        </w:rPr>
        <w:t>Escherichia coli</w:t>
      </w:r>
      <w:r w:rsidR="00AD3099" w:rsidRPr="00E36F70">
        <w:rPr>
          <w:rFonts w:ascii="Calibri" w:hAnsi="Calibri" w:cs="Calibri"/>
        </w:rPr>
        <w:t>. These changes can last for months, even if the baby is breastfed.</w:t>
      </w:r>
    </w:p>
    <w:p w14:paraId="1B459EFB" w14:textId="5FE4A480" w:rsidR="00AD3099" w:rsidRPr="00053A5D" w:rsidRDefault="00000000" w:rsidP="00053A5D">
      <w:pPr>
        <w:pStyle w:val="my-0"/>
        <w:numPr>
          <w:ilvl w:val="0"/>
          <w:numId w:val="35"/>
        </w:numPr>
        <w:pBdr>
          <w:top w:val="single" w:sz="2" w:space="0" w:color="E5E7EB"/>
          <w:left w:val="single" w:sz="2" w:space="0" w:color="E5E7EB"/>
          <w:bottom w:val="single" w:sz="2" w:space="0" w:color="E5E7EB"/>
          <w:right w:val="single" w:sz="2" w:space="0" w:color="E5E7EB"/>
        </w:pBdr>
        <w:spacing w:before="0" w:beforeAutospacing="0" w:after="160" w:afterAutospacing="0" w:line="360" w:lineRule="auto"/>
        <w:ind w:left="360"/>
        <w:rPr>
          <w:rFonts w:ascii="Calibri" w:hAnsi="Calibri" w:cs="Calibri"/>
        </w:rPr>
      </w:pPr>
      <w:hyperlink r:id="rId539" w:tgtFrame="_blank" w:history="1">
        <w:r w:rsidR="00AD3099" w:rsidRPr="00E36F70">
          <w:rPr>
            <w:rStyle w:val="Hyperlink"/>
            <w:rFonts w:ascii="Calibri" w:eastAsia="inter" w:hAnsi="Calibri"/>
            <w:bdr w:val="single" w:sz="2" w:space="0" w:color="E5E7EB" w:frame="1"/>
          </w:rPr>
          <w:t>Transfer of antibiotics and their metabolites in human milk</w:t>
        </w:r>
      </w:hyperlink>
      <w:r w:rsidR="00AD3099" w:rsidRPr="00E36F70">
        <w:rPr>
          <w:rFonts w:ascii="Calibri" w:hAnsi="Calibri" w:cs="Calibri"/>
        </w:rPr>
        <w:br/>
        <w:t xml:space="preserve">Huntington, K.E., </w:t>
      </w:r>
      <w:proofErr w:type="spellStart"/>
      <w:r w:rsidR="00AD3099" w:rsidRPr="00E36F70">
        <w:rPr>
          <w:rFonts w:ascii="Calibri" w:hAnsi="Calibri" w:cs="Calibri"/>
        </w:rPr>
        <w:t>Langelier</w:t>
      </w:r>
      <w:proofErr w:type="spellEnd"/>
      <w:r w:rsidR="00AD3099" w:rsidRPr="00E36F70">
        <w:rPr>
          <w:rFonts w:ascii="Calibri" w:hAnsi="Calibri" w:cs="Calibri"/>
        </w:rPr>
        <w:t xml:space="preserve">, C., </w:t>
      </w:r>
      <w:proofErr w:type="spellStart"/>
      <w:r w:rsidR="00AD3099" w:rsidRPr="00E36F70">
        <w:rPr>
          <w:rFonts w:ascii="Calibri" w:hAnsi="Calibri" w:cs="Calibri"/>
        </w:rPr>
        <w:t>Matthay</w:t>
      </w:r>
      <w:proofErr w:type="spellEnd"/>
      <w:r w:rsidR="00AD3099" w:rsidRPr="00E36F70">
        <w:rPr>
          <w:rFonts w:ascii="Calibri" w:hAnsi="Calibri" w:cs="Calibri"/>
        </w:rPr>
        <w:t>, M.A., Lynch, S.V. </w:t>
      </w:r>
      <w:r w:rsidR="00AD3099" w:rsidRPr="00E36F70">
        <w:rPr>
          <w:rStyle w:val="Emphasis"/>
          <w:rFonts w:ascii="Calibri" w:eastAsiaTheme="majorEastAsia" w:hAnsi="Calibri" w:cs="Calibri"/>
          <w:bdr w:val="single" w:sz="2" w:space="0" w:color="E5E7EB" w:frame="1"/>
        </w:rPr>
        <w:t>Frontiers in Nutrition</w:t>
      </w:r>
      <w:r w:rsidR="00AD3099" w:rsidRPr="00E36F70">
        <w:rPr>
          <w:rFonts w:ascii="Calibri" w:hAnsi="Calibri" w:cs="Calibri"/>
        </w:rPr>
        <w:t xml:space="preserve">. 2022;9: 1045674. Antibiotics taken by breastfeeding mothers can pass into breast milk, disrupting the infant’s gut bacteria </w:t>
      </w:r>
      <w:r w:rsidR="00AD3099" w:rsidRPr="00E36F70">
        <w:rPr>
          <w:rFonts w:ascii="Calibri" w:hAnsi="Calibri" w:cs="Calibri"/>
        </w:rPr>
        <w:lastRenderedPageBreak/>
        <w:t>and increasing the risk of dysbiosis. This disruption may affect the baby’s immune development and long-term health. This review synthesizes evidence on antibiotic transfer into human milk, highlighting pharmacokinetic studies showing detectable antibiotic levels in breast milk. It discusses how these antibiotics reduce microbial diversity in infants</w:t>
      </w:r>
      <w:r w:rsidR="00053A5D">
        <w:rPr>
          <w:rFonts w:ascii="Calibri" w:hAnsi="Calibri" w:cs="Calibri"/>
        </w:rPr>
        <w:t xml:space="preserve"> </w:t>
      </w:r>
      <w:r w:rsidR="00053A5D" w:rsidRPr="00E36F70">
        <w:rPr>
          <w:rFonts w:ascii="Calibri" w:hAnsi="Calibri" w:cs="Calibri"/>
        </w:rPr>
        <w:t>affecting </w:t>
      </w:r>
      <w:r w:rsidR="00053A5D" w:rsidRPr="00E36F70">
        <w:rPr>
          <w:rStyle w:val="Emphasis"/>
          <w:rFonts w:ascii="Calibri" w:eastAsiaTheme="majorEastAsia" w:hAnsi="Calibri" w:cs="Calibri"/>
          <w:bdr w:val="single" w:sz="2" w:space="0" w:color="E5E7EB" w:frame="1"/>
        </w:rPr>
        <w:t>Bifidobacterium</w:t>
      </w:r>
      <w:r w:rsidR="00053A5D" w:rsidRPr="00E36F70">
        <w:rPr>
          <w:rFonts w:ascii="Calibri" w:hAnsi="Calibri" w:cs="Calibri"/>
        </w:rPr>
        <w:t> and </w:t>
      </w:r>
      <w:r w:rsidR="00053A5D" w:rsidRPr="00E36F70">
        <w:rPr>
          <w:rStyle w:val="Emphasis"/>
          <w:rFonts w:ascii="Calibri" w:eastAsiaTheme="majorEastAsia" w:hAnsi="Calibri" w:cs="Calibri"/>
          <w:bdr w:val="single" w:sz="2" w:space="0" w:color="E5E7EB" w:frame="1"/>
        </w:rPr>
        <w:t>Lactobacillus</w:t>
      </w:r>
      <w:r w:rsidR="00053A5D" w:rsidRPr="00E36F70">
        <w:rPr>
          <w:rFonts w:ascii="Calibri" w:hAnsi="Calibri" w:cs="Calibri"/>
        </w:rPr>
        <w:t> populations. Th</w:t>
      </w:r>
      <w:r w:rsidR="00053A5D">
        <w:rPr>
          <w:rFonts w:ascii="Calibri" w:hAnsi="Calibri" w:cs="Calibri"/>
        </w:rPr>
        <w:t xml:space="preserve">e paper </w:t>
      </w:r>
      <w:r w:rsidR="00053A5D" w:rsidRPr="00E36F70">
        <w:rPr>
          <w:rFonts w:ascii="Calibri" w:hAnsi="Calibri" w:cs="Calibri"/>
        </w:rPr>
        <w:t>provides clinical recommendations to balance maternal treatment with infant microbiota preservation.</w:t>
      </w:r>
    </w:p>
    <w:p w14:paraId="58F0BEC0" w14:textId="77777777" w:rsidR="00AD3099" w:rsidRPr="00E36F70" w:rsidRDefault="00000000" w:rsidP="00AD3099">
      <w:pPr>
        <w:pStyle w:val="my-0"/>
        <w:numPr>
          <w:ilvl w:val="0"/>
          <w:numId w:val="35"/>
        </w:numPr>
        <w:pBdr>
          <w:top w:val="single" w:sz="2" w:space="0" w:color="E5E7EB"/>
          <w:left w:val="single" w:sz="2" w:space="0" w:color="E5E7EB"/>
          <w:bottom w:val="single" w:sz="2" w:space="0" w:color="E5E7EB"/>
          <w:right w:val="single" w:sz="2" w:space="0" w:color="E5E7EB"/>
        </w:pBdr>
        <w:spacing w:before="0" w:beforeAutospacing="0" w:after="160" w:afterAutospacing="0" w:line="360" w:lineRule="auto"/>
        <w:ind w:left="360"/>
        <w:rPr>
          <w:rFonts w:ascii="Calibri" w:hAnsi="Calibri" w:cs="Calibri"/>
        </w:rPr>
      </w:pPr>
      <w:hyperlink r:id="rId540" w:tgtFrame="_blank" w:history="1">
        <w:r w:rsidR="00AD3099" w:rsidRPr="00E36F70">
          <w:rPr>
            <w:rStyle w:val="Hyperlink"/>
            <w:rFonts w:ascii="Calibri" w:eastAsia="inter" w:hAnsi="Calibri"/>
            <w:bdr w:val="single" w:sz="2" w:space="0" w:color="E5E7EB" w:frame="1"/>
          </w:rPr>
          <w:t>Antibiotics as Major Disruptors of Gut Microbiota</w:t>
        </w:r>
      </w:hyperlink>
      <w:r w:rsidR="00AD3099" w:rsidRPr="00E36F70">
        <w:rPr>
          <w:rFonts w:ascii="Calibri" w:hAnsi="Calibri" w:cs="Calibri"/>
        </w:rPr>
        <w:br/>
        <w:t xml:space="preserve">Ramirez, J., </w:t>
      </w:r>
      <w:r w:rsidR="00AD3099" w:rsidRPr="00E36F70">
        <w:rPr>
          <w:rFonts w:ascii="Calibri" w:hAnsi="Calibri" w:cs="Calibri"/>
          <w:i/>
          <w:iCs/>
        </w:rPr>
        <w:t>et al.</w:t>
      </w:r>
      <w:r w:rsidR="00AD3099" w:rsidRPr="00E36F70">
        <w:rPr>
          <w:rFonts w:ascii="Calibri" w:hAnsi="Calibri" w:cs="Calibri"/>
        </w:rPr>
        <w:t> </w:t>
      </w:r>
      <w:r w:rsidR="00AD3099" w:rsidRPr="00E36F70">
        <w:rPr>
          <w:rStyle w:val="Emphasis"/>
          <w:rFonts w:ascii="Calibri" w:eastAsiaTheme="majorEastAsia" w:hAnsi="Calibri" w:cs="Calibri"/>
          <w:bdr w:val="single" w:sz="2" w:space="0" w:color="E5E7EB" w:frame="1"/>
        </w:rPr>
        <w:t>Frontiers in Cellular and Infection Microbiology</w:t>
      </w:r>
      <w:r w:rsidR="00AD3099" w:rsidRPr="00E36F70">
        <w:rPr>
          <w:rFonts w:ascii="Calibri" w:hAnsi="Calibri" w:cs="Calibri"/>
        </w:rPr>
        <w:t>. 2020; 10:572912. After antibiotics, some gut bacteria recover within weeks or months, but others may take much longer or never return. This can leave lasting changes in the gut’s microbial community. While most of the microbiome may recover within 1–2 months, several species can remain undetectable for at least six months, and the risk of persistent dysbiosis and antibiotic resistance is increased.</w:t>
      </w:r>
    </w:p>
    <w:p w14:paraId="26D2B51A" w14:textId="77777777" w:rsidR="00AD3099" w:rsidRPr="00E36F70" w:rsidRDefault="00000000" w:rsidP="00AD3099">
      <w:pPr>
        <w:pStyle w:val="my-0"/>
        <w:numPr>
          <w:ilvl w:val="0"/>
          <w:numId w:val="35"/>
        </w:numPr>
        <w:pBdr>
          <w:top w:val="single" w:sz="2" w:space="0" w:color="E5E7EB"/>
          <w:left w:val="single" w:sz="2" w:space="0" w:color="E5E7EB"/>
          <w:bottom w:val="single" w:sz="2" w:space="0" w:color="E5E7EB"/>
          <w:right w:val="single" w:sz="2" w:space="0" w:color="E5E7EB"/>
        </w:pBdr>
        <w:spacing w:before="0" w:beforeAutospacing="0" w:after="160" w:afterAutospacing="0" w:line="360" w:lineRule="auto"/>
        <w:ind w:left="360"/>
        <w:rPr>
          <w:rFonts w:ascii="Calibri" w:hAnsi="Calibri" w:cs="Calibri"/>
        </w:rPr>
      </w:pPr>
      <w:hyperlink r:id="rId541" w:tgtFrame="_blank" w:history="1">
        <w:r w:rsidR="00AD3099" w:rsidRPr="00E36F70">
          <w:rPr>
            <w:rStyle w:val="Hyperlink"/>
            <w:rFonts w:ascii="Calibri" w:eastAsia="inter" w:hAnsi="Calibri"/>
            <w:bdr w:val="single" w:sz="2" w:space="0" w:color="E5E7EB" w:frame="1"/>
          </w:rPr>
          <w:t>Probiotics and neurodevelopment in preterm infants</w:t>
        </w:r>
      </w:hyperlink>
      <w:r w:rsidR="00AD3099" w:rsidRPr="00E36F70">
        <w:rPr>
          <w:rFonts w:ascii="Calibri" w:hAnsi="Calibri" w:cs="Calibri"/>
        </w:rPr>
        <w:br/>
        <w:t xml:space="preserve">International Probiotics Association. 2024. This article reviews clinical studies where probiotics were given to preterm infants, showing that supplementation can reduce the risk and severity of neurodevelopmental impairment at two years of age. The review summarizes evidence that probiotic administration in early life, including to mothers and newborns, may decrease neurodevelopmental problems by improving gut microbiota balance </w:t>
      </w:r>
      <w:r w:rsidR="00AD3099" w:rsidRPr="00E36F70">
        <w:rPr>
          <w:rFonts w:ascii="Calibri" w:hAnsi="Calibri" w:cs="Calibri"/>
        </w:rPr>
        <w:lastRenderedPageBreak/>
        <w:t>and reducing inflammation, though results vary by strain and study design.</w:t>
      </w:r>
    </w:p>
    <w:p w14:paraId="7C7A68C1" w14:textId="77777777" w:rsidR="00AD3099" w:rsidRPr="00E36F70" w:rsidRDefault="00000000" w:rsidP="00AD3099">
      <w:pPr>
        <w:pStyle w:val="my-0"/>
        <w:numPr>
          <w:ilvl w:val="0"/>
          <w:numId w:val="35"/>
        </w:numPr>
        <w:pBdr>
          <w:top w:val="single" w:sz="2" w:space="0" w:color="E5E7EB"/>
          <w:left w:val="single" w:sz="2" w:space="0" w:color="E5E7EB"/>
          <w:bottom w:val="single" w:sz="2" w:space="0" w:color="E5E7EB"/>
          <w:right w:val="single" w:sz="2" w:space="0" w:color="E5E7EB"/>
        </w:pBdr>
        <w:spacing w:before="0" w:beforeAutospacing="0" w:after="160" w:afterAutospacing="0" w:line="360" w:lineRule="auto"/>
        <w:ind w:left="360"/>
        <w:rPr>
          <w:rFonts w:ascii="Calibri" w:hAnsi="Calibri" w:cs="Calibri"/>
        </w:rPr>
      </w:pPr>
      <w:hyperlink r:id="rId542" w:tgtFrame="_blank" w:history="1">
        <w:r w:rsidR="00AD3099" w:rsidRPr="00E36F70">
          <w:rPr>
            <w:rStyle w:val="Hyperlink"/>
            <w:rFonts w:ascii="Calibri" w:eastAsia="inter" w:hAnsi="Calibri"/>
            <w:bdr w:val="single" w:sz="2" w:space="0" w:color="E5E7EB" w:frame="1"/>
          </w:rPr>
          <w:t>Antibiotics in early life: dysbiosis and the damage done</w:t>
        </w:r>
      </w:hyperlink>
      <w:r w:rsidR="00AD3099" w:rsidRPr="00E36F70">
        <w:rPr>
          <w:rFonts w:ascii="Calibri" w:hAnsi="Calibri" w:cs="Calibri"/>
        </w:rPr>
        <w:br/>
        <w:t xml:space="preserve">Langdon, A., Crook, N., Dantas, G. </w:t>
      </w:r>
      <w:r w:rsidR="00AD3099" w:rsidRPr="00E36F70">
        <w:rPr>
          <w:rFonts w:ascii="Calibri" w:hAnsi="Calibri" w:cs="Calibri"/>
          <w:i/>
          <w:iCs/>
        </w:rPr>
        <w:t>FEMS Microbiology Reviews</w:t>
      </w:r>
      <w:r w:rsidR="00AD3099" w:rsidRPr="00E36F70">
        <w:rPr>
          <w:rFonts w:ascii="Calibri" w:hAnsi="Calibri" w:cs="Calibri"/>
        </w:rPr>
        <w:t>. 2018; 42(4):489-499. Babies often get antibiotics for infections, which can harm their gut bacteria, but probiotics and vitamin D can help repair the damage.</w:t>
      </w:r>
    </w:p>
    <w:p w14:paraId="7F11AACC" w14:textId="77777777" w:rsidR="00AD3099" w:rsidRPr="00E36F70" w:rsidRDefault="00000000" w:rsidP="00AD3099">
      <w:pPr>
        <w:pStyle w:val="my-0"/>
        <w:numPr>
          <w:ilvl w:val="0"/>
          <w:numId w:val="35"/>
        </w:numPr>
        <w:pBdr>
          <w:top w:val="single" w:sz="2" w:space="0" w:color="E5E7EB"/>
          <w:left w:val="single" w:sz="2" w:space="0" w:color="E5E7EB"/>
          <w:bottom w:val="single" w:sz="2" w:space="0" w:color="E5E7EB"/>
          <w:right w:val="single" w:sz="2" w:space="0" w:color="E5E7EB"/>
        </w:pBdr>
        <w:spacing w:before="0" w:beforeAutospacing="0" w:after="160" w:afterAutospacing="0" w:line="360" w:lineRule="auto"/>
        <w:ind w:left="360"/>
        <w:rPr>
          <w:rFonts w:ascii="Calibri" w:hAnsi="Calibri" w:cs="Calibri"/>
        </w:rPr>
      </w:pPr>
      <w:hyperlink r:id="rId543" w:tgtFrame="_blank" w:history="1">
        <w:r w:rsidR="00AD3099" w:rsidRPr="00E36F70">
          <w:rPr>
            <w:rStyle w:val="Hyperlink"/>
            <w:rFonts w:ascii="Calibri" w:eastAsia="inter" w:hAnsi="Calibri"/>
            <w:bdr w:val="single" w:sz="2" w:space="0" w:color="E5E7EB" w:frame="1"/>
          </w:rPr>
          <w:t>A review of probiotics in the treatment of autism spectrum disorders</w:t>
        </w:r>
      </w:hyperlink>
      <w:r w:rsidR="00AD3099" w:rsidRPr="00E36F70">
        <w:rPr>
          <w:rFonts w:ascii="Calibri" w:hAnsi="Calibri" w:cs="Calibri"/>
        </w:rPr>
        <w:t xml:space="preserve"> Zheng, H., </w:t>
      </w:r>
      <w:r w:rsidR="00AD3099" w:rsidRPr="00E36F70">
        <w:rPr>
          <w:rFonts w:ascii="Calibri" w:hAnsi="Calibri" w:cs="Calibri"/>
          <w:i/>
          <w:iCs/>
        </w:rPr>
        <w:t>et al.</w:t>
      </w:r>
      <w:r w:rsidR="00AD3099" w:rsidRPr="00E36F70">
        <w:rPr>
          <w:rFonts w:ascii="Calibri" w:hAnsi="Calibri" w:cs="Calibri"/>
        </w:rPr>
        <w:t xml:space="preserve"> </w:t>
      </w:r>
      <w:r w:rsidR="00AD3099" w:rsidRPr="00E36F70">
        <w:rPr>
          <w:rFonts w:ascii="Calibri" w:hAnsi="Calibri" w:cs="Calibri"/>
          <w:i/>
          <w:iCs/>
        </w:rPr>
        <w:t>Frontiers in Microbiology</w:t>
      </w:r>
      <w:r w:rsidR="00AD3099" w:rsidRPr="00E36F70">
        <w:rPr>
          <w:rFonts w:ascii="Calibri" w:hAnsi="Calibri" w:cs="Calibri"/>
        </w:rPr>
        <w:t>. 2023; 14:1123462. Children with healthy gut bacteria from the start are much less likely to develop autism. The article reviews evidence for the role of early microbiome health in preventing ASD and the therapeutic use of probiotics.</w:t>
      </w:r>
    </w:p>
    <w:p w14:paraId="63D24985" w14:textId="77777777" w:rsidR="00AD3099" w:rsidRPr="00E36F70" w:rsidRDefault="00000000" w:rsidP="00AD3099">
      <w:pPr>
        <w:pStyle w:val="my-0"/>
        <w:numPr>
          <w:ilvl w:val="0"/>
          <w:numId w:val="35"/>
        </w:numPr>
        <w:pBdr>
          <w:top w:val="single" w:sz="2" w:space="0" w:color="E5E7EB"/>
          <w:left w:val="single" w:sz="2" w:space="0" w:color="E5E7EB"/>
          <w:bottom w:val="single" w:sz="2" w:space="0" w:color="E5E7EB"/>
          <w:right w:val="single" w:sz="2" w:space="0" w:color="E5E7EB"/>
        </w:pBdr>
        <w:spacing w:before="0" w:beforeAutospacing="0" w:after="160" w:afterAutospacing="0" w:line="360" w:lineRule="auto"/>
        <w:ind w:left="360"/>
        <w:rPr>
          <w:rFonts w:ascii="Calibri" w:hAnsi="Calibri" w:cs="Calibri"/>
        </w:rPr>
      </w:pPr>
      <w:hyperlink r:id="rId544" w:tgtFrame="_blank" w:history="1">
        <w:r w:rsidR="00AD3099" w:rsidRPr="00E36F70">
          <w:rPr>
            <w:rStyle w:val="Hyperlink"/>
            <w:rFonts w:ascii="Calibri" w:eastAsia="inter" w:hAnsi="Calibri"/>
            <w:bdr w:val="single" w:sz="2" w:space="0" w:color="E5E7EB" w:frame="1"/>
          </w:rPr>
          <w:t>Unveiling the dynamics of gut microbial interactions: diet, microbiota, and health</w:t>
        </w:r>
      </w:hyperlink>
      <w:r w:rsidR="00AD3099" w:rsidRPr="00E36F70">
        <w:rPr>
          <w:rFonts w:ascii="Calibri" w:hAnsi="Calibri" w:cs="Calibri"/>
        </w:rPr>
        <w:t xml:space="preserve"> Zhang, Y., Li, X., Chen, J., </w:t>
      </w:r>
      <w:r w:rsidR="00AD3099" w:rsidRPr="00E36F70">
        <w:rPr>
          <w:rFonts w:ascii="Calibri" w:hAnsi="Calibri" w:cs="Calibri"/>
          <w:i/>
          <w:iCs/>
        </w:rPr>
        <w:t>et al.</w:t>
      </w:r>
      <w:r w:rsidR="00AD3099" w:rsidRPr="00E36F70">
        <w:rPr>
          <w:rFonts w:ascii="Calibri" w:hAnsi="Calibri" w:cs="Calibri"/>
        </w:rPr>
        <w:t xml:space="preserve"> </w:t>
      </w:r>
      <w:r w:rsidR="00AD3099" w:rsidRPr="00E36F70">
        <w:rPr>
          <w:rFonts w:ascii="Calibri" w:hAnsi="Calibri" w:cs="Calibri"/>
          <w:i/>
          <w:iCs/>
        </w:rPr>
        <w:t>Frontiers in Nutrition</w:t>
      </w:r>
      <w:r w:rsidR="00AD3099" w:rsidRPr="00E36F70">
        <w:rPr>
          <w:rFonts w:ascii="Calibri" w:hAnsi="Calibri" w:cs="Calibri"/>
        </w:rPr>
        <w:t>. 2024; 11:1395664. This study details the roles of gut microbes in nutrient breakdown, vitamin synthesis, immune modulation, and toxin neutralization, and discusses how maintaining microbial diversity through diet protects against digestive and systemic diseases.</w:t>
      </w:r>
    </w:p>
    <w:p w14:paraId="155B656F" w14:textId="77777777" w:rsidR="00AD3099" w:rsidRPr="00E36F70" w:rsidRDefault="00AD3099" w:rsidP="00AD3099">
      <w:pPr>
        <w:spacing w:afterLines="160" w:after="384"/>
        <w:ind w:left="360"/>
        <w:rPr>
          <w:rFonts w:eastAsia="inter" w:cs="Calibri"/>
          <w:b/>
          <w:bCs/>
          <w:color w:val="000000"/>
          <w:szCs w:val="24"/>
        </w:rPr>
      </w:pPr>
    </w:p>
    <w:p w14:paraId="6E4F1F4D" w14:textId="77777777" w:rsidR="00AD3099" w:rsidRPr="00E36F70" w:rsidRDefault="00AD3099" w:rsidP="00765DD8">
      <w:pPr>
        <w:pStyle w:val="Heading2"/>
      </w:pPr>
      <w:bookmarkStart w:id="94" w:name="footnotes6"/>
      <w:r w:rsidRPr="00E36F70">
        <w:t>Chapter 6 Footnotes</w:t>
      </w:r>
    </w:p>
    <w:bookmarkEnd w:id="94"/>
    <w:p w14:paraId="6C70ADDA" w14:textId="77777777" w:rsidR="00AD3099" w:rsidRPr="00E36F70" w:rsidRDefault="00AD3099" w:rsidP="00AD3099">
      <w:pPr>
        <w:numPr>
          <w:ilvl w:val="0"/>
          <w:numId w:val="32"/>
        </w:numPr>
        <w:spacing w:line="360" w:lineRule="auto"/>
        <w:ind w:left="360"/>
        <w:rPr>
          <w:rFonts w:cs="Calibri"/>
          <w:szCs w:val="24"/>
        </w:rPr>
      </w:pPr>
      <w:r w:rsidRPr="00E36F70">
        <w:fldChar w:fldCharType="begin"/>
      </w:r>
      <w:r w:rsidRPr="00E36F70">
        <w:rPr>
          <w:rFonts w:cs="Calibri"/>
        </w:rPr>
        <w:instrText>HYPERLINK "https://pmc.ncbi.nlm.nih.gov/articles/PMC8752030/" \h</w:instrText>
      </w:r>
      <w:r w:rsidRPr="00E36F70">
        <w:fldChar w:fldCharType="separate"/>
      </w:r>
      <w:r w:rsidRPr="00E36F70">
        <w:rPr>
          <w:rStyle w:val="Hyperlink"/>
        </w:rPr>
        <w:t>Maternal Vitamin D Levels During Pregnancy and Offspring Autism Spectrum Disorder</w:t>
      </w:r>
      <w:r w:rsidRPr="00E36F70">
        <w:rPr>
          <w:rStyle w:val="Hyperlink"/>
        </w:rPr>
        <w:fldChar w:fldCharType="end"/>
      </w:r>
      <w:r w:rsidRPr="00E36F70">
        <w:rPr>
          <w:rFonts w:eastAsia="inter" w:cs="Calibri"/>
          <w:color w:val="000000"/>
          <w:szCs w:val="24"/>
        </w:rPr>
        <w:t xml:space="preserve"> Ousseny, Zerbo, </w:t>
      </w:r>
      <w:r w:rsidRPr="00E36F70">
        <w:rPr>
          <w:rFonts w:eastAsia="inter" w:cs="Calibri"/>
          <w:i/>
          <w:iCs/>
          <w:color w:val="000000"/>
          <w:szCs w:val="24"/>
        </w:rPr>
        <w:t>et al.</w:t>
      </w:r>
      <w:r w:rsidRPr="00E36F70">
        <w:rPr>
          <w:rFonts w:eastAsia="inter" w:cs="Calibri"/>
          <w:color w:val="000000"/>
          <w:szCs w:val="24"/>
        </w:rPr>
        <w:t xml:space="preserve">, </w:t>
      </w:r>
      <w:r w:rsidRPr="00E36F70">
        <w:rPr>
          <w:rFonts w:eastAsia="inter" w:cs="Calibri"/>
          <w:i/>
          <w:iCs/>
          <w:color w:val="000000"/>
          <w:szCs w:val="24"/>
        </w:rPr>
        <w:t>Nutrients</w:t>
      </w:r>
      <w:r w:rsidRPr="00E36F70">
        <w:rPr>
          <w:rFonts w:eastAsia="inter" w:cs="Calibri"/>
          <w:color w:val="000000"/>
          <w:szCs w:val="24"/>
        </w:rPr>
        <w:t xml:space="preserve"> 13, no. 8 (2021): </w:t>
      </w:r>
      <w:r w:rsidRPr="00E36F70">
        <w:rPr>
          <w:rFonts w:eastAsia="inter" w:cs="Calibri"/>
          <w:color w:val="000000"/>
          <w:szCs w:val="24"/>
        </w:rPr>
        <w:lastRenderedPageBreak/>
        <w:t>2766. Low maternal vitamin D during pregnancy is linked to higher risk of ASD, especially ASD with intellectual disability. Epidemiological data show prenatal vitamin D deficiency is associated with increased ASD risk, particularly for ASD with comorbid intellectual disability.</w:t>
      </w:r>
    </w:p>
    <w:p w14:paraId="39CA7F27" w14:textId="77777777" w:rsidR="00AD3099" w:rsidRPr="00E36F70" w:rsidRDefault="00000000" w:rsidP="00AD3099">
      <w:pPr>
        <w:numPr>
          <w:ilvl w:val="0"/>
          <w:numId w:val="32"/>
        </w:numPr>
        <w:spacing w:line="360" w:lineRule="auto"/>
        <w:ind w:left="360"/>
        <w:rPr>
          <w:rFonts w:cs="Calibri"/>
          <w:szCs w:val="24"/>
        </w:rPr>
      </w:pPr>
      <w:hyperlink r:id="rId545">
        <w:r w:rsidR="00AD3099" w:rsidRPr="00E36F70">
          <w:rPr>
            <w:rStyle w:val="Hyperlink"/>
          </w:rPr>
          <w:t>Maternal vitamin D status and attention deficit hyperactivity disorder (ADHD): A review</w:t>
        </w:r>
      </w:hyperlink>
      <w:r w:rsidR="00AD3099" w:rsidRPr="00E36F70">
        <w:rPr>
          <w:rFonts w:eastAsia="inter" w:cs="Calibri"/>
          <w:color w:val="000000"/>
          <w:szCs w:val="24"/>
        </w:rPr>
        <w:t xml:space="preserve"> Sadaf, Ali </w:t>
      </w:r>
      <w:r w:rsidR="00AD3099" w:rsidRPr="00E36F70">
        <w:rPr>
          <w:rFonts w:eastAsia="inter" w:cs="Calibri"/>
          <w:i/>
          <w:iCs/>
          <w:color w:val="000000"/>
          <w:szCs w:val="24"/>
        </w:rPr>
        <w:t>et al.</w:t>
      </w:r>
      <w:r w:rsidR="00AD3099" w:rsidRPr="00E36F70">
        <w:rPr>
          <w:rFonts w:eastAsia="inter" w:cs="Calibri"/>
          <w:color w:val="000000"/>
          <w:szCs w:val="24"/>
        </w:rPr>
        <w:t xml:space="preserve">, </w:t>
      </w:r>
      <w:r w:rsidR="00AD3099" w:rsidRPr="00E36F70">
        <w:rPr>
          <w:rFonts w:eastAsia="inter" w:cs="Calibri"/>
          <w:i/>
          <w:color w:val="000000"/>
          <w:szCs w:val="24"/>
        </w:rPr>
        <w:t>Therapeutic Advances in Endocrinology and Metabolism</w:t>
      </w:r>
      <w:r w:rsidR="00AD3099" w:rsidRPr="00E36F70">
        <w:rPr>
          <w:rFonts w:eastAsia="inter" w:cs="Calibri"/>
          <w:color w:val="000000"/>
          <w:szCs w:val="24"/>
        </w:rPr>
        <w:t xml:space="preserve"> 14 (2023): 1721727X231161013. Higher maternal vitamin D during pregnancy is associated with reduced ADHD symptoms in children. Prospective studies show maternal vitamin D sufficiency reduces ADHD and hyperkinetic disorder incidence in offspring.</w:t>
      </w:r>
    </w:p>
    <w:p w14:paraId="287CD7DB" w14:textId="77777777" w:rsidR="00AD3099" w:rsidRPr="00E36F70" w:rsidRDefault="00000000" w:rsidP="00AD3099">
      <w:pPr>
        <w:numPr>
          <w:ilvl w:val="0"/>
          <w:numId w:val="32"/>
        </w:numPr>
        <w:spacing w:line="360" w:lineRule="auto"/>
        <w:ind w:left="360"/>
        <w:rPr>
          <w:rFonts w:cs="Calibri"/>
          <w:szCs w:val="24"/>
        </w:rPr>
      </w:pPr>
      <w:hyperlink r:id="rId546">
        <w:r w:rsidR="00AD3099" w:rsidRPr="00E36F70">
          <w:rPr>
            <w:rStyle w:val="Hyperlink"/>
          </w:rPr>
          <w:t>Vitamin D Deficiency During Pregnancy and Autism Spectrum Disorders Development</w:t>
        </w:r>
      </w:hyperlink>
      <w:r w:rsidR="00AD3099" w:rsidRPr="00E36F70">
        <w:rPr>
          <w:rFonts w:eastAsia="inter" w:cs="Calibri"/>
          <w:color w:val="000000"/>
          <w:szCs w:val="24"/>
        </w:rPr>
        <w:t xml:space="preserve"> Esposito, S., </w:t>
      </w:r>
      <w:r w:rsidR="00AD3099" w:rsidRPr="00E36F70">
        <w:rPr>
          <w:rFonts w:eastAsia="inter" w:cs="Calibri"/>
          <w:i/>
          <w:iCs/>
          <w:color w:val="000000"/>
          <w:szCs w:val="24"/>
        </w:rPr>
        <w:t>et al.</w:t>
      </w:r>
      <w:r w:rsidR="00AD3099" w:rsidRPr="00E36F70">
        <w:rPr>
          <w:rFonts w:eastAsia="inter" w:cs="Calibri"/>
          <w:color w:val="000000"/>
          <w:szCs w:val="24"/>
        </w:rPr>
        <w:t xml:space="preserve">, </w:t>
      </w:r>
      <w:r w:rsidR="00AD3099" w:rsidRPr="00E36F70">
        <w:rPr>
          <w:rFonts w:eastAsia="inter" w:cs="Calibri"/>
          <w:i/>
          <w:color w:val="000000"/>
          <w:szCs w:val="24"/>
        </w:rPr>
        <w:t>Frontiers in Psychiatry</w:t>
      </w:r>
      <w:r w:rsidR="00AD3099" w:rsidRPr="00E36F70">
        <w:rPr>
          <w:rFonts w:eastAsia="inter" w:cs="Calibri"/>
          <w:color w:val="000000"/>
          <w:szCs w:val="24"/>
        </w:rPr>
        <w:t xml:space="preserve"> 10 (2020): 987. Supplementing vitamin D during pregnancy and early childhood lowered autism recurrence in high-risk families. High-dose prenatal and early-life vitamin D supplementation may reduce ASD recurrence in families with previous ASD cases.</w:t>
      </w:r>
    </w:p>
    <w:p w14:paraId="5871BA7C" w14:textId="77777777" w:rsidR="00AD3099" w:rsidRPr="00E36F70" w:rsidRDefault="00000000" w:rsidP="00AD3099">
      <w:pPr>
        <w:numPr>
          <w:ilvl w:val="0"/>
          <w:numId w:val="32"/>
        </w:numPr>
        <w:spacing w:line="360" w:lineRule="auto"/>
        <w:ind w:left="360"/>
        <w:rPr>
          <w:rFonts w:cs="Calibri"/>
          <w:szCs w:val="24"/>
        </w:rPr>
      </w:pPr>
      <w:hyperlink r:id="rId547">
        <w:r w:rsidR="00AD3099" w:rsidRPr="00E36F70">
          <w:rPr>
            <w:rStyle w:val="Hyperlink"/>
          </w:rPr>
          <w:t>Associations between vitamin D and core symptoms in ASD: an umbrella review</w:t>
        </w:r>
      </w:hyperlink>
      <w:r w:rsidR="00AD3099" w:rsidRPr="00E36F70">
        <w:rPr>
          <w:rFonts w:eastAsia="inter" w:cs="Calibri"/>
          <w:color w:val="000000"/>
          <w:szCs w:val="24"/>
        </w:rPr>
        <w:t xml:space="preserve"> Xia Zhu </w:t>
      </w:r>
      <w:r w:rsidR="00AD3099" w:rsidRPr="00E36F70">
        <w:rPr>
          <w:rFonts w:eastAsia="inter" w:cs="Calibri"/>
          <w:i/>
          <w:iCs/>
          <w:color w:val="000000"/>
          <w:szCs w:val="24"/>
        </w:rPr>
        <w:t>et al.</w:t>
      </w:r>
      <w:r w:rsidR="00AD3099" w:rsidRPr="00E36F70">
        <w:rPr>
          <w:rFonts w:eastAsia="inter" w:cs="Calibri"/>
          <w:color w:val="000000"/>
          <w:szCs w:val="24"/>
        </w:rPr>
        <w:t xml:space="preserve">, </w:t>
      </w:r>
      <w:r w:rsidR="00AD3099" w:rsidRPr="00E36F70">
        <w:rPr>
          <w:rFonts w:eastAsia="inter" w:cs="Calibri"/>
          <w:i/>
          <w:color w:val="000000"/>
          <w:szCs w:val="24"/>
        </w:rPr>
        <w:t>Neuropsychiatric Disease and Treatment</w:t>
      </w:r>
      <w:r w:rsidR="00AD3099" w:rsidRPr="00E36F70">
        <w:rPr>
          <w:rFonts w:eastAsia="inter" w:cs="Calibri"/>
          <w:color w:val="000000"/>
          <w:szCs w:val="24"/>
        </w:rPr>
        <w:t xml:space="preserve"> 20 (2024): 1543–1557. Animal studies show prenatal vitamin D supplementation can prevent autism-like behaviors in offspring. Animal models demonstrate that prenatal vitamin D administration abolishes ASD-like behavioral deficits, supporting a neurodevelopmental protective effect.</w:t>
      </w:r>
    </w:p>
    <w:p w14:paraId="1E0BFD4B" w14:textId="77777777" w:rsidR="00AD3099" w:rsidRPr="00E36F70" w:rsidRDefault="00000000" w:rsidP="00AD3099">
      <w:pPr>
        <w:numPr>
          <w:ilvl w:val="0"/>
          <w:numId w:val="32"/>
        </w:numPr>
        <w:spacing w:line="360" w:lineRule="auto"/>
        <w:ind w:left="360"/>
        <w:rPr>
          <w:rFonts w:cs="Calibri"/>
          <w:szCs w:val="24"/>
        </w:rPr>
      </w:pPr>
      <w:hyperlink r:id="rId548">
        <w:r w:rsidR="00AD3099" w:rsidRPr="00E36F70">
          <w:rPr>
            <w:rStyle w:val="Hyperlink"/>
          </w:rPr>
          <w:t>The effect of vitamin D supplementation in treatment of children with autism spectrum disorder: A meta-analysis of randomized controlled trials</w:t>
        </w:r>
      </w:hyperlink>
      <w:r w:rsidR="00AD3099" w:rsidRPr="00E36F70">
        <w:rPr>
          <w:rFonts w:eastAsia="inter" w:cs="Calibri"/>
          <w:color w:val="000000"/>
          <w:szCs w:val="24"/>
        </w:rPr>
        <w:t xml:space="preserve">  Jie Guan </w:t>
      </w:r>
      <w:r w:rsidR="00AD3099" w:rsidRPr="00E36F70">
        <w:rPr>
          <w:rFonts w:eastAsia="inter" w:cs="Calibri"/>
          <w:i/>
          <w:iCs/>
          <w:color w:val="000000"/>
          <w:szCs w:val="24"/>
        </w:rPr>
        <w:t>et al.</w:t>
      </w:r>
      <w:r w:rsidR="00AD3099" w:rsidRPr="00E36F70">
        <w:rPr>
          <w:rFonts w:eastAsia="inter" w:cs="Calibri"/>
          <w:color w:val="000000"/>
          <w:szCs w:val="24"/>
        </w:rPr>
        <w:t xml:space="preserve">, </w:t>
      </w:r>
      <w:r w:rsidR="00AD3099" w:rsidRPr="00E36F70">
        <w:rPr>
          <w:rFonts w:eastAsia="inter" w:cs="Calibri"/>
          <w:i/>
          <w:color w:val="000000"/>
          <w:szCs w:val="24"/>
        </w:rPr>
        <w:t>Nutritional Neuroscience</w:t>
      </w:r>
      <w:r w:rsidR="00AD3099" w:rsidRPr="00E36F70">
        <w:rPr>
          <w:rFonts w:eastAsia="inter" w:cs="Calibri"/>
          <w:color w:val="000000"/>
          <w:szCs w:val="24"/>
        </w:rPr>
        <w:t xml:space="preserve"> 26, no. 3 (2023): 155-164. In children with autism, vitamin D can improve hyperactivity but not always core ASD symptoms. Meta-analysis indicates vitamin D supplementation leads to significant improvement in hyperactivity scores, with less consistent effects on core ASD symptoms.</w:t>
      </w:r>
    </w:p>
    <w:p w14:paraId="4D00DC58" w14:textId="77777777" w:rsidR="00AD3099" w:rsidRPr="00E36F70" w:rsidRDefault="00000000" w:rsidP="00AD3099">
      <w:pPr>
        <w:numPr>
          <w:ilvl w:val="0"/>
          <w:numId w:val="32"/>
        </w:numPr>
        <w:spacing w:line="360" w:lineRule="auto"/>
        <w:ind w:left="360"/>
        <w:rPr>
          <w:rFonts w:cs="Calibri"/>
          <w:szCs w:val="24"/>
        </w:rPr>
      </w:pPr>
      <w:hyperlink r:id="rId549">
        <w:r w:rsidR="00AD3099" w:rsidRPr="00E36F70">
          <w:rPr>
            <w:rStyle w:val="Hyperlink"/>
          </w:rPr>
          <w:t>Associations between vitamin D and core symptoms in ASD: an umbrella review</w:t>
        </w:r>
      </w:hyperlink>
      <w:r w:rsidR="00AD3099" w:rsidRPr="00E36F70">
        <w:rPr>
          <w:rFonts w:eastAsia="inter" w:cs="Calibri"/>
          <w:color w:val="000000"/>
          <w:szCs w:val="24"/>
        </w:rPr>
        <w:t xml:space="preserve"> Xia Zhu </w:t>
      </w:r>
      <w:r w:rsidR="00AD3099" w:rsidRPr="00E36F70">
        <w:rPr>
          <w:rFonts w:eastAsia="inter" w:cs="Calibri"/>
          <w:i/>
          <w:iCs/>
          <w:color w:val="000000"/>
          <w:szCs w:val="24"/>
        </w:rPr>
        <w:t>et al.</w:t>
      </w:r>
      <w:r w:rsidR="00AD3099" w:rsidRPr="00E36F70">
        <w:rPr>
          <w:rFonts w:eastAsia="inter" w:cs="Calibri"/>
          <w:color w:val="000000"/>
          <w:szCs w:val="24"/>
        </w:rPr>
        <w:t xml:space="preserve">, </w:t>
      </w:r>
      <w:r w:rsidR="00AD3099" w:rsidRPr="00E36F70">
        <w:rPr>
          <w:rFonts w:eastAsia="inter" w:cs="Calibri"/>
          <w:i/>
          <w:color w:val="000000"/>
          <w:szCs w:val="24"/>
        </w:rPr>
        <w:t>Neuropsychiatric Disease and Treatment</w:t>
      </w:r>
      <w:r w:rsidR="00AD3099" w:rsidRPr="00E36F70">
        <w:rPr>
          <w:rFonts w:eastAsia="inter" w:cs="Calibri"/>
          <w:color w:val="000000"/>
          <w:szCs w:val="24"/>
        </w:rPr>
        <w:t xml:space="preserve"> 20 (2024): 1543–1557. Vitamin D supplementation is beneficial for individuals with autism, and deficiency early in life increases ASD risk. Vitamin D modulates neurotransmitter synthesis, immune function, and oxidative stress, mechanisms implicated in ASD pathophysiology.</w:t>
      </w:r>
    </w:p>
    <w:p w14:paraId="3511FB5A" w14:textId="77777777" w:rsidR="00AD3099" w:rsidRPr="00E36F70" w:rsidRDefault="00000000" w:rsidP="00AD3099">
      <w:pPr>
        <w:numPr>
          <w:ilvl w:val="0"/>
          <w:numId w:val="32"/>
        </w:numPr>
        <w:spacing w:line="360" w:lineRule="auto"/>
        <w:ind w:left="360"/>
        <w:rPr>
          <w:rFonts w:cs="Calibri"/>
          <w:szCs w:val="24"/>
        </w:rPr>
      </w:pPr>
      <w:hyperlink r:id="rId550">
        <w:r w:rsidR="00AD3099" w:rsidRPr="00E36F70">
          <w:rPr>
            <w:rStyle w:val="Hyperlink"/>
          </w:rPr>
          <w:t>The effect of vitamin D supplementation in treatment of children with autism spectrum disorder: A meta-analysis of randomized controlled trials</w:t>
        </w:r>
      </w:hyperlink>
      <w:r w:rsidR="00AD3099" w:rsidRPr="00E36F70">
        <w:rPr>
          <w:rFonts w:eastAsia="inter" w:cs="Calibri"/>
          <w:color w:val="000000"/>
          <w:szCs w:val="24"/>
        </w:rPr>
        <w:t xml:space="preserve"> Jie Guan </w:t>
      </w:r>
      <w:r w:rsidR="00AD3099" w:rsidRPr="00E36F70">
        <w:rPr>
          <w:rFonts w:eastAsia="inter" w:cs="Calibri"/>
          <w:i/>
          <w:iCs/>
          <w:color w:val="000000"/>
          <w:szCs w:val="24"/>
        </w:rPr>
        <w:t>et al.</w:t>
      </w:r>
      <w:r w:rsidR="00AD3099" w:rsidRPr="00E36F70">
        <w:rPr>
          <w:rFonts w:eastAsia="inter" w:cs="Calibri"/>
          <w:color w:val="000000"/>
          <w:szCs w:val="24"/>
        </w:rPr>
        <w:t xml:space="preserve">, </w:t>
      </w:r>
      <w:r w:rsidR="00AD3099" w:rsidRPr="00E36F70">
        <w:rPr>
          <w:rFonts w:eastAsia="inter" w:cs="Calibri"/>
          <w:i/>
          <w:color w:val="000000"/>
          <w:szCs w:val="24"/>
        </w:rPr>
        <w:t>Nutritional Neuroscience</w:t>
      </w:r>
      <w:r w:rsidR="00AD3099" w:rsidRPr="00E36F70">
        <w:rPr>
          <w:rFonts w:eastAsia="inter" w:cs="Calibri"/>
          <w:color w:val="000000"/>
          <w:szCs w:val="24"/>
        </w:rPr>
        <w:t xml:space="preserve"> 26, no. 3 (2023): 155-164. Not all studies found vitamin D helpful for autism, possibly due to differences in dosage, timing, or participant age. Study heterogeneity in dosing, baseline vitamin D status, and age at intervention may account for inconsistent findings regarding vitamin D efficacy in ASD.</w:t>
      </w:r>
    </w:p>
    <w:bookmarkStart w:id="95" w:name="_Hlk204610607"/>
    <w:p w14:paraId="0DE48E4E" w14:textId="77777777" w:rsidR="00AD3099" w:rsidRPr="00E36F70" w:rsidRDefault="00AD3099" w:rsidP="00AD3099">
      <w:pPr>
        <w:numPr>
          <w:ilvl w:val="0"/>
          <w:numId w:val="32"/>
        </w:numPr>
        <w:spacing w:line="360" w:lineRule="auto"/>
        <w:ind w:left="360"/>
        <w:rPr>
          <w:rFonts w:cs="Calibri"/>
          <w:szCs w:val="24"/>
        </w:rPr>
      </w:pPr>
      <w:r w:rsidRPr="00E36F70">
        <w:rPr>
          <w:rFonts w:cs="Calibri"/>
          <w:szCs w:val="24"/>
        </w:rPr>
        <w:fldChar w:fldCharType="begin"/>
      </w:r>
      <w:r w:rsidRPr="00E36F70">
        <w:rPr>
          <w:rFonts w:cs="Calibri"/>
          <w:szCs w:val="24"/>
        </w:rPr>
        <w:instrText>HYPERLINK "https://www.sciencedirect.com/science/article/abs/pii/S0002916525003399?via%3Dihub"</w:instrText>
      </w:r>
      <w:r w:rsidRPr="00E36F70">
        <w:rPr>
          <w:rFonts w:cs="Calibri"/>
          <w:szCs w:val="24"/>
        </w:rPr>
      </w:r>
      <w:r w:rsidRPr="00E36F70">
        <w:rPr>
          <w:rFonts w:cs="Calibri"/>
          <w:szCs w:val="24"/>
        </w:rPr>
        <w:fldChar w:fldCharType="separate"/>
      </w:r>
      <w:r w:rsidRPr="00E36F70">
        <w:rPr>
          <w:rStyle w:val="Hyperlink"/>
          <w:szCs w:val="24"/>
        </w:rPr>
        <w:t>Gestational vitamin D concentration and child cognitive development: a longitudinal cohort study in the Environmental influences on Child Health Outcomes Program</w:t>
      </w:r>
      <w:r w:rsidRPr="00E36F70">
        <w:rPr>
          <w:rFonts w:cs="Calibri"/>
          <w:szCs w:val="24"/>
        </w:rPr>
        <w:fldChar w:fldCharType="end"/>
      </w:r>
      <w:r w:rsidRPr="00E36F70">
        <w:rPr>
          <w:rFonts w:cs="Calibri"/>
          <w:szCs w:val="24"/>
        </w:rPr>
        <w:t xml:space="preserve"> Melough, M.M., McGrath, M., </w:t>
      </w:r>
      <w:r w:rsidRPr="00E36F70">
        <w:rPr>
          <w:rFonts w:cs="Calibri"/>
          <w:i/>
          <w:iCs/>
          <w:szCs w:val="24"/>
        </w:rPr>
        <w:t>et al.</w:t>
      </w:r>
      <w:r w:rsidRPr="00E36F70">
        <w:rPr>
          <w:rFonts w:cs="Calibri"/>
          <w:szCs w:val="24"/>
        </w:rPr>
        <w:t xml:space="preserve"> </w:t>
      </w:r>
      <w:r w:rsidRPr="00E36F70">
        <w:rPr>
          <w:rFonts w:cs="Calibri"/>
          <w:i/>
          <w:iCs/>
          <w:szCs w:val="24"/>
        </w:rPr>
        <w:lastRenderedPageBreak/>
        <w:t>American Journal of Clinical Nutrition</w:t>
      </w:r>
      <w:r w:rsidRPr="00E36F70">
        <w:rPr>
          <w:rFonts w:cs="Calibri"/>
          <w:szCs w:val="24"/>
        </w:rPr>
        <w:t>, 2025. This groundbreaking study found that higher vitamin D levels during pregnancy had strong positive impacts on children’s cognition scores 7 – 12 years later.</w:t>
      </w:r>
    </w:p>
    <w:p w14:paraId="21C28700" w14:textId="50B38D30" w:rsidR="00AD3099" w:rsidRDefault="00000000" w:rsidP="00EB4B12">
      <w:pPr>
        <w:numPr>
          <w:ilvl w:val="0"/>
          <w:numId w:val="32"/>
        </w:numPr>
        <w:spacing w:line="360" w:lineRule="auto"/>
        <w:ind w:left="360"/>
        <w:rPr>
          <w:rFonts w:cs="Calibri"/>
          <w:szCs w:val="24"/>
        </w:rPr>
      </w:pPr>
      <w:hyperlink r:id="rId551" w:history="1">
        <w:r w:rsidR="00AD3099" w:rsidRPr="00E36F70">
          <w:rPr>
            <w:rStyle w:val="Hyperlink"/>
            <w:szCs w:val="24"/>
          </w:rPr>
          <w:t>Efficacy and safety of Vitamin D supplementation during pregnancy: A randomized trial of two different levels of dosing on maternal and neonatal Vitamin D outcome</w:t>
        </w:r>
      </w:hyperlink>
      <w:r w:rsidR="00AD3099" w:rsidRPr="00E36F70">
        <w:rPr>
          <w:rFonts w:cs="Calibri"/>
          <w:szCs w:val="24"/>
        </w:rPr>
        <w:t xml:space="preserve"> Mir, S.A., Masoodi, S.R., </w:t>
      </w:r>
      <w:proofErr w:type="spellStart"/>
      <w:r w:rsidR="00AD3099" w:rsidRPr="00E36F70">
        <w:rPr>
          <w:rFonts w:cs="Calibri"/>
          <w:szCs w:val="24"/>
        </w:rPr>
        <w:t>Shafi</w:t>
      </w:r>
      <w:proofErr w:type="spellEnd"/>
      <w:r w:rsidR="00AD3099" w:rsidRPr="00E36F70">
        <w:rPr>
          <w:rFonts w:cs="Calibri"/>
          <w:szCs w:val="24"/>
        </w:rPr>
        <w:t xml:space="preserve">, S., </w:t>
      </w:r>
      <w:r w:rsidR="00AD3099" w:rsidRPr="00E36F70">
        <w:rPr>
          <w:rFonts w:cs="Calibri"/>
          <w:i/>
          <w:iCs/>
          <w:szCs w:val="24"/>
        </w:rPr>
        <w:t xml:space="preserve">et al. Indian J Endocrinol </w:t>
      </w:r>
      <w:proofErr w:type="spellStart"/>
      <w:r w:rsidR="00AD3099" w:rsidRPr="00E36F70">
        <w:rPr>
          <w:rFonts w:cs="Calibri"/>
          <w:i/>
          <w:iCs/>
          <w:szCs w:val="24"/>
        </w:rPr>
        <w:t>Metab</w:t>
      </w:r>
      <w:proofErr w:type="spellEnd"/>
      <w:r w:rsidR="00AD3099" w:rsidRPr="00E36F70">
        <w:rPr>
          <w:rFonts w:cs="Calibri"/>
          <w:szCs w:val="24"/>
        </w:rPr>
        <w:t>. 2016 May-Jun;20(3):337-42</w:t>
      </w:r>
      <w:r w:rsidR="00AD3099" w:rsidRPr="00E36F70">
        <w:rPr>
          <w:rFonts w:cs="Calibri"/>
          <w:i/>
          <w:iCs/>
          <w:szCs w:val="24"/>
        </w:rPr>
        <w:t xml:space="preserve">. </w:t>
      </w:r>
      <w:r w:rsidR="00AD3099" w:rsidRPr="00E36F70">
        <w:rPr>
          <w:rFonts w:cs="Calibri"/>
          <w:szCs w:val="24"/>
        </w:rPr>
        <w:t>2,000 IU per day of vitamin D3 is safe for pregnant women.</w:t>
      </w:r>
      <w:bookmarkEnd w:id="95"/>
    </w:p>
    <w:p w14:paraId="0C502FBC" w14:textId="77777777" w:rsidR="00053A5D" w:rsidRPr="00053A5D" w:rsidRDefault="00053A5D" w:rsidP="00053A5D">
      <w:pPr>
        <w:spacing w:line="360" w:lineRule="auto"/>
        <w:ind w:left="540"/>
        <w:rPr>
          <w:rFonts w:cs="Calibri"/>
          <w:szCs w:val="24"/>
        </w:rPr>
      </w:pPr>
    </w:p>
    <w:p w14:paraId="3EC1E0B8" w14:textId="77777777" w:rsidR="00AD3099" w:rsidRPr="00E36F70" w:rsidRDefault="00AD3099" w:rsidP="00765DD8">
      <w:pPr>
        <w:pStyle w:val="Heading2"/>
      </w:pPr>
      <w:bookmarkStart w:id="96" w:name="footnotes7"/>
      <w:r w:rsidRPr="00E36F70">
        <w:t xml:space="preserve">Chapter 7 Footnotes </w:t>
      </w:r>
    </w:p>
    <w:bookmarkEnd w:id="96"/>
    <w:p w14:paraId="2ED6C4E4" w14:textId="77777777" w:rsidR="00AD3099" w:rsidRPr="00E36F70" w:rsidRDefault="00AD3099" w:rsidP="00AD3099">
      <w:pPr>
        <w:pStyle w:val="ListParagraph"/>
        <w:numPr>
          <w:ilvl w:val="0"/>
          <w:numId w:val="37"/>
        </w:numPr>
        <w:spacing w:line="360" w:lineRule="auto"/>
        <w:ind w:left="360"/>
        <w:contextualSpacing w:val="0"/>
        <w:rPr>
          <w:rFonts w:cs="Calibri"/>
        </w:rPr>
      </w:pPr>
      <w:r w:rsidRPr="00E36F70">
        <w:fldChar w:fldCharType="begin"/>
      </w:r>
      <w:r w:rsidRPr="00E36F70">
        <w:rPr>
          <w:rFonts w:cs="Calibri"/>
        </w:rPr>
        <w:instrText>HYPERLINK "https://hsph.harvard.edu/news/ultra-processed-foods-some-more-than-others-linked-to-early-death/" \l ":~:text=May%2015%2C%202024%E2%80%94High%20intake%20of%20ultra%2Dprocessed%20foods%E2%80%94particularly,published%20on%20May%208%20in%20The%20BMJ." \h</w:instrText>
      </w:r>
      <w:r w:rsidRPr="00E36F70">
        <w:fldChar w:fldCharType="separate"/>
      </w:r>
      <w:r w:rsidRPr="00E36F70">
        <w:rPr>
          <w:rStyle w:val="Hyperlink"/>
        </w:rPr>
        <w:t>Ultra-Processed Foods – some more than others – linked to early death</w:t>
      </w:r>
      <w:r w:rsidRPr="00E36F70">
        <w:rPr>
          <w:rStyle w:val="Hyperlink"/>
        </w:rPr>
        <w:fldChar w:fldCharType="end"/>
      </w:r>
      <w:r w:rsidRPr="00E36F70">
        <w:rPr>
          <w:rFonts w:cs="Calibri"/>
        </w:rPr>
        <w:t xml:space="preserve"> Harvard T.H. Chan School of Public Health staff writer, May 15, 2004. This article links to various sources and discusses what ultra-processed foods are, how they are made, and why they are a concern for health. The article discusses links to cancer, cardiovascular, respiratory, and neurodegenerative diseases. </w:t>
      </w:r>
    </w:p>
    <w:p w14:paraId="004C34B3" w14:textId="77777777" w:rsidR="00AD3099" w:rsidRPr="00E36F70" w:rsidRDefault="00000000" w:rsidP="00AD3099">
      <w:pPr>
        <w:pStyle w:val="ListParagraph"/>
        <w:numPr>
          <w:ilvl w:val="0"/>
          <w:numId w:val="37"/>
        </w:numPr>
        <w:spacing w:line="360" w:lineRule="auto"/>
        <w:ind w:left="360"/>
        <w:contextualSpacing w:val="0"/>
        <w:rPr>
          <w:rFonts w:cs="Calibri"/>
        </w:rPr>
      </w:pPr>
      <w:hyperlink r:id="rId552" w:tgtFrame="_blank" w:history="1">
        <w:r w:rsidR="00AD3099" w:rsidRPr="00E36F70">
          <w:rPr>
            <w:rStyle w:val="Hyperlink"/>
            <w:bdr w:val="single" w:sz="2" w:space="0" w:color="E5E7EB" w:frame="1"/>
          </w:rPr>
          <w:t>Does</w:t>
        </w:r>
        <w:r w:rsidR="00AD3099" w:rsidRPr="00E36F70">
          <w:rPr>
            <w:rStyle w:val="Hyperlink"/>
          </w:rPr>
          <w:t xml:space="preserve"> processed food cause autism?</w:t>
        </w:r>
      </w:hyperlink>
      <w:r w:rsidR="00AD3099" w:rsidRPr="00E36F70">
        <w:rPr>
          <w:rFonts w:cs="Calibri"/>
        </w:rPr>
        <w:t xml:space="preserve"> </w:t>
      </w:r>
      <w:proofErr w:type="spellStart"/>
      <w:r w:rsidR="00AD3099" w:rsidRPr="00E36F70">
        <w:rPr>
          <w:rFonts w:cs="Calibri"/>
        </w:rPr>
        <w:t>Kesherim</w:t>
      </w:r>
      <w:proofErr w:type="spellEnd"/>
      <w:r w:rsidR="00AD3099" w:rsidRPr="00E36F70">
        <w:rPr>
          <w:rFonts w:cs="Calibri"/>
        </w:rPr>
        <w:t xml:space="preserve">, R., Total Care ABA Therapy. 2024. This article clearly explains and compares several linked studies, showing that processed foods, low in fiber and essential nutrients, can disrupt the healthy gut microbiome, which has been linked to neurological conditions including autism, anxiety, and depression. </w:t>
      </w:r>
    </w:p>
    <w:p w14:paraId="068E70A7" w14:textId="77777777" w:rsidR="00AD3099" w:rsidRPr="00E36F70" w:rsidRDefault="00000000" w:rsidP="00AD3099">
      <w:pPr>
        <w:pStyle w:val="ListParagraph"/>
        <w:numPr>
          <w:ilvl w:val="0"/>
          <w:numId w:val="37"/>
        </w:numPr>
        <w:spacing w:line="360" w:lineRule="auto"/>
        <w:ind w:left="360"/>
        <w:contextualSpacing w:val="0"/>
        <w:rPr>
          <w:rFonts w:cs="Calibri"/>
        </w:rPr>
      </w:pPr>
      <w:hyperlink r:id="rId553">
        <w:r w:rsidR="00AD3099" w:rsidRPr="00E36F70">
          <w:rPr>
            <w:rStyle w:val="Hyperlink"/>
          </w:rPr>
          <w:t xml:space="preserve">Diet Can Impact Microbiota Composition in Children </w:t>
        </w:r>
        <w:proofErr w:type="gramStart"/>
        <w:r w:rsidR="00AD3099" w:rsidRPr="00E36F70">
          <w:rPr>
            <w:rStyle w:val="Hyperlink"/>
          </w:rPr>
          <w:t>With</w:t>
        </w:r>
        <w:proofErr w:type="gramEnd"/>
        <w:r w:rsidR="00AD3099" w:rsidRPr="00E36F70">
          <w:rPr>
            <w:rStyle w:val="Hyperlink"/>
          </w:rPr>
          <w:t xml:space="preserve"> Autism Spectrum Disorder</w:t>
        </w:r>
      </w:hyperlink>
      <w:r w:rsidR="00AD3099" w:rsidRPr="00E36F70">
        <w:rPr>
          <w:rFonts w:cs="Calibri"/>
        </w:rPr>
        <w:t xml:space="preserve"> Berding, K., and Donovan, S. </w:t>
      </w:r>
      <w:r w:rsidR="00AD3099" w:rsidRPr="00E36F70">
        <w:rPr>
          <w:rFonts w:cs="Calibri"/>
          <w:i/>
          <w:iCs/>
        </w:rPr>
        <w:t xml:space="preserve">Frontiers in </w:t>
      </w:r>
      <w:r w:rsidR="00AD3099" w:rsidRPr="00E36F70">
        <w:rPr>
          <w:rFonts w:cs="Calibri"/>
          <w:i/>
          <w:iCs/>
        </w:rPr>
        <w:lastRenderedPageBreak/>
        <w:t>Neuroscience</w:t>
      </w:r>
      <w:r w:rsidR="00AD3099" w:rsidRPr="00E36F70">
        <w:rPr>
          <w:rFonts w:cs="Calibri"/>
        </w:rPr>
        <w:t xml:space="preserve"> 12 – 30 July 2018 :515.  This paper discusses how diet, including UPFs, affects gut bacteria in children with autism.</w:t>
      </w:r>
    </w:p>
    <w:p w14:paraId="21845DEF" w14:textId="77777777" w:rsidR="00AD3099" w:rsidRPr="00E36F70" w:rsidRDefault="00AD3099" w:rsidP="00AD3099">
      <w:pPr>
        <w:pStyle w:val="ListParagraph"/>
        <w:ind w:left="360"/>
        <w:contextualSpacing w:val="0"/>
        <w:rPr>
          <w:rFonts w:cs="Calibri"/>
        </w:rPr>
      </w:pPr>
      <w:r w:rsidRPr="00E36F70">
        <w:rPr>
          <w:rFonts w:cs="Calibri"/>
        </w:rPr>
        <w:t>It examines the relationship between dietary patterns, gut microbiome composition, and symptom severity in ASD.</w:t>
      </w:r>
    </w:p>
    <w:p w14:paraId="6E146290" w14:textId="77777777" w:rsidR="00AD3099" w:rsidRPr="00E36F70" w:rsidRDefault="00000000" w:rsidP="00AD3099">
      <w:pPr>
        <w:pStyle w:val="ListParagraph"/>
        <w:numPr>
          <w:ilvl w:val="0"/>
          <w:numId w:val="37"/>
        </w:numPr>
        <w:spacing w:line="360" w:lineRule="auto"/>
        <w:ind w:left="360"/>
        <w:contextualSpacing w:val="0"/>
        <w:rPr>
          <w:rFonts w:cs="Calibri"/>
        </w:rPr>
      </w:pPr>
      <w:hyperlink r:id="rId554">
        <w:r w:rsidR="00AD3099" w:rsidRPr="00E36F70">
          <w:rPr>
            <w:rStyle w:val="Hyperlink"/>
          </w:rPr>
          <w:t xml:space="preserve">Gastrointestinal Symptoms in Children with an </w:t>
        </w:r>
        <w:proofErr w:type="gramStart"/>
        <w:r w:rsidR="00AD3099" w:rsidRPr="00E36F70">
          <w:rPr>
            <w:rStyle w:val="Hyperlink"/>
          </w:rPr>
          <w:t>Autism Spectrum Disorder</w:t>
        </w:r>
        <w:proofErr w:type="gramEnd"/>
        <w:r w:rsidR="00AD3099" w:rsidRPr="00E36F70">
          <w:rPr>
            <w:rStyle w:val="Hyperlink"/>
          </w:rPr>
          <w:t xml:space="preserve"> and Language Regression</w:t>
        </w:r>
      </w:hyperlink>
      <w:r w:rsidR="00AD3099" w:rsidRPr="00E36F70">
        <w:rPr>
          <w:rFonts w:cs="Calibri"/>
        </w:rPr>
        <w:t xml:space="preserve"> </w:t>
      </w:r>
      <w:proofErr w:type="spellStart"/>
      <w:r w:rsidR="00AD3099" w:rsidRPr="00E36F70">
        <w:rPr>
          <w:rFonts w:cs="Calibri"/>
        </w:rPr>
        <w:t>Valicenti</w:t>
      </w:r>
      <w:proofErr w:type="spellEnd"/>
      <w:r w:rsidR="00AD3099" w:rsidRPr="00E36F70">
        <w:rPr>
          <w:rFonts w:cs="Calibri"/>
        </w:rPr>
        <w:t xml:space="preserve">-McDermott, M., </w:t>
      </w:r>
      <w:r w:rsidR="00AD3099" w:rsidRPr="00E36F70">
        <w:rPr>
          <w:rFonts w:cs="Calibri"/>
          <w:i/>
          <w:iCs/>
        </w:rPr>
        <w:t>et al.</w:t>
      </w:r>
      <w:r w:rsidR="00AD3099" w:rsidRPr="00E36F70">
        <w:rPr>
          <w:rFonts w:cs="Calibri"/>
        </w:rPr>
        <w:t xml:space="preserve"> </w:t>
      </w:r>
      <w:r w:rsidR="00AD3099" w:rsidRPr="00E36F70">
        <w:rPr>
          <w:rFonts w:cs="Calibri"/>
          <w:i/>
          <w:iCs/>
        </w:rPr>
        <w:t>Pediatric Neurology</w:t>
      </w:r>
      <w:r w:rsidR="00AD3099" w:rsidRPr="00E36F70">
        <w:rPr>
          <w:rFonts w:cs="Calibri"/>
        </w:rPr>
        <w:t xml:space="preserve"> 39, no. 6 (2008): 392-398.</w:t>
      </w:r>
    </w:p>
    <w:p w14:paraId="1F1625F0" w14:textId="77777777" w:rsidR="00AD3099" w:rsidRPr="00E36F70" w:rsidRDefault="00AD3099" w:rsidP="00AD3099">
      <w:pPr>
        <w:pStyle w:val="ListParagraph"/>
        <w:ind w:left="360"/>
        <w:contextualSpacing w:val="0"/>
        <w:rPr>
          <w:rFonts w:cs="Calibri"/>
        </w:rPr>
      </w:pPr>
      <w:r w:rsidRPr="00E36F70">
        <w:rPr>
          <w:rFonts w:cs="Calibri"/>
        </w:rPr>
        <w:t>This paper reports on the prevalence of GI symptoms in ASD and their possible links to dietary factors, including processed food intake.</w:t>
      </w:r>
    </w:p>
    <w:p w14:paraId="2FBA2E8C" w14:textId="77777777" w:rsidR="00AD3099" w:rsidRPr="00E36F70" w:rsidRDefault="00000000" w:rsidP="00AD3099">
      <w:pPr>
        <w:pStyle w:val="ListParagraph"/>
        <w:numPr>
          <w:ilvl w:val="0"/>
          <w:numId w:val="37"/>
        </w:numPr>
        <w:spacing w:line="360" w:lineRule="auto"/>
        <w:ind w:left="360"/>
        <w:contextualSpacing w:val="0"/>
        <w:rPr>
          <w:rFonts w:cs="Calibri"/>
        </w:rPr>
      </w:pPr>
      <w:hyperlink r:id="rId555">
        <w:r w:rsidR="00AD3099" w:rsidRPr="00E36F70">
          <w:rPr>
            <w:rStyle w:val="Hyperlink"/>
          </w:rPr>
          <w:t>Epigenetic Mechanisms and the Mismatch Concept of the Developmental Origins of Health and Disease</w:t>
        </w:r>
      </w:hyperlink>
      <w:r w:rsidR="00AD3099" w:rsidRPr="00E36F70">
        <w:rPr>
          <w:rFonts w:cs="Calibri"/>
        </w:rPr>
        <w:t xml:space="preserve"> Godfrey, K.M., Hanson, M.A., </w:t>
      </w:r>
      <w:r w:rsidR="00AD3099" w:rsidRPr="00E36F70">
        <w:rPr>
          <w:rFonts w:cs="Calibri"/>
          <w:i/>
          <w:iCs/>
        </w:rPr>
        <w:t>et al.</w:t>
      </w:r>
      <w:r w:rsidR="00AD3099" w:rsidRPr="00E36F70">
        <w:rPr>
          <w:rFonts w:cs="Calibri"/>
        </w:rPr>
        <w:t xml:space="preserve"> </w:t>
      </w:r>
      <w:r w:rsidR="00AD3099" w:rsidRPr="00E36F70">
        <w:rPr>
          <w:rFonts w:cs="Calibri"/>
          <w:i/>
          <w:iCs/>
        </w:rPr>
        <w:t>Pediatric Research</w:t>
      </w:r>
      <w:r w:rsidR="00AD3099" w:rsidRPr="00E36F70">
        <w:rPr>
          <w:rFonts w:cs="Calibri"/>
        </w:rPr>
        <w:t xml:space="preserve"> 61, no. 5 Pt 2 (2007): 5R-10R. This study explains how a mother’s diet during pregnancy can affect a child’s genes and health. It reviews epigenetic influences of prenatal nutrition on offspring neurodevelopment and disease susceptibility.</w:t>
      </w:r>
    </w:p>
    <w:p w14:paraId="149879D8" w14:textId="77777777" w:rsidR="00AD3099" w:rsidRPr="00E36F70" w:rsidRDefault="00000000" w:rsidP="00AD3099">
      <w:pPr>
        <w:pStyle w:val="ListParagraph"/>
        <w:numPr>
          <w:ilvl w:val="0"/>
          <w:numId w:val="37"/>
        </w:numPr>
        <w:spacing w:line="360" w:lineRule="auto"/>
        <w:ind w:left="360"/>
        <w:contextualSpacing w:val="0"/>
        <w:rPr>
          <w:rFonts w:cs="Calibri"/>
        </w:rPr>
      </w:pPr>
      <w:hyperlink r:id="rId556" w:history="1">
        <w:r w:rsidR="00AD3099" w:rsidRPr="00E36F70">
          <w:rPr>
            <w:rStyle w:val="Hyperlink"/>
            <w:shd w:val="clear" w:color="auto" w:fill="FFFFFF"/>
          </w:rPr>
          <w:t>Nutritional epigenetics education reduces ultra-processed food intake in parents of children with autism and ADHD</w:t>
        </w:r>
      </w:hyperlink>
      <w:r w:rsidR="00AD3099" w:rsidRPr="00E36F70">
        <w:rPr>
          <w:rFonts w:cs="Calibri"/>
          <w:shd w:val="clear" w:color="auto" w:fill="FFFFFF"/>
        </w:rPr>
        <w:t xml:space="preserve">  </w:t>
      </w:r>
      <w:r w:rsidR="00AD3099" w:rsidRPr="00E36F70">
        <w:rPr>
          <w:rFonts w:cs="Calibri"/>
          <w:i/>
          <w:iCs/>
          <w:shd w:val="clear" w:color="auto" w:fill="FFFFFF"/>
        </w:rPr>
        <w:t xml:space="preserve">Food Ingredient and Health Research Institute </w:t>
      </w:r>
      <w:r w:rsidR="00AD3099" w:rsidRPr="00E36F70">
        <w:rPr>
          <w:rFonts w:cs="Calibri"/>
          <w:shd w:val="clear" w:color="auto" w:fill="FFFFFF"/>
        </w:rPr>
        <w:t>Feb 9, 2024. The study reveals the many ways the ingredients of UPFs can damage our health, including heavy metals and other toxins, which can damage the microbiome and contribute or lead to autism. It presents evidence that when parents are informed about these dangers, the evidence is so persuasive that they eat less UPFs and feed their children less, too.</w:t>
      </w:r>
    </w:p>
    <w:p w14:paraId="388703CC" w14:textId="77777777" w:rsidR="00AD3099" w:rsidRPr="00E36F70" w:rsidRDefault="00000000" w:rsidP="00AD3099">
      <w:pPr>
        <w:pStyle w:val="ListParagraph"/>
        <w:numPr>
          <w:ilvl w:val="0"/>
          <w:numId w:val="37"/>
        </w:numPr>
        <w:spacing w:line="360" w:lineRule="auto"/>
        <w:ind w:left="360"/>
        <w:contextualSpacing w:val="0"/>
        <w:rPr>
          <w:rFonts w:cs="Calibri"/>
        </w:rPr>
      </w:pPr>
      <w:hyperlink r:id="rId557">
        <w:r w:rsidR="00AD3099" w:rsidRPr="00E36F70">
          <w:rPr>
            <w:rStyle w:val="Hyperlink"/>
          </w:rPr>
          <w:t>Autism Spectrum Disorders and the Gut Microbiota</w:t>
        </w:r>
      </w:hyperlink>
      <w:r w:rsidR="00AD3099" w:rsidRPr="00E36F70">
        <w:rPr>
          <w:rFonts w:cs="Calibri"/>
        </w:rPr>
        <w:t xml:space="preserve"> </w:t>
      </w:r>
      <w:proofErr w:type="spellStart"/>
      <w:r w:rsidR="00AD3099" w:rsidRPr="00E36F70">
        <w:rPr>
          <w:rFonts w:cs="Calibri"/>
        </w:rPr>
        <w:t>Fattorusso</w:t>
      </w:r>
      <w:proofErr w:type="spellEnd"/>
      <w:r w:rsidR="00AD3099" w:rsidRPr="00E36F70">
        <w:rPr>
          <w:rFonts w:cs="Calibri"/>
        </w:rPr>
        <w:t xml:space="preserve">, A., </w:t>
      </w:r>
      <w:r w:rsidR="00AD3099" w:rsidRPr="00E36F70">
        <w:rPr>
          <w:rFonts w:cs="Calibri"/>
          <w:i/>
          <w:iCs/>
        </w:rPr>
        <w:t>et al.</w:t>
      </w:r>
      <w:r w:rsidR="00AD3099" w:rsidRPr="00E36F70">
        <w:rPr>
          <w:rFonts w:cs="Calibri"/>
        </w:rPr>
        <w:t xml:space="preserve"> </w:t>
      </w:r>
      <w:r w:rsidR="00AD3099" w:rsidRPr="00E36F70">
        <w:rPr>
          <w:rFonts w:cs="Calibri"/>
          <w:i/>
          <w:iCs/>
        </w:rPr>
        <w:t>Nutrients</w:t>
      </w:r>
      <w:r w:rsidR="00AD3099" w:rsidRPr="00E36F70">
        <w:rPr>
          <w:rFonts w:cs="Calibri"/>
        </w:rPr>
        <w:t xml:space="preserve"> 2019 11(3): 521. This study explores how the gut </w:t>
      </w:r>
      <w:r w:rsidR="00AD3099" w:rsidRPr="00E36F70">
        <w:rPr>
          <w:rFonts w:cs="Calibri"/>
        </w:rPr>
        <w:lastRenderedPageBreak/>
        <w:t>bacteria in people with autism are different and how this might affect symptoms. It reviews the role of gut microbiota in ASD pathophysiology and the impact of dietary factors, including UPFs.</w:t>
      </w:r>
    </w:p>
    <w:p w14:paraId="2EA98905" w14:textId="77777777" w:rsidR="00AD3099" w:rsidRPr="00E36F70" w:rsidRDefault="00AD3099" w:rsidP="00765DD8">
      <w:pPr>
        <w:pStyle w:val="Heading2"/>
      </w:pPr>
    </w:p>
    <w:p w14:paraId="38FA4B79" w14:textId="77777777" w:rsidR="00AD3099" w:rsidRPr="00E36F70" w:rsidRDefault="00AD3099" w:rsidP="00765DD8">
      <w:pPr>
        <w:pStyle w:val="Heading2"/>
      </w:pPr>
      <w:bookmarkStart w:id="97" w:name="footnotes8"/>
      <w:r w:rsidRPr="00E36F70">
        <w:t xml:space="preserve">Chapter 8 Footnotes </w:t>
      </w:r>
    </w:p>
    <w:bookmarkEnd w:id="97"/>
    <w:p w14:paraId="752E45CF" w14:textId="77777777" w:rsidR="00AD3099" w:rsidRPr="00E36F70" w:rsidRDefault="00AD3099" w:rsidP="00AD3099">
      <w:pPr>
        <w:pStyle w:val="ListParagraph"/>
        <w:numPr>
          <w:ilvl w:val="0"/>
          <w:numId w:val="38"/>
        </w:numPr>
        <w:spacing w:line="360" w:lineRule="auto"/>
        <w:ind w:left="360"/>
        <w:contextualSpacing w:val="0"/>
        <w:rPr>
          <w:rFonts w:cs="Calibri"/>
        </w:rPr>
      </w:pPr>
      <w:r w:rsidRPr="00E36F70">
        <w:fldChar w:fldCharType="begin"/>
      </w:r>
      <w:r w:rsidRPr="00E36F70">
        <w:rPr>
          <w:rFonts w:cs="Calibri"/>
        </w:rPr>
        <w:instrText>HYPERLINK "https://pubmed.ncbi.nlm.nih.gov/32238191/" \h</w:instrText>
      </w:r>
      <w:r w:rsidRPr="00E36F70">
        <w:fldChar w:fldCharType="separate"/>
      </w:r>
      <w:r w:rsidRPr="00E36F70">
        <w:rPr>
          <w:rStyle w:val="Hyperlink"/>
        </w:rPr>
        <w:t>Gut microbiota from persons with attention-deficit/hyperactivity disorder affects the brain in mice</w:t>
      </w:r>
      <w:r w:rsidRPr="00E36F70">
        <w:rPr>
          <w:rStyle w:val="Hyperlink"/>
        </w:rPr>
        <w:fldChar w:fldCharType="end"/>
      </w:r>
      <w:r w:rsidRPr="00E36F70">
        <w:rPr>
          <w:rFonts w:cs="Calibri"/>
        </w:rPr>
        <w:t xml:space="preserve"> </w:t>
      </w:r>
      <w:proofErr w:type="spellStart"/>
      <w:r w:rsidRPr="00E36F70">
        <w:rPr>
          <w:rFonts w:cs="Calibri"/>
        </w:rPr>
        <w:t>Tengeler</w:t>
      </w:r>
      <w:proofErr w:type="spellEnd"/>
      <w:r w:rsidRPr="00E36F70">
        <w:rPr>
          <w:rFonts w:cs="Calibri"/>
        </w:rPr>
        <w:t xml:space="preserve">, A.C., Dam, S.A., </w:t>
      </w:r>
      <w:proofErr w:type="spellStart"/>
      <w:r w:rsidRPr="00E36F70">
        <w:rPr>
          <w:rFonts w:cs="Calibri"/>
        </w:rPr>
        <w:t>Wiesmann</w:t>
      </w:r>
      <w:proofErr w:type="spellEnd"/>
      <w:r w:rsidRPr="00E36F70">
        <w:rPr>
          <w:rFonts w:cs="Calibri"/>
        </w:rPr>
        <w:t xml:space="preserve">, M., </w:t>
      </w:r>
      <w:r w:rsidRPr="00E36F70">
        <w:rPr>
          <w:rFonts w:cs="Calibri"/>
          <w:i/>
          <w:iCs/>
        </w:rPr>
        <w:t>et al.</w:t>
      </w:r>
      <w:r w:rsidRPr="00E36F70">
        <w:rPr>
          <w:rFonts w:cs="Calibri"/>
        </w:rPr>
        <w:t xml:space="preserve"> </w:t>
      </w:r>
      <w:r w:rsidRPr="00E36F70">
        <w:rPr>
          <w:rFonts w:cs="Calibri"/>
          <w:i/>
        </w:rPr>
        <w:t>Microbiome</w:t>
      </w:r>
      <w:r w:rsidRPr="00E36F70">
        <w:rPr>
          <w:rFonts w:cs="Calibri"/>
        </w:rPr>
        <w:t xml:space="preserve"> 8(1), 44 (2020). This study showed that fecal microbiota transplants from ADHD patients induced ADHD-like behaviors in germ-free mice, establishing causal gut-brain axis links.</w:t>
      </w:r>
    </w:p>
    <w:p w14:paraId="0B3902C6" w14:textId="77777777" w:rsidR="00AD3099" w:rsidRPr="00E36F70" w:rsidRDefault="00000000" w:rsidP="00AD3099">
      <w:pPr>
        <w:pStyle w:val="ListParagraph"/>
        <w:numPr>
          <w:ilvl w:val="0"/>
          <w:numId w:val="38"/>
        </w:numPr>
        <w:spacing w:line="360" w:lineRule="auto"/>
        <w:ind w:left="360"/>
        <w:contextualSpacing w:val="0"/>
        <w:rPr>
          <w:rFonts w:cs="Calibri"/>
        </w:rPr>
      </w:pPr>
      <w:hyperlink r:id="rId558">
        <w:r w:rsidR="00AD3099" w:rsidRPr="00E36F70">
          <w:rPr>
            <w:rStyle w:val="Hyperlink"/>
          </w:rPr>
          <w:t>Association between gut microbiota and autism spectrum disorder: a systematic review and meta-analysis</w:t>
        </w:r>
      </w:hyperlink>
      <w:r w:rsidR="00AD3099" w:rsidRPr="00E36F70">
        <w:rPr>
          <w:rFonts w:cs="Calibri"/>
        </w:rPr>
        <w:t xml:space="preserve"> Xu, M., Xu, X., Li, J., &amp; Li, F. </w:t>
      </w:r>
      <w:r w:rsidR="00AD3099" w:rsidRPr="00E36F70">
        <w:rPr>
          <w:rFonts w:cs="Calibri"/>
          <w:i/>
        </w:rPr>
        <w:t>Frontiers in Psychiatry</w:t>
      </w:r>
      <w:r w:rsidR="00AD3099" w:rsidRPr="00E36F70">
        <w:rPr>
          <w:rFonts w:cs="Calibri"/>
        </w:rPr>
        <w:t xml:space="preserve"> 10, 473 (2019). This meta-analysis of 9 studies reveals consistent ASD-associated decreases in </w:t>
      </w:r>
      <w:r w:rsidR="00AD3099" w:rsidRPr="00E36F70">
        <w:rPr>
          <w:rFonts w:cs="Calibri"/>
          <w:i/>
        </w:rPr>
        <w:t>Bifidobacterium</w:t>
      </w:r>
      <w:r w:rsidR="00AD3099" w:rsidRPr="00E36F70">
        <w:rPr>
          <w:rFonts w:cs="Calibri"/>
        </w:rPr>
        <w:t xml:space="preserve"> and increases in </w:t>
      </w:r>
      <w:r w:rsidR="00AD3099" w:rsidRPr="00E36F70">
        <w:rPr>
          <w:rFonts w:cs="Calibri"/>
          <w:i/>
        </w:rPr>
        <w:t>Lactobacillus</w:t>
      </w:r>
      <w:r w:rsidR="00AD3099" w:rsidRPr="00E36F70">
        <w:rPr>
          <w:rFonts w:cs="Calibri"/>
        </w:rPr>
        <w:t xml:space="preserve"> across 254 ASD patients.</w:t>
      </w:r>
    </w:p>
    <w:p w14:paraId="252C210D" w14:textId="77777777" w:rsidR="00AD3099" w:rsidRPr="00E36F70" w:rsidRDefault="00000000" w:rsidP="00AD3099">
      <w:pPr>
        <w:pStyle w:val="ListParagraph"/>
        <w:numPr>
          <w:ilvl w:val="0"/>
          <w:numId w:val="39"/>
        </w:numPr>
        <w:spacing w:line="360" w:lineRule="auto"/>
        <w:ind w:left="360"/>
        <w:contextualSpacing w:val="0"/>
        <w:rPr>
          <w:rFonts w:cs="Calibri"/>
        </w:rPr>
      </w:pPr>
      <w:hyperlink r:id="rId559">
        <w:r w:rsidR="00AD3099" w:rsidRPr="00E36F70">
          <w:rPr>
            <w:rStyle w:val="Hyperlink"/>
          </w:rPr>
          <w:t>Mechanisms underlying microbial-mediated changes in social behavior in mouse models of autism spectrum disorder</w:t>
        </w:r>
      </w:hyperlink>
      <w:r w:rsidR="00AD3099" w:rsidRPr="00E36F70">
        <w:rPr>
          <w:rFonts w:cs="Calibri"/>
        </w:rPr>
        <w:br/>
        <w:t xml:space="preserve">Sgritta, M., Dooling, S.W., Buffington, S.A., </w:t>
      </w:r>
      <w:r w:rsidR="00AD3099" w:rsidRPr="00E36F70">
        <w:rPr>
          <w:rFonts w:cs="Calibri"/>
          <w:i/>
          <w:iCs/>
        </w:rPr>
        <w:t>et al.</w:t>
      </w:r>
      <w:r w:rsidR="00AD3099" w:rsidRPr="00E36F70">
        <w:rPr>
          <w:rFonts w:cs="Calibri"/>
        </w:rPr>
        <w:t xml:space="preserve"> </w:t>
      </w:r>
      <w:r w:rsidR="00AD3099" w:rsidRPr="00E36F70">
        <w:rPr>
          <w:rFonts w:cs="Calibri"/>
          <w:i/>
        </w:rPr>
        <w:t>Neuron</w:t>
      </w:r>
      <w:r w:rsidR="00AD3099" w:rsidRPr="00E36F70">
        <w:rPr>
          <w:rFonts w:cs="Calibri"/>
        </w:rPr>
        <w:t xml:space="preserve"> 101(2), 246–259 (2019). This study identified </w:t>
      </w:r>
      <w:r w:rsidR="00AD3099" w:rsidRPr="00E36F70">
        <w:rPr>
          <w:rFonts w:cs="Calibri"/>
          <w:i/>
        </w:rPr>
        <w:t>Lactobacillus reuteri</w:t>
      </w:r>
      <w:r w:rsidR="00AD3099" w:rsidRPr="00E36F70">
        <w:rPr>
          <w:rFonts w:cs="Calibri"/>
        </w:rPr>
        <w:t>'s vagus nerve-dependent improvement of social behavior across multiple ASD mouse models via ventral tegmental area synaptic plasticity.</w:t>
      </w:r>
    </w:p>
    <w:p w14:paraId="28FCAF43" w14:textId="77777777" w:rsidR="00AD3099" w:rsidRPr="00E36F70" w:rsidRDefault="00000000" w:rsidP="00AD3099">
      <w:pPr>
        <w:pStyle w:val="ListParagraph"/>
        <w:numPr>
          <w:ilvl w:val="0"/>
          <w:numId w:val="39"/>
        </w:numPr>
        <w:spacing w:line="360" w:lineRule="auto"/>
        <w:ind w:left="360"/>
        <w:contextualSpacing w:val="0"/>
        <w:rPr>
          <w:rFonts w:cs="Calibri"/>
        </w:rPr>
      </w:pPr>
      <w:hyperlink r:id="rId560" w:tgtFrame="_blank" w:history="1">
        <w:r w:rsidR="00AD3099" w:rsidRPr="00E36F70">
          <w:rPr>
            <w:rStyle w:val="Hyperlink"/>
            <w:rFonts w:eastAsia="inter"/>
            <w:bdr w:val="single" w:sz="2" w:space="0" w:color="E5E7EB" w:frame="1"/>
          </w:rPr>
          <w:t>Impact of psychostimulants on microbiota and short-chain fatty acids in children with ADHD: A cross-sectional study</w:t>
        </w:r>
      </w:hyperlink>
      <w:r w:rsidR="00AD3099" w:rsidRPr="00E36F70">
        <w:rPr>
          <w:rStyle w:val="Hyperlink"/>
          <w:rFonts w:eastAsia="inter"/>
          <w:bdr w:val="single" w:sz="2" w:space="0" w:color="E5E7EB" w:frame="1"/>
        </w:rPr>
        <w:t xml:space="preserve"> </w:t>
      </w:r>
      <w:r w:rsidR="00AD3099" w:rsidRPr="00E36F70">
        <w:rPr>
          <w:rFonts w:cs="Calibri"/>
        </w:rPr>
        <w:t xml:space="preserve"> </w:t>
      </w:r>
      <w:r w:rsidR="00AD3099" w:rsidRPr="00E36F70">
        <w:rPr>
          <w:rStyle w:val="Emphasis"/>
          <w:rFonts w:cs="Calibri"/>
          <w:i w:val="0"/>
          <w:iCs w:val="0"/>
          <w:bdr w:val="single" w:sz="2" w:space="0" w:color="E5E7EB" w:frame="1"/>
        </w:rPr>
        <w:t xml:space="preserve">Boonchooduang, N., </w:t>
      </w:r>
      <w:r w:rsidR="00AD3099" w:rsidRPr="00E36F70">
        <w:rPr>
          <w:rStyle w:val="Emphasis"/>
          <w:rFonts w:cs="Calibri"/>
          <w:bdr w:val="single" w:sz="2" w:space="0" w:color="E5E7EB" w:frame="1"/>
        </w:rPr>
        <w:lastRenderedPageBreak/>
        <w:t>et al.</w:t>
      </w:r>
      <w:r w:rsidR="00AD3099" w:rsidRPr="00E36F70">
        <w:rPr>
          <w:rStyle w:val="Emphasis"/>
          <w:rFonts w:cs="Calibri"/>
          <w:i w:val="0"/>
          <w:iCs w:val="0"/>
          <w:bdr w:val="single" w:sz="2" w:space="0" w:color="E5E7EB" w:frame="1"/>
        </w:rPr>
        <w:t xml:space="preserve"> </w:t>
      </w:r>
      <w:r w:rsidR="00AD3099" w:rsidRPr="00E36F70">
        <w:rPr>
          <w:rStyle w:val="Emphasis"/>
          <w:rFonts w:cs="Calibri"/>
          <w:bdr w:val="single" w:sz="2" w:space="0" w:color="E5E7EB" w:frame="1"/>
        </w:rPr>
        <w:t>Scientific Reports</w:t>
      </w:r>
      <w:r w:rsidR="00AD3099" w:rsidRPr="00E36F70">
        <w:rPr>
          <w:rFonts w:cs="Calibri"/>
        </w:rPr>
        <w:t> 15, Article number: 87546 (2025). This study analyzed gut microbiota and short-chain fatty acid (SCFA) concentrations in unmedicated and medicated children with ADHD compared to healthy controls. It found that propionic acid levels were negatively associated with ADHD symptom severity, suggesting a potential biomarker role. Medicated ADHD children showed lower gut microbial diversity, distinct taxa, and lower SCFA levels than unmedicated children, highlighting the relevance of gut health monitoring in ADHD management.</w:t>
      </w:r>
    </w:p>
    <w:p w14:paraId="00DC7862" w14:textId="77777777" w:rsidR="00AD3099" w:rsidRPr="00E36F70" w:rsidRDefault="00000000" w:rsidP="00AD3099">
      <w:pPr>
        <w:pStyle w:val="ListParagraph"/>
        <w:numPr>
          <w:ilvl w:val="0"/>
          <w:numId w:val="39"/>
        </w:numPr>
        <w:spacing w:line="360" w:lineRule="auto"/>
        <w:ind w:left="360"/>
        <w:contextualSpacing w:val="0"/>
        <w:rPr>
          <w:rFonts w:cs="Calibri"/>
        </w:rPr>
      </w:pPr>
      <w:hyperlink r:id="rId561">
        <w:r w:rsidR="00AD3099" w:rsidRPr="00E36F70">
          <w:rPr>
            <w:rStyle w:val="Hyperlink"/>
          </w:rPr>
          <w:t>Gut microbiota in early pediatric multiple sclerosis: a case-control study</w:t>
        </w:r>
      </w:hyperlink>
      <w:r w:rsidR="00AD3099" w:rsidRPr="00E36F70">
        <w:rPr>
          <w:rFonts w:cs="Calibri"/>
        </w:rPr>
        <w:t xml:space="preserve"> Tremlett, H., Fadrosh, D.W., Faruqi, A.A., </w:t>
      </w:r>
      <w:r w:rsidR="00AD3099" w:rsidRPr="00E36F70">
        <w:rPr>
          <w:rFonts w:cs="Calibri"/>
          <w:i/>
          <w:iCs/>
        </w:rPr>
        <w:t>et al.</w:t>
      </w:r>
      <w:r w:rsidR="00AD3099" w:rsidRPr="00E36F70">
        <w:rPr>
          <w:rFonts w:cs="Calibri"/>
        </w:rPr>
        <w:t xml:space="preserve"> </w:t>
      </w:r>
      <w:r w:rsidR="00AD3099" w:rsidRPr="00E36F70">
        <w:rPr>
          <w:rFonts w:cs="Calibri"/>
          <w:i/>
        </w:rPr>
        <w:t>European Journal of Neurology</w:t>
      </w:r>
      <w:r w:rsidR="00AD3099" w:rsidRPr="00E36F70">
        <w:rPr>
          <w:rFonts w:cs="Calibri"/>
        </w:rPr>
        <w:t xml:space="preserve"> 23(8), 1308–1321 (2016). This large cohort study shows MS-associated increases in </w:t>
      </w:r>
      <w:r w:rsidR="00AD3099" w:rsidRPr="00E36F70">
        <w:rPr>
          <w:rFonts w:cs="Calibri"/>
          <w:i/>
        </w:rPr>
        <w:t>Akkermansia muciniphila</w:t>
      </w:r>
      <w:r w:rsidR="00AD3099" w:rsidRPr="00E36F70">
        <w:rPr>
          <w:rFonts w:cs="Calibri"/>
        </w:rPr>
        <w:t xml:space="preserve"> and decreases in </w:t>
      </w:r>
      <w:r w:rsidR="00AD3099" w:rsidRPr="00E36F70">
        <w:rPr>
          <w:rFonts w:cs="Calibri"/>
          <w:i/>
        </w:rPr>
        <w:t>Faecalibacterium prausnitzii</w:t>
      </w:r>
      <w:r w:rsidR="00AD3099" w:rsidRPr="00E36F70">
        <w:rPr>
          <w:rFonts w:cs="Calibri"/>
        </w:rPr>
        <w:t>.</w:t>
      </w:r>
    </w:p>
    <w:p w14:paraId="2502EF51" w14:textId="77777777" w:rsidR="00AD3099" w:rsidRPr="00E36F70" w:rsidRDefault="00000000" w:rsidP="00AD3099">
      <w:pPr>
        <w:pStyle w:val="ListParagraph"/>
        <w:numPr>
          <w:ilvl w:val="0"/>
          <w:numId w:val="39"/>
        </w:numPr>
        <w:spacing w:line="360" w:lineRule="auto"/>
        <w:ind w:left="360"/>
        <w:contextualSpacing w:val="0"/>
        <w:rPr>
          <w:rFonts w:cs="Calibri"/>
        </w:rPr>
      </w:pPr>
      <w:hyperlink r:id="rId562">
        <w:r w:rsidR="00AD3099" w:rsidRPr="00E36F70">
          <w:rPr>
            <w:rStyle w:val="Hyperlink"/>
          </w:rPr>
          <w:t>Meta-analysis of the Parkinson's disease gut microbiome suggests alterations linked to intestinal inflammation</w:t>
        </w:r>
      </w:hyperlink>
      <w:r w:rsidR="00AD3099" w:rsidRPr="00E36F70">
        <w:rPr>
          <w:rFonts w:cs="Calibri"/>
        </w:rPr>
        <w:t xml:space="preserve"> Romano, S., Savva, G.M., </w:t>
      </w:r>
      <w:proofErr w:type="spellStart"/>
      <w:r w:rsidR="00AD3099" w:rsidRPr="00E36F70">
        <w:rPr>
          <w:rFonts w:cs="Calibri"/>
        </w:rPr>
        <w:t>Bedarf</w:t>
      </w:r>
      <w:proofErr w:type="spellEnd"/>
      <w:r w:rsidR="00AD3099" w:rsidRPr="00E36F70">
        <w:rPr>
          <w:rFonts w:cs="Calibri"/>
        </w:rPr>
        <w:t xml:space="preserve">, J.R., </w:t>
      </w:r>
      <w:r w:rsidR="00AD3099" w:rsidRPr="00E36F70">
        <w:rPr>
          <w:rFonts w:cs="Calibri"/>
          <w:i/>
          <w:iCs/>
        </w:rPr>
        <w:t>et al.</w:t>
      </w:r>
      <w:r w:rsidR="00AD3099" w:rsidRPr="00E36F70">
        <w:rPr>
          <w:rFonts w:cs="Calibri"/>
        </w:rPr>
        <w:t xml:space="preserve"> </w:t>
      </w:r>
      <w:r w:rsidR="00AD3099" w:rsidRPr="00E36F70">
        <w:rPr>
          <w:rFonts w:cs="Calibri"/>
          <w:i/>
        </w:rPr>
        <w:t>NPJ Parkinson's Disease</w:t>
      </w:r>
      <w:r w:rsidR="00AD3099" w:rsidRPr="00E36F70">
        <w:rPr>
          <w:rFonts w:cs="Calibri"/>
        </w:rPr>
        <w:t xml:space="preserve"> 7(1): 27 (2021). This systematic review identifies 98 altered genera in PD, including increased </w:t>
      </w:r>
      <w:r w:rsidR="00AD3099" w:rsidRPr="00E36F70">
        <w:rPr>
          <w:rFonts w:cs="Calibri"/>
          <w:i/>
        </w:rPr>
        <w:t>Bifidobacterium</w:t>
      </w:r>
      <w:r w:rsidR="00AD3099" w:rsidRPr="00E36F70">
        <w:rPr>
          <w:rFonts w:cs="Calibri"/>
        </w:rPr>
        <w:t xml:space="preserve"> and decreased </w:t>
      </w:r>
      <w:r w:rsidR="00AD3099" w:rsidRPr="00E36F70">
        <w:rPr>
          <w:rFonts w:cs="Calibri"/>
          <w:i/>
        </w:rPr>
        <w:t>Prevotella</w:t>
      </w:r>
      <w:r w:rsidR="00AD3099" w:rsidRPr="00E36F70">
        <w:rPr>
          <w:rFonts w:cs="Calibri"/>
        </w:rPr>
        <w:t>.</w:t>
      </w:r>
    </w:p>
    <w:p w14:paraId="7CA3B43D" w14:textId="77777777" w:rsidR="00AD3099" w:rsidRPr="00E36F70" w:rsidRDefault="00000000" w:rsidP="00AD3099">
      <w:pPr>
        <w:pStyle w:val="ListParagraph"/>
        <w:numPr>
          <w:ilvl w:val="0"/>
          <w:numId w:val="39"/>
        </w:numPr>
        <w:spacing w:line="360" w:lineRule="auto"/>
        <w:ind w:left="360"/>
        <w:contextualSpacing w:val="0"/>
        <w:rPr>
          <w:rFonts w:cs="Calibri"/>
        </w:rPr>
      </w:pPr>
      <w:hyperlink r:id="rId563">
        <w:r w:rsidR="00AD3099" w:rsidRPr="00E36F70">
          <w:rPr>
            <w:rStyle w:val="Hyperlink"/>
          </w:rPr>
          <w:t>The vocabulary of microbiome research: a proposal</w:t>
        </w:r>
      </w:hyperlink>
      <w:r w:rsidR="00AD3099" w:rsidRPr="00E36F70">
        <w:rPr>
          <w:rFonts w:cs="Calibri"/>
        </w:rPr>
        <w:br/>
        <w:t xml:space="preserve">Marchesi, J.R. &amp; Ravel, J. </w:t>
      </w:r>
      <w:r w:rsidR="00AD3099" w:rsidRPr="00E36F70">
        <w:rPr>
          <w:rFonts w:cs="Calibri"/>
          <w:i/>
        </w:rPr>
        <w:t>Microbiome</w:t>
      </w:r>
      <w:r w:rsidR="00AD3099" w:rsidRPr="00E36F70">
        <w:rPr>
          <w:rFonts w:cs="Calibri"/>
        </w:rPr>
        <w:t xml:space="preserve"> 3(1), 31 (2015).</w:t>
      </w:r>
      <w:r w:rsidR="00AD3099" w:rsidRPr="00E36F70">
        <w:rPr>
          <w:rFonts w:cs="Calibri"/>
        </w:rPr>
        <w:br/>
        <w:t>A comprehensive review of microbiome analysis methodologies including 16S sequencing and metagenomics.</w:t>
      </w:r>
    </w:p>
    <w:p w14:paraId="2F468E3F" w14:textId="77777777" w:rsidR="00AD3099" w:rsidRPr="00E36F70" w:rsidRDefault="00000000" w:rsidP="00AD3099">
      <w:pPr>
        <w:pStyle w:val="ListParagraph"/>
        <w:numPr>
          <w:ilvl w:val="0"/>
          <w:numId w:val="39"/>
        </w:numPr>
        <w:spacing w:line="360" w:lineRule="auto"/>
        <w:ind w:left="360"/>
        <w:contextualSpacing w:val="0"/>
        <w:rPr>
          <w:rFonts w:cs="Calibri"/>
        </w:rPr>
      </w:pPr>
      <w:hyperlink r:id="rId564">
        <w:r w:rsidR="00AD3099" w:rsidRPr="00E36F70">
          <w:rPr>
            <w:rStyle w:val="Hyperlink"/>
          </w:rPr>
          <w:t>Analysis of the microbiome: advantages of whole genome shotgun versus 16S amplicon sequencing</w:t>
        </w:r>
      </w:hyperlink>
      <w:r w:rsidR="00AD3099" w:rsidRPr="00E36F70">
        <w:rPr>
          <w:rFonts w:cs="Calibri"/>
        </w:rPr>
        <w:br/>
      </w:r>
      <w:r w:rsidR="00AD3099" w:rsidRPr="00E36F70">
        <w:rPr>
          <w:rFonts w:cs="Calibri"/>
        </w:rPr>
        <w:lastRenderedPageBreak/>
        <w:t xml:space="preserve">Ranjan, R., Rani, A., Metwally, A., </w:t>
      </w:r>
      <w:r w:rsidR="00AD3099" w:rsidRPr="00E36F70">
        <w:rPr>
          <w:rFonts w:cs="Calibri"/>
          <w:i/>
          <w:iCs/>
        </w:rPr>
        <w:t>et al.</w:t>
      </w:r>
      <w:r w:rsidR="00AD3099" w:rsidRPr="00E36F70">
        <w:rPr>
          <w:rFonts w:cs="Calibri"/>
        </w:rPr>
        <w:t xml:space="preserve"> </w:t>
      </w:r>
      <w:r w:rsidR="00AD3099" w:rsidRPr="00E36F70">
        <w:rPr>
          <w:rFonts w:cs="Calibri"/>
          <w:i/>
        </w:rPr>
        <w:t>Biochemical and Biophysical Research Communications</w:t>
      </w:r>
      <w:r w:rsidR="00AD3099" w:rsidRPr="00E36F70">
        <w:rPr>
          <w:rFonts w:cs="Calibri"/>
        </w:rPr>
        <w:t xml:space="preserve"> 469(4), 967–977 (2016). This technical comparison shows that shotgun metagenomics provides superior taxonomic resolution but higher costs than 16S sequencing.</w:t>
      </w:r>
    </w:p>
    <w:p w14:paraId="40CBCF58" w14:textId="77777777" w:rsidR="00AD3099" w:rsidRPr="00E36F70" w:rsidRDefault="00000000" w:rsidP="00AD3099">
      <w:pPr>
        <w:pStyle w:val="ListParagraph"/>
        <w:numPr>
          <w:ilvl w:val="0"/>
          <w:numId w:val="39"/>
        </w:numPr>
        <w:spacing w:line="360" w:lineRule="auto"/>
        <w:ind w:left="360"/>
        <w:contextualSpacing w:val="0"/>
        <w:rPr>
          <w:rFonts w:cs="Calibri"/>
        </w:rPr>
      </w:pPr>
      <w:hyperlink r:id="rId565">
        <w:r w:rsidR="00AD3099" w:rsidRPr="00E36F70">
          <w:rPr>
            <w:rFonts w:cs="Calibri"/>
            <w:color w:val="0070C0"/>
            <w:u w:val="single"/>
          </w:rPr>
          <w:t>Diversity, compositional and functional differences between gut microbiota of children and adults</w:t>
        </w:r>
      </w:hyperlink>
      <w:r w:rsidR="00AD3099" w:rsidRPr="00E36F70">
        <w:rPr>
          <w:rFonts w:cs="Calibri"/>
        </w:rPr>
        <w:t xml:space="preserve"> Radjabzadeh, D., Boer, C. G., Beth, S. A., </w:t>
      </w:r>
      <w:r w:rsidR="00AD3099" w:rsidRPr="00E36F70">
        <w:rPr>
          <w:rFonts w:cs="Calibri"/>
          <w:i/>
          <w:iCs/>
        </w:rPr>
        <w:t>et al.</w:t>
      </w:r>
      <w:r w:rsidR="00AD3099" w:rsidRPr="00E36F70">
        <w:rPr>
          <w:rFonts w:cs="Calibri"/>
        </w:rPr>
        <w:t xml:space="preserve"> </w:t>
      </w:r>
      <w:r w:rsidR="00AD3099" w:rsidRPr="00E36F70">
        <w:rPr>
          <w:rFonts w:cs="Calibri"/>
          <w:i/>
        </w:rPr>
        <w:t>Scientific Reports</w:t>
      </w:r>
      <w:r w:rsidR="00AD3099" w:rsidRPr="00E36F70">
        <w:rPr>
          <w:rFonts w:cs="Calibri"/>
        </w:rPr>
        <w:t xml:space="preserve"> </w:t>
      </w:r>
      <w:r w:rsidR="00AD3099" w:rsidRPr="00E36F70">
        <w:rPr>
          <w:rFonts w:cs="Calibri"/>
          <w:color w:val="000000" w:themeColor="text1"/>
          <w:shd w:val="clear" w:color="auto" w:fill="FFFFFF"/>
        </w:rPr>
        <w:t>2020 Jan 23;10(1):1040</w:t>
      </w:r>
      <w:r w:rsidR="00AD3099" w:rsidRPr="00E36F70">
        <w:rPr>
          <w:rFonts w:cs="Calibri"/>
        </w:rPr>
        <w:t>. This large-scale study of 1,054 participants identified 13 microbial taxa associated with depressive symptoms, including bacteria involved in synthesis of glutamate, butyrate, serotonin and GABA, suggesting that gut microbiome composition plays a key role in depression and mood regulation.</w:t>
      </w:r>
    </w:p>
    <w:p w14:paraId="65DE2F3E" w14:textId="77777777" w:rsidR="00AD3099" w:rsidRPr="00E36F70" w:rsidRDefault="00000000" w:rsidP="00AD3099">
      <w:pPr>
        <w:pStyle w:val="ListParagraph"/>
        <w:numPr>
          <w:ilvl w:val="0"/>
          <w:numId w:val="39"/>
        </w:numPr>
        <w:spacing w:line="360" w:lineRule="auto"/>
        <w:ind w:left="360"/>
        <w:contextualSpacing w:val="0"/>
        <w:rPr>
          <w:rFonts w:cs="Calibri"/>
        </w:rPr>
      </w:pPr>
      <w:hyperlink r:id="rId566">
        <w:r w:rsidR="00AD3099" w:rsidRPr="00E36F70">
          <w:rPr>
            <w:rStyle w:val="Hyperlink"/>
          </w:rPr>
          <w:t>Gut microbiome alterations in Alzheimer's disease</w:t>
        </w:r>
      </w:hyperlink>
      <w:r w:rsidR="00AD3099" w:rsidRPr="00E36F70">
        <w:rPr>
          <w:rFonts w:cs="Calibri"/>
        </w:rPr>
        <w:br/>
        <w:t xml:space="preserve">Vogt, N. M., Kerby, R. L., </w:t>
      </w:r>
      <w:r w:rsidR="00AD3099" w:rsidRPr="00E36F70">
        <w:rPr>
          <w:rFonts w:cs="Calibri"/>
          <w:i/>
          <w:iCs/>
        </w:rPr>
        <w:t>et al.</w:t>
      </w:r>
      <w:r w:rsidR="00AD3099" w:rsidRPr="00E36F70">
        <w:rPr>
          <w:rFonts w:cs="Calibri"/>
        </w:rPr>
        <w:t xml:space="preserve"> </w:t>
      </w:r>
      <w:r w:rsidR="00AD3099" w:rsidRPr="00E36F70">
        <w:rPr>
          <w:rFonts w:cs="Calibri"/>
          <w:i/>
        </w:rPr>
        <w:t>Scientific Reports</w:t>
      </w:r>
      <w:r w:rsidR="00AD3099" w:rsidRPr="00E36F70">
        <w:rPr>
          <w:rFonts w:cs="Calibri"/>
        </w:rPr>
        <w:t xml:space="preserve"> 7(1), 13537 (2017).</w:t>
      </w:r>
      <w:r w:rsidR="00AD3099" w:rsidRPr="00E36F70">
        <w:rPr>
          <w:rFonts w:cs="Calibri"/>
        </w:rPr>
        <w:br/>
        <w:t xml:space="preserve">This study revealed that Alzheimer's disease participants have decreased microbial diversity and compositionally distinct gut microbiomes compared to controls, with specific changes including decreased </w:t>
      </w:r>
      <w:r w:rsidR="00AD3099" w:rsidRPr="00E36F70">
        <w:rPr>
          <w:rFonts w:cs="Calibri"/>
          <w:i/>
          <w:iCs/>
        </w:rPr>
        <w:t>Firmicutes</w:t>
      </w:r>
      <w:r w:rsidR="00AD3099" w:rsidRPr="00E36F70">
        <w:rPr>
          <w:rFonts w:cs="Calibri"/>
        </w:rPr>
        <w:t xml:space="preserve">, increased </w:t>
      </w:r>
      <w:r w:rsidR="00AD3099" w:rsidRPr="00E36F70">
        <w:rPr>
          <w:rFonts w:cs="Calibri"/>
          <w:i/>
          <w:iCs/>
        </w:rPr>
        <w:t>Bacteroidetes</w:t>
      </w:r>
      <w:r w:rsidR="00AD3099" w:rsidRPr="00E36F70">
        <w:rPr>
          <w:rFonts w:cs="Calibri"/>
        </w:rPr>
        <w:t xml:space="preserve">, and decreased </w:t>
      </w:r>
      <w:r w:rsidR="00AD3099" w:rsidRPr="00E36F70">
        <w:rPr>
          <w:rFonts w:cs="Calibri"/>
          <w:i/>
          <w:iCs/>
        </w:rPr>
        <w:t>Bifidobacterium</w:t>
      </w:r>
      <w:r w:rsidR="00AD3099" w:rsidRPr="00E36F70">
        <w:rPr>
          <w:rFonts w:cs="Calibri"/>
        </w:rPr>
        <w:t>, and correlations between bacterial genera and cerebrospinal fluid biomarkers of AD.</w:t>
      </w:r>
    </w:p>
    <w:p w14:paraId="17C75A48" w14:textId="77777777" w:rsidR="00AD3099" w:rsidRPr="00E36F70" w:rsidRDefault="00000000" w:rsidP="00AD3099">
      <w:pPr>
        <w:pStyle w:val="ListParagraph"/>
        <w:numPr>
          <w:ilvl w:val="0"/>
          <w:numId w:val="39"/>
        </w:numPr>
        <w:spacing w:line="360" w:lineRule="auto"/>
        <w:ind w:left="360"/>
        <w:contextualSpacing w:val="0"/>
        <w:rPr>
          <w:rFonts w:cs="Calibri"/>
          <w:sz w:val="48"/>
        </w:rPr>
      </w:pPr>
      <w:hyperlink r:id="rId567" w:history="1">
        <w:r w:rsidR="00AD3099" w:rsidRPr="00E36F70">
          <w:rPr>
            <w:rStyle w:val="Hyperlink"/>
          </w:rPr>
          <w:t>Exploring the Human Microbiome: Unveiling the Top 20 Companies Leading Microbiome Research in the US</w:t>
        </w:r>
      </w:hyperlink>
      <w:r w:rsidR="00AD3099" w:rsidRPr="00E36F70">
        <w:rPr>
          <w:rFonts w:cs="Calibri"/>
        </w:rPr>
        <w:br/>
        <w:t>Wilson, O., scispot.com, May 31, 2025</w:t>
      </w:r>
    </w:p>
    <w:p w14:paraId="55DF4031" w14:textId="77777777" w:rsidR="00AD3099" w:rsidRPr="00E36F70" w:rsidRDefault="00000000" w:rsidP="00AD3099">
      <w:pPr>
        <w:numPr>
          <w:ilvl w:val="0"/>
          <w:numId w:val="39"/>
        </w:numPr>
        <w:pBdr>
          <w:top w:val="single" w:sz="2" w:space="0" w:color="E5E7EB"/>
          <w:left w:val="single" w:sz="2" w:space="0" w:color="E5E7EB"/>
          <w:bottom w:val="single" w:sz="2" w:space="0" w:color="E5E7EB"/>
          <w:right w:val="single" w:sz="2" w:space="0" w:color="E5E7EB"/>
        </w:pBdr>
        <w:spacing w:line="360" w:lineRule="auto"/>
        <w:ind w:left="360"/>
        <w:rPr>
          <w:rFonts w:eastAsia="Times New Roman" w:cs="Calibri"/>
          <w:szCs w:val="24"/>
        </w:rPr>
      </w:pPr>
      <w:hyperlink r:id="rId568" w:tgtFrame="_blank" w:history="1">
        <w:r w:rsidR="00AD3099" w:rsidRPr="00E36F70">
          <w:rPr>
            <w:rStyle w:val="Hyperlink"/>
          </w:rPr>
          <w:t>Advances and Challenges in Metatranscriptomic Analysis</w:t>
        </w:r>
      </w:hyperlink>
      <w:r w:rsidR="00AD3099" w:rsidRPr="00E36F70">
        <w:rPr>
          <w:rFonts w:eastAsia="Times New Roman" w:cs="Calibri"/>
          <w:szCs w:val="24"/>
        </w:rPr>
        <w:br/>
        <w:t xml:space="preserve">Shakya, M., </w:t>
      </w:r>
      <w:r w:rsidR="00AD3099" w:rsidRPr="00E36F70">
        <w:rPr>
          <w:rFonts w:eastAsia="Times New Roman" w:cs="Calibri"/>
          <w:i/>
          <w:iCs/>
          <w:szCs w:val="24"/>
        </w:rPr>
        <w:t>et al.</w:t>
      </w:r>
      <w:r w:rsidR="00AD3099" w:rsidRPr="00E36F70">
        <w:rPr>
          <w:rFonts w:eastAsia="Times New Roman" w:cs="Calibri"/>
          <w:szCs w:val="24"/>
        </w:rPr>
        <w:t xml:space="preserve"> </w:t>
      </w:r>
      <w:r w:rsidR="00AD3099" w:rsidRPr="00E36F70">
        <w:rPr>
          <w:rFonts w:eastAsia="Times New Roman" w:cs="Calibri"/>
          <w:i/>
          <w:iCs/>
          <w:szCs w:val="24"/>
          <w:bdr w:val="single" w:sz="2" w:space="0" w:color="E5E7EB" w:frame="1"/>
        </w:rPr>
        <w:t>Frontiers in Genetics</w:t>
      </w:r>
      <w:r w:rsidR="00AD3099" w:rsidRPr="00E36F70">
        <w:rPr>
          <w:rFonts w:eastAsia="Times New Roman" w:cs="Calibri"/>
          <w:szCs w:val="24"/>
        </w:rPr>
        <w:t> 10, 904 (2019).</w:t>
      </w:r>
      <w:r w:rsidR="00AD3099" w:rsidRPr="00E36F70">
        <w:rPr>
          <w:rFonts w:eastAsia="Times New Roman" w:cs="Calibri"/>
          <w:szCs w:val="24"/>
        </w:rPr>
        <w:br/>
      </w:r>
      <w:r w:rsidR="00AD3099" w:rsidRPr="00E36F70">
        <w:rPr>
          <w:rFonts w:eastAsia="Times New Roman" w:cs="Calibri"/>
          <w:szCs w:val="24"/>
        </w:rPr>
        <w:lastRenderedPageBreak/>
        <w:t xml:space="preserve">This comprehensive review details computational and experimental approaches in metatranscriptomics, including RNA sequencing (RNASeq) to profile expressed transcripts in microbiomes. It covers workflows for isolating total RNA, cDNA synthesis, sequencing, and mapping reads to genomes and metabolic pathways. The paper discusses the ability of metatranscriptomics to capture both coding and non-coding RNAs, challenges with sample complexity and RNA stability, and the method's unique power to identify active microbial community members and their functions </w:t>
      </w:r>
      <w:r w:rsidR="00AD3099" w:rsidRPr="00E36F70">
        <w:rPr>
          <w:rFonts w:eastAsia="Times New Roman" w:cs="Calibri"/>
          <w:i/>
          <w:iCs/>
          <w:szCs w:val="24"/>
        </w:rPr>
        <w:t>in situ</w:t>
      </w:r>
      <w:r w:rsidR="00AD3099" w:rsidRPr="00E36F70">
        <w:rPr>
          <w:rFonts w:eastAsia="Times New Roman" w:cs="Calibri"/>
          <w:szCs w:val="24"/>
        </w:rPr>
        <w:t>.</w:t>
      </w:r>
    </w:p>
    <w:p w14:paraId="70AE6EF1" w14:textId="77777777" w:rsidR="00AD3099" w:rsidRPr="00E36F70" w:rsidRDefault="00000000" w:rsidP="00AD3099">
      <w:pPr>
        <w:numPr>
          <w:ilvl w:val="0"/>
          <w:numId w:val="39"/>
        </w:numPr>
        <w:pBdr>
          <w:top w:val="single" w:sz="2" w:space="0" w:color="E5E7EB"/>
          <w:left w:val="single" w:sz="2" w:space="0" w:color="E5E7EB"/>
          <w:bottom w:val="single" w:sz="2" w:space="0" w:color="E5E7EB"/>
          <w:right w:val="single" w:sz="2" w:space="0" w:color="E5E7EB"/>
        </w:pBdr>
        <w:spacing w:line="360" w:lineRule="auto"/>
        <w:ind w:left="360"/>
        <w:rPr>
          <w:rFonts w:eastAsia="Times New Roman" w:cs="Calibri"/>
          <w:szCs w:val="24"/>
        </w:rPr>
      </w:pPr>
      <w:hyperlink r:id="rId569">
        <w:r w:rsidR="00AD3099" w:rsidRPr="00E36F70">
          <w:rPr>
            <w:rStyle w:val="Hyperlink"/>
          </w:rPr>
          <w:t>Gut microbiome in ADHD and its relation to neural reward anticipation</w:t>
        </w:r>
      </w:hyperlink>
      <w:r w:rsidR="00AD3099" w:rsidRPr="00E36F70">
        <w:rPr>
          <w:rFonts w:cs="Calibri"/>
        </w:rPr>
        <w:t xml:space="preserve"> Aarts, E., Ederveen, T. H., Naaijen, J., Zwiers, </w:t>
      </w:r>
      <w:r w:rsidR="00AD3099" w:rsidRPr="00E36F70">
        <w:rPr>
          <w:rFonts w:cs="Calibri"/>
          <w:i/>
          <w:iCs/>
        </w:rPr>
        <w:t>et al.</w:t>
      </w:r>
      <w:r w:rsidR="00AD3099" w:rsidRPr="00E36F70">
        <w:rPr>
          <w:rFonts w:cs="Calibri"/>
        </w:rPr>
        <w:t xml:space="preserve"> </w:t>
      </w:r>
      <w:r w:rsidR="00AD3099" w:rsidRPr="00E36F70">
        <w:rPr>
          <w:rFonts w:cs="Calibri"/>
          <w:i/>
        </w:rPr>
        <w:t>PLOS One</w:t>
      </w:r>
      <w:r w:rsidR="00AD3099" w:rsidRPr="00E36F70">
        <w:rPr>
          <w:rFonts w:cs="Calibri"/>
        </w:rPr>
        <w:t xml:space="preserve"> 12(9), e0183509 (2017). This pioneering study was the first to report microbial composition differences in ADHD patients, finding increased </w:t>
      </w:r>
      <w:r w:rsidR="00AD3099" w:rsidRPr="00E36F70">
        <w:rPr>
          <w:rFonts w:cs="Calibri"/>
          <w:i/>
          <w:iCs/>
        </w:rPr>
        <w:t>Bifidobacterium</w:t>
      </w:r>
      <w:r w:rsidR="00AD3099" w:rsidRPr="00E36F70">
        <w:rPr>
          <w:rFonts w:cs="Calibri"/>
        </w:rPr>
        <w:t xml:space="preserve"> in the ADHD cohort and correlations with dopaminergic precursor synthesis enzymes, establishing important connections between gut bacteria and neural reward responses in attention-deficit/hyperactivity disorder.</w:t>
      </w:r>
    </w:p>
    <w:p w14:paraId="6EE2F6E7" w14:textId="77777777" w:rsidR="00AD3099" w:rsidRPr="00E36F70" w:rsidRDefault="00000000" w:rsidP="00AD3099">
      <w:pPr>
        <w:pStyle w:val="ListParagraph"/>
        <w:numPr>
          <w:ilvl w:val="0"/>
          <w:numId w:val="39"/>
        </w:numPr>
        <w:spacing w:line="360" w:lineRule="auto"/>
        <w:ind w:left="360"/>
        <w:contextualSpacing w:val="0"/>
        <w:rPr>
          <w:rFonts w:cs="Calibri"/>
        </w:rPr>
      </w:pPr>
      <w:hyperlink r:id="rId570">
        <w:r w:rsidR="00AD3099" w:rsidRPr="00E36F70">
          <w:rPr>
            <w:rStyle w:val="Hyperlink"/>
          </w:rPr>
          <w:t>Gut microbiome features in young children with autism spectrum disorders</w:t>
        </w:r>
      </w:hyperlink>
      <w:r w:rsidR="00AD3099" w:rsidRPr="00E36F70">
        <w:rPr>
          <w:rFonts w:cs="Calibri"/>
        </w:rPr>
        <w:t xml:space="preserve"> Coretti, L., Paparo, </w:t>
      </w:r>
      <w:r w:rsidR="00AD3099" w:rsidRPr="00E36F70">
        <w:rPr>
          <w:rFonts w:cs="Calibri"/>
          <w:i/>
          <w:iCs/>
        </w:rPr>
        <w:t>et al.</w:t>
      </w:r>
      <w:r w:rsidR="00AD3099" w:rsidRPr="00E36F70">
        <w:rPr>
          <w:rFonts w:cs="Calibri"/>
        </w:rPr>
        <w:t xml:space="preserve"> </w:t>
      </w:r>
      <w:r w:rsidR="00AD3099" w:rsidRPr="00E36F70">
        <w:rPr>
          <w:rFonts w:cs="Calibri"/>
          <w:i/>
        </w:rPr>
        <w:t>Frontiers in Microbiology</w:t>
      </w:r>
      <w:r w:rsidR="00AD3099" w:rsidRPr="00E36F70">
        <w:rPr>
          <w:rFonts w:cs="Calibri"/>
        </w:rPr>
        <w:t xml:space="preserve"> 9, 3146 (2018). This study identified 26 bacterial taxa that differentiate ASD cases from controls with 81.6% accuracy in sibling-controlled datasets and maintained over 74% accuracy when validated across independent cohorts, demonstrating that gut microbiome has strong association with ASD and should be considered for therapeutic interventions.</w:t>
      </w:r>
    </w:p>
    <w:p w14:paraId="1426F6BA" w14:textId="77777777" w:rsidR="00AD3099" w:rsidRPr="00E36F70" w:rsidRDefault="00000000" w:rsidP="00AD3099">
      <w:pPr>
        <w:pStyle w:val="ListParagraph"/>
        <w:numPr>
          <w:ilvl w:val="0"/>
          <w:numId w:val="39"/>
        </w:numPr>
        <w:spacing w:line="360" w:lineRule="auto"/>
        <w:ind w:left="360"/>
        <w:contextualSpacing w:val="0"/>
        <w:rPr>
          <w:rFonts w:cs="Calibri"/>
        </w:rPr>
      </w:pPr>
      <w:hyperlink r:id="rId571">
        <w:r w:rsidR="00AD3099" w:rsidRPr="00E36F70">
          <w:rPr>
            <w:rStyle w:val="Hyperlink"/>
          </w:rPr>
          <w:t>Gut microbiota from multiple sclerosis patients enables spontaneous autoimmune encephalomyelitis in mice</w:t>
        </w:r>
      </w:hyperlink>
      <w:r w:rsidR="00AD3099" w:rsidRPr="00E36F70">
        <w:rPr>
          <w:rStyle w:val="Hyperlink"/>
        </w:rPr>
        <w:t xml:space="preserve">  </w:t>
      </w:r>
      <w:r w:rsidR="00AD3099" w:rsidRPr="00E36F70">
        <w:rPr>
          <w:rFonts w:cs="Calibri"/>
        </w:rPr>
        <w:t xml:space="preserve">Berer, K., Gerdes, L. A., </w:t>
      </w:r>
      <w:r w:rsidR="00AD3099" w:rsidRPr="00E36F70">
        <w:rPr>
          <w:rFonts w:cs="Calibri"/>
          <w:i/>
          <w:iCs/>
        </w:rPr>
        <w:t>et al.</w:t>
      </w:r>
      <w:r w:rsidR="00AD3099" w:rsidRPr="00E36F70">
        <w:rPr>
          <w:rFonts w:cs="Calibri"/>
        </w:rPr>
        <w:t xml:space="preserve"> </w:t>
      </w:r>
      <w:r w:rsidR="00AD3099" w:rsidRPr="00E36F70">
        <w:rPr>
          <w:rFonts w:cs="Calibri"/>
          <w:i/>
        </w:rPr>
        <w:t>Proceedings of the National Academy of Sciences</w:t>
      </w:r>
      <w:r w:rsidR="00AD3099" w:rsidRPr="00E36F70">
        <w:rPr>
          <w:rFonts w:cs="Calibri"/>
        </w:rPr>
        <w:t xml:space="preserve"> 114(40), 10719-10724 (2017). This research demonstrated that abundant evidence indicates gut microbiota has a role in multiple sclerosis through its influence on immune function, with therapeutic modulation of the microbiome showing potential as a new class of treatments for neuroinflammatory diseases.</w:t>
      </w:r>
    </w:p>
    <w:p w14:paraId="35D40C52" w14:textId="77777777" w:rsidR="00AD3099" w:rsidRPr="00E36F70" w:rsidRDefault="00000000" w:rsidP="00AD3099">
      <w:pPr>
        <w:pStyle w:val="ListParagraph"/>
        <w:numPr>
          <w:ilvl w:val="0"/>
          <w:numId w:val="39"/>
        </w:numPr>
        <w:spacing w:line="360" w:lineRule="auto"/>
        <w:ind w:left="360"/>
        <w:contextualSpacing w:val="0"/>
        <w:rPr>
          <w:rFonts w:cs="Calibri"/>
        </w:rPr>
      </w:pPr>
      <w:hyperlink r:id="rId572">
        <w:r w:rsidR="00AD3099" w:rsidRPr="00E36F70">
          <w:rPr>
            <w:rStyle w:val="Hyperlink"/>
          </w:rPr>
          <w:t>DTC Microbiome-Based Testing Companies Summary</w:t>
        </w:r>
      </w:hyperlink>
      <w:r w:rsidR="00AD3099" w:rsidRPr="00E36F70">
        <w:rPr>
          <w:rFonts w:cs="Calibri"/>
        </w:rPr>
        <w:br/>
        <w:t xml:space="preserve">University of Maryland Carey School of Law Health Law Program. </w:t>
      </w:r>
      <w:r w:rsidR="00AD3099" w:rsidRPr="00E36F70">
        <w:rPr>
          <w:rFonts w:cs="Calibri"/>
          <w:i/>
        </w:rPr>
        <w:t>UM Carey Law Research Report</w:t>
      </w:r>
      <w:r w:rsidR="00AD3099" w:rsidRPr="00E36F70">
        <w:rPr>
          <w:rFonts w:cs="Calibri"/>
        </w:rPr>
        <w:t xml:space="preserve"> (2024). This comprehensive legal and regulatory analysis identified </w:t>
      </w:r>
      <w:r w:rsidR="00AD3099" w:rsidRPr="00E36F70">
        <w:rPr>
          <w:rFonts w:cs="Calibri"/>
          <w:b/>
          <w:bCs/>
        </w:rPr>
        <w:t>31 direct-to-consumer microbiome-based testing companies</w:t>
      </w:r>
      <w:r w:rsidR="00AD3099" w:rsidRPr="00E36F70">
        <w:rPr>
          <w:rFonts w:cs="Calibri"/>
        </w:rPr>
        <w:t xml:space="preserve"> operating as of January 2024, documenting their products, claims, CLIA certification status, and supplement offerings to provide regulatory oversight of this rapidly expanding industry.</w:t>
      </w:r>
    </w:p>
    <w:p w14:paraId="22E97BF5" w14:textId="77777777" w:rsidR="00AD3099" w:rsidRPr="00E36F70" w:rsidRDefault="00000000" w:rsidP="00AD3099">
      <w:pPr>
        <w:pStyle w:val="ListParagraph"/>
        <w:numPr>
          <w:ilvl w:val="0"/>
          <w:numId w:val="39"/>
        </w:numPr>
        <w:spacing w:line="360" w:lineRule="auto"/>
        <w:ind w:left="360"/>
        <w:contextualSpacing w:val="0"/>
        <w:rPr>
          <w:rFonts w:cs="Calibri"/>
        </w:rPr>
      </w:pPr>
      <w:hyperlink r:id="rId573">
        <w:r w:rsidR="00AD3099" w:rsidRPr="00E36F70">
          <w:rPr>
            <w:rStyle w:val="Hyperlink"/>
          </w:rPr>
          <w:t>Gut microbiota and dietary patterns in children with attention-deficit/hyperactivity disorder</w:t>
        </w:r>
      </w:hyperlink>
      <w:r w:rsidR="00AD3099" w:rsidRPr="00E36F70">
        <w:rPr>
          <w:rFonts w:cs="Calibri"/>
        </w:rPr>
        <w:t xml:space="preserve"> Wang, L. J., Yang, C. Y., </w:t>
      </w:r>
      <w:r w:rsidR="00AD3099" w:rsidRPr="00E36F70">
        <w:rPr>
          <w:rFonts w:cs="Calibri"/>
          <w:i/>
          <w:iCs/>
        </w:rPr>
        <w:t>et al.</w:t>
      </w:r>
      <w:r w:rsidR="00AD3099" w:rsidRPr="00E36F70">
        <w:rPr>
          <w:rFonts w:cs="Calibri"/>
        </w:rPr>
        <w:t xml:space="preserve"> </w:t>
      </w:r>
      <w:r w:rsidR="00AD3099" w:rsidRPr="00E36F70">
        <w:rPr>
          <w:rFonts w:cs="Calibri"/>
          <w:i/>
        </w:rPr>
        <w:t>European Child &amp; Adolescent Psychiatry</w:t>
      </w:r>
      <w:r w:rsidR="00AD3099" w:rsidRPr="00E36F70">
        <w:rPr>
          <w:rFonts w:cs="Calibri"/>
        </w:rPr>
        <w:t xml:space="preserve"> 29(3), 287-297 (2020). This study of medication-naïve children with ADHD compared fecal microbiota compositions and dietary patterns, finding significant correlations between bacterial abundances and dietary intake patterns, particularly showing associations between specific bacteria and consumption of dairy, nuts, seeds, legumes, and essential nutrients.</w:t>
      </w:r>
    </w:p>
    <w:p w14:paraId="72453B7F" w14:textId="77777777" w:rsidR="00AD3099" w:rsidRPr="00E36F70" w:rsidRDefault="00000000" w:rsidP="00AD3099">
      <w:pPr>
        <w:pStyle w:val="ListParagraph"/>
        <w:numPr>
          <w:ilvl w:val="0"/>
          <w:numId w:val="39"/>
        </w:numPr>
        <w:spacing w:line="360" w:lineRule="auto"/>
        <w:ind w:left="360"/>
        <w:contextualSpacing w:val="0"/>
        <w:rPr>
          <w:rFonts w:cs="Calibri"/>
        </w:rPr>
      </w:pPr>
      <w:hyperlink r:id="rId574">
        <w:r w:rsidR="00AD3099" w:rsidRPr="00E36F70">
          <w:rPr>
            <w:rStyle w:val="Hyperlink"/>
          </w:rPr>
          <w:t>The potential influence of the bacterial microbiome on the development and progression of ADHD</w:t>
        </w:r>
      </w:hyperlink>
      <w:r w:rsidR="00AD3099" w:rsidRPr="00E36F70">
        <w:rPr>
          <w:rFonts w:cs="Calibri"/>
        </w:rPr>
        <w:t xml:space="preserve"> Bull-Larsen, S., &amp; </w:t>
      </w:r>
      <w:proofErr w:type="spellStart"/>
      <w:r w:rsidR="00AD3099" w:rsidRPr="00E36F70">
        <w:rPr>
          <w:rFonts w:cs="Calibri"/>
        </w:rPr>
        <w:t>Mohajeri</w:t>
      </w:r>
      <w:proofErr w:type="spellEnd"/>
      <w:r w:rsidR="00AD3099" w:rsidRPr="00E36F70">
        <w:rPr>
          <w:rFonts w:cs="Calibri"/>
        </w:rPr>
        <w:t xml:space="preserve">, M. H. </w:t>
      </w:r>
      <w:r w:rsidR="00AD3099" w:rsidRPr="00E36F70">
        <w:rPr>
          <w:rFonts w:cs="Calibri"/>
          <w:i/>
        </w:rPr>
        <w:t>Nutrients</w:t>
      </w:r>
      <w:r w:rsidR="00AD3099" w:rsidRPr="00E36F70">
        <w:rPr>
          <w:rFonts w:cs="Calibri"/>
        </w:rPr>
        <w:t xml:space="preserve"> 11(11), 2805 (2019). This systematic review examined associations between gut microbiome features and ADHD risk or severity in children, adolescents, and young adults, highlighting potential mechanisms including effects on neurotransmitter production, dopamine metabolism, and modulation of inflammation and neurodevelopment through cytokine release.</w:t>
      </w:r>
    </w:p>
    <w:p w14:paraId="65085AA4" w14:textId="77777777" w:rsidR="00AD3099" w:rsidRPr="00E36F70" w:rsidRDefault="00000000" w:rsidP="00AD3099">
      <w:pPr>
        <w:pStyle w:val="ListParagraph"/>
        <w:numPr>
          <w:ilvl w:val="0"/>
          <w:numId w:val="39"/>
        </w:numPr>
        <w:spacing w:line="360" w:lineRule="auto"/>
        <w:ind w:left="360"/>
        <w:contextualSpacing w:val="0"/>
        <w:rPr>
          <w:rFonts w:cs="Calibri"/>
        </w:rPr>
      </w:pPr>
      <w:hyperlink r:id="rId575">
        <w:r w:rsidR="00AD3099" w:rsidRPr="00E36F70">
          <w:rPr>
            <w:rStyle w:val="Hyperlink"/>
          </w:rPr>
          <w:t>Learning representations of microbe–metabolite interactions</w:t>
        </w:r>
      </w:hyperlink>
      <w:r w:rsidR="00AD3099" w:rsidRPr="00E36F70">
        <w:rPr>
          <w:rStyle w:val="Hyperlink"/>
        </w:rPr>
        <w:br/>
      </w:r>
      <w:r w:rsidR="00AD3099" w:rsidRPr="00E36F70">
        <w:rPr>
          <w:rFonts w:cs="Calibri"/>
        </w:rPr>
        <w:t xml:space="preserve">Morton, J. T., Aksenov, A. A., </w:t>
      </w:r>
      <w:r w:rsidR="00AD3099" w:rsidRPr="00E36F70">
        <w:rPr>
          <w:rFonts w:cs="Calibri"/>
          <w:i/>
          <w:iCs/>
        </w:rPr>
        <w:t>et al.</w:t>
      </w:r>
      <w:r w:rsidR="00AD3099" w:rsidRPr="00E36F70">
        <w:rPr>
          <w:rFonts w:cs="Calibri"/>
        </w:rPr>
        <w:t xml:space="preserve"> </w:t>
      </w:r>
      <w:r w:rsidR="00AD3099" w:rsidRPr="00E36F70">
        <w:rPr>
          <w:rFonts w:cs="Calibri"/>
          <w:i/>
        </w:rPr>
        <w:t>Nature Methods</w:t>
      </w:r>
      <w:r w:rsidR="00AD3099" w:rsidRPr="00E36F70">
        <w:rPr>
          <w:rFonts w:cs="Calibri"/>
        </w:rPr>
        <w:t xml:space="preserve"> 16(12), 1306-1314 (2019). This study developed a Bayesian differential ranking algorithm to identify ASD-associated molecular and taxa profiles across multiple datasets, revealing a functional architecture along the gut-brain axis characterized by amino acid, carbohydrate and lipid profiles encoded by microbial species in </w:t>
      </w:r>
      <w:r w:rsidR="00AD3099" w:rsidRPr="00E36F70">
        <w:rPr>
          <w:rFonts w:cs="Calibri"/>
          <w:i/>
          <w:iCs/>
        </w:rPr>
        <w:t>Prevotella</w:t>
      </w:r>
      <w:r w:rsidR="00AD3099" w:rsidRPr="00E36F70">
        <w:rPr>
          <w:rFonts w:cs="Calibri"/>
        </w:rPr>
        <w:t xml:space="preserve">, </w:t>
      </w:r>
      <w:r w:rsidR="00AD3099" w:rsidRPr="00E36F70">
        <w:rPr>
          <w:rFonts w:cs="Calibri"/>
          <w:i/>
          <w:iCs/>
        </w:rPr>
        <w:t>Bifidobacterium</w:t>
      </w:r>
      <w:r w:rsidR="00AD3099" w:rsidRPr="00E36F70">
        <w:rPr>
          <w:rFonts w:cs="Calibri"/>
        </w:rPr>
        <w:t xml:space="preserve">, </w:t>
      </w:r>
      <w:r w:rsidR="00AD3099" w:rsidRPr="00E36F70">
        <w:rPr>
          <w:rFonts w:cs="Calibri"/>
          <w:i/>
          <w:iCs/>
        </w:rPr>
        <w:t>Desulfovibrio</w:t>
      </w:r>
      <w:r w:rsidR="00AD3099" w:rsidRPr="00E36F70">
        <w:rPr>
          <w:rFonts w:cs="Calibri"/>
        </w:rPr>
        <w:t xml:space="preserve"> and </w:t>
      </w:r>
      <w:r w:rsidR="00AD3099" w:rsidRPr="00E36F70">
        <w:rPr>
          <w:rFonts w:cs="Calibri"/>
          <w:i/>
          <w:iCs/>
        </w:rPr>
        <w:t>Bacteroides</w:t>
      </w:r>
      <w:r w:rsidR="00AD3099" w:rsidRPr="00E36F70">
        <w:rPr>
          <w:rFonts w:cs="Calibri"/>
        </w:rPr>
        <w:t xml:space="preserve"> genera.</w:t>
      </w:r>
    </w:p>
    <w:p w14:paraId="0C8A27D0" w14:textId="77777777" w:rsidR="00AD3099" w:rsidRPr="00E36F70" w:rsidRDefault="00AD3099" w:rsidP="00765DD8">
      <w:pPr>
        <w:pStyle w:val="Heading2"/>
      </w:pPr>
    </w:p>
    <w:p w14:paraId="2B260F0F" w14:textId="77777777" w:rsidR="00AD3099" w:rsidRPr="00E36F70" w:rsidRDefault="00AD3099" w:rsidP="00765DD8">
      <w:pPr>
        <w:pStyle w:val="Heading2"/>
      </w:pPr>
      <w:bookmarkStart w:id="98" w:name="footnotes9"/>
      <w:r w:rsidRPr="00E36F70">
        <w:t>Chapter 9 Footnotes</w:t>
      </w:r>
    </w:p>
    <w:bookmarkEnd w:id="98"/>
    <w:p w14:paraId="6E1C8AA3" w14:textId="77777777" w:rsidR="00AD3099" w:rsidRPr="00E36F70" w:rsidRDefault="00AD3099" w:rsidP="00AD3099">
      <w:pPr>
        <w:pStyle w:val="my-0"/>
        <w:numPr>
          <w:ilvl w:val="0"/>
          <w:numId w:val="44"/>
        </w:numPr>
        <w:pBdr>
          <w:top w:val="single" w:sz="2" w:space="0" w:color="E5E7EB"/>
          <w:left w:val="single" w:sz="2" w:space="0" w:color="E5E7EB"/>
          <w:bottom w:val="single" w:sz="2" w:space="0" w:color="E5E7EB"/>
          <w:right w:val="single" w:sz="2" w:space="0" w:color="E5E7EB"/>
        </w:pBdr>
        <w:spacing w:before="0" w:beforeAutospacing="0" w:after="160" w:afterAutospacing="0" w:line="360" w:lineRule="auto"/>
        <w:rPr>
          <w:rFonts w:ascii="Calibri" w:hAnsi="Calibri" w:cs="Calibri"/>
        </w:rPr>
      </w:pPr>
      <w:r w:rsidRPr="00E36F70">
        <w:rPr>
          <w:rFonts w:ascii="Calibri" w:hAnsi="Calibri" w:cs="Calibri"/>
        </w:rPr>
        <w:fldChar w:fldCharType="begin"/>
      </w:r>
      <w:r w:rsidRPr="00E36F70">
        <w:rPr>
          <w:rFonts w:ascii="Calibri" w:hAnsi="Calibri" w:cs="Calibri"/>
        </w:rPr>
        <w:instrText>HYPERLINK "https://en.wikipedia.org/wiki/Lacticaseibacillus_rhamnosus" \t "_blank"</w:instrText>
      </w:r>
      <w:r w:rsidRPr="00E36F70">
        <w:rPr>
          <w:rFonts w:ascii="Calibri" w:hAnsi="Calibri" w:cs="Calibri"/>
        </w:rPr>
      </w:r>
      <w:r w:rsidRPr="00E36F70">
        <w:rPr>
          <w:rFonts w:ascii="Calibri" w:hAnsi="Calibri" w:cs="Calibri"/>
        </w:rPr>
        <w:fldChar w:fldCharType="separate"/>
      </w:r>
      <w:r w:rsidRPr="00E36F70">
        <w:rPr>
          <w:rStyle w:val="Hyperlink"/>
          <w:rFonts w:ascii="Calibri" w:eastAsiaTheme="majorEastAsia" w:hAnsi="Calibri"/>
          <w:i/>
          <w:iCs/>
          <w:bdr w:val="single" w:sz="2" w:space="0" w:color="E5E7EB" w:frame="1"/>
        </w:rPr>
        <w:t>Lacticaseibacillus rhamnosus GG</w:t>
      </w:r>
      <w:r w:rsidRPr="00E36F70">
        <w:rPr>
          <w:rStyle w:val="Hyperlink"/>
          <w:rFonts w:ascii="Calibri" w:eastAsiaTheme="majorEastAsia" w:hAnsi="Calibri"/>
          <w:bdr w:val="single" w:sz="2" w:space="0" w:color="E5E7EB" w:frame="1"/>
        </w:rPr>
        <w:t xml:space="preserve"> (ATCC 53103) – Wikipedia</w:t>
      </w:r>
      <w:r w:rsidRPr="00E36F70">
        <w:rPr>
          <w:rFonts w:ascii="Calibri" w:hAnsi="Calibri" w:cs="Calibri"/>
        </w:rPr>
        <w:fldChar w:fldCharType="end"/>
      </w:r>
    </w:p>
    <w:p w14:paraId="57FF8766" w14:textId="77777777" w:rsidR="00AD3099" w:rsidRPr="00E36F70" w:rsidRDefault="00000000" w:rsidP="00AD3099">
      <w:pPr>
        <w:pStyle w:val="my-0"/>
        <w:numPr>
          <w:ilvl w:val="0"/>
          <w:numId w:val="44"/>
        </w:numPr>
        <w:pBdr>
          <w:top w:val="single" w:sz="2" w:space="0" w:color="E5E7EB"/>
          <w:left w:val="single" w:sz="2" w:space="0" w:color="E5E7EB"/>
          <w:bottom w:val="single" w:sz="2" w:space="0" w:color="E5E7EB"/>
          <w:right w:val="single" w:sz="2" w:space="0" w:color="E5E7EB"/>
        </w:pBdr>
        <w:spacing w:before="0" w:beforeAutospacing="0" w:after="160" w:afterAutospacing="0" w:line="360" w:lineRule="auto"/>
        <w:rPr>
          <w:rFonts w:ascii="Calibri" w:hAnsi="Calibri" w:cs="Calibri"/>
        </w:rPr>
      </w:pPr>
      <w:hyperlink r:id="rId576" w:history="1">
        <w:r w:rsidR="00AD3099" w:rsidRPr="00E36F70">
          <w:rPr>
            <w:rStyle w:val="Hyperlink"/>
            <w:rFonts w:ascii="Calibri" w:hAnsi="Calibri"/>
          </w:rPr>
          <w:t xml:space="preserve">Thirty years of </w:t>
        </w:r>
        <w:r w:rsidR="00AD3099" w:rsidRPr="00E36F70">
          <w:rPr>
            <w:rStyle w:val="Hyperlink"/>
            <w:rFonts w:ascii="Calibri" w:hAnsi="Calibri"/>
            <w:i/>
            <w:iCs/>
          </w:rPr>
          <w:t>Lactobacillus Rhamnosus GG</w:t>
        </w:r>
        <w:r w:rsidR="00AD3099" w:rsidRPr="00E36F70">
          <w:rPr>
            <w:rStyle w:val="Hyperlink"/>
            <w:rFonts w:ascii="Calibri" w:hAnsi="Calibri"/>
          </w:rPr>
          <w:t>:</w:t>
        </w:r>
        <w:r w:rsidR="00AD3099" w:rsidRPr="00E36F70">
          <w:rPr>
            <w:rStyle w:val="Hyperlink"/>
            <w:rFonts w:ascii="Calibri" w:hAnsi="Calibri"/>
            <w:i/>
            <w:iCs/>
          </w:rPr>
          <w:t xml:space="preserve"> </w:t>
        </w:r>
        <w:r w:rsidR="00AD3099" w:rsidRPr="00E36F70">
          <w:rPr>
            <w:rStyle w:val="Hyperlink"/>
            <w:rFonts w:ascii="Calibri" w:hAnsi="Calibri"/>
          </w:rPr>
          <w:t>a review</w:t>
        </w:r>
      </w:hyperlink>
      <w:r w:rsidR="00AD3099" w:rsidRPr="00E36F70">
        <w:rPr>
          <w:rFonts w:ascii="Calibri" w:hAnsi="Calibri" w:cs="Calibri"/>
        </w:rPr>
        <w:t xml:space="preserve"> </w:t>
      </w:r>
      <w:proofErr w:type="spellStart"/>
      <w:r w:rsidR="00AD3099" w:rsidRPr="00E36F70">
        <w:rPr>
          <w:rFonts w:ascii="Calibri" w:hAnsi="Calibri" w:cs="Calibri"/>
        </w:rPr>
        <w:t>Capursal</w:t>
      </w:r>
      <w:proofErr w:type="spellEnd"/>
      <w:r w:rsidR="00AD3099" w:rsidRPr="00E36F70">
        <w:rPr>
          <w:rFonts w:ascii="Calibri" w:hAnsi="Calibri" w:cs="Calibri"/>
        </w:rPr>
        <w:t xml:space="preserve">, L., </w:t>
      </w:r>
      <w:r w:rsidR="00AD3099" w:rsidRPr="00E36F70">
        <w:rPr>
          <w:rFonts w:ascii="Calibri" w:hAnsi="Calibri" w:cs="Calibri"/>
          <w:i/>
          <w:iCs/>
        </w:rPr>
        <w:t>J Clin Gastroenterol</w:t>
      </w:r>
      <w:r w:rsidR="00AD3099" w:rsidRPr="00E36F70">
        <w:rPr>
          <w:rFonts w:ascii="Calibri" w:hAnsi="Calibri" w:cs="Calibri"/>
        </w:rPr>
        <w:t xml:space="preserve">. 2019 Mar;53 Suppl </w:t>
      </w:r>
      <w:proofErr w:type="gramStart"/>
      <w:r w:rsidR="00AD3099" w:rsidRPr="00E36F70">
        <w:rPr>
          <w:rFonts w:ascii="Calibri" w:hAnsi="Calibri" w:cs="Calibri"/>
        </w:rPr>
        <w:t>1:S</w:t>
      </w:r>
      <w:proofErr w:type="gramEnd"/>
      <w:r w:rsidR="00AD3099" w:rsidRPr="00E36F70">
        <w:rPr>
          <w:rFonts w:ascii="Calibri" w:hAnsi="Calibri" w:cs="Calibri"/>
        </w:rPr>
        <w:t>1-S41.</w:t>
      </w:r>
    </w:p>
    <w:p w14:paraId="00FA3B63" w14:textId="77777777" w:rsidR="00AD3099" w:rsidRPr="00E36F70" w:rsidRDefault="00000000" w:rsidP="00AD3099">
      <w:pPr>
        <w:pStyle w:val="my-0"/>
        <w:numPr>
          <w:ilvl w:val="0"/>
          <w:numId w:val="44"/>
        </w:numPr>
        <w:pBdr>
          <w:top w:val="single" w:sz="2" w:space="0" w:color="E5E7EB"/>
          <w:left w:val="single" w:sz="2" w:space="0" w:color="E5E7EB"/>
          <w:bottom w:val="single" w:sz="2" w:space="0" w:color="E5E7EB"/>
          <w:right w:val="single" w:sz="2" w:space="0" w:color="E5E7EB"/>
        </w:pBdr>
        <w:spacing w:before="0" w:beforeAutospacing="0" w:after="160" w:afterAutospacing="0" w:line="360" w:lineRule="auto"/>
        <w:rPr>
          <w:rFonts w:ascii="Calibri" w:hAnsi="Calibri" w:cs="Calibri"/>
        </w:rPr>
      </w:pPr>
      <w:hyperlink r:id="rId577">
        <w:r w:rsidR="00AD3099" w:rsidRPr="00E36F70">
          <w:rPr>
            <w:rStyle w:val="Hyperlink"/>
            <w:rFonts w:ascii="Calibri" w:eastAsiaTheme="majorEastAsia" w:hAnsi="Calibri"/>
          </w:rPr>
          <w:t>A possible link between early probiotic intervention and the risk of neuropsychiatric disorders later in childhood</w:t>
        </w:r>
      </w:hyperlink>
      <w:r w:rsidR="00AD3099" w:rsidRPr="00E36F70">
        <w:rPr>
          <w:rStyle w:val="Hyperlink"/>
          <w:rFonts w:ascii="Calibri" w:eastAsiaTheme="majorEastAsia" w:hAnsi="Calibri"/>
        </w:rPr>
        <w:t xml:space="preserve">  </w:t>
      </w:r>
      <w:r w:rsidR="00AD3099" w:rsidRPr="00E36F70">
        <w:rPr>
          <w:rFonts w:ascii="Calibri" w:eastAsia="inter" w:hAnsi="Calibri" w:cs="Calibri"/>
          <w:color w:val="000000"/>
        </w:rPr>
        <w:t xml:space="preserve">Pärtty, A., Kalliomäki, </w:t>
      </w:r>
      <w:r w:rsidR="00AD3099" w:rsidRPr="00E36F70">
        <w:rPr>
          <w:rFonts w:ascii="Calibri" w:eastAsia="inter" w:hAnsi="Calibri" w:cs="Calibri"/>
          <w:color w:val="000000"/>
        </w:rPr>
        <w:lastRenderedPageBreak/>
        <w:t xml:space="preserve">M., </w:t>
      </w:r>
      <w:r w:rsidR="00AD3099" w:rsidRPr="00E36F70">
        <w:rPr>
          <w:rFonts w:ascii="Calibri" w:eastAsia="inter" w:hAnsi="Calibri" w:cs="Calibri"/>
          <w:i/>
          <w:iCs/>
          <w:color w:val="000000"/>
        </w:rPr>
        <w:t>et al.</w:t>
      </w:r>
      <w:r w:rsidR="00AD3099" w:rsidRPr="00E36F70">
        <w:rPr>
          <w:rFonts w:ascii="Calibri" w:eastAsia="inter" w:hAnsi="Calibri" w:cs="Calibri"/>
          <w:color w:val="000000"/>
        </w:rPr>
        <w:t xml:space="preserve"> </w:t>
      </w:r>
      <w:r w:rsidR="00AD3099" w:rsidRPr="00E36F70">
        <w:rPr>
          <w:rFonts w:ascii="Calibri" w:eastAsia="inter" w:hAnsi="Calibri" w:cs="Calibri"/>
          <w:i/>
          <w:iCs/>
          <w:color w:val="000000"/>
        </w:rPr>
        <w:t>Pediatric Research</w:t>
      </w:r>
      <w:r w:rsidR="00AD3099" w:rsidRPr="00E36F70">
        <w:rPr>
          <w:rFonts w:ascii="Calibri" w:eastAsia="inter" w:hAnsi="Calibri" w:cs="Calibri"/>
          <w:color w:val="000000"/>
        </w:rPr>
        <w:t xml:space="preserve"> 2015; 77(6):823-828. The famous Finnish study.</w:t>
      </w:r>
    </w:p>
    <w:p w14:paraId="1AC4E496" w14:textId="77777777" w:rsidR="00AD3099" w:rsidRPr="00E36F70" w:rsidRDefault="00AD3099" w:rsidP="00AD3099">
      <w:pPr>
        <w:pStyle w:val="my-0"/>
        <w:numPr>
          <w:ilvl w:val="0"/>
          <w:numId w:val="44"/>
        </w:numPr>
        <w:pBdr>
          <w:top w:val="single" w:sz="2" w:space="0" w:color="E5E7EB"/>
          <w:left w:val="single" w:sz="2" w:space="0" w:color="E5E7EB"/>
          <w:bottom w:val="single" w:sz="2" w:space="0" w:color="E5E7EB"/>
          <w:right w:val="single" w:sz="2" w:space="0" w:color="E5E7EB"/>
        </w:pBdr>
        <w:spacing w:before="0" w:beforeAutospacing="0" w:after="160" w:afterAutospacing="0" w:line="360" w:lineRule="auto"/>
        <w:rPr>
          <w:rStyle w:val="Hyperlink"/>
          <w:rFonts w:ascii="Calibri" w:hAnsi="Calibri"/>
        </w:rPr>
      </w:pPr>
      <w:r w:rsidRPr="00E36F70">
        <w:rPr>
          <w:rFonts w:ascii="Calibri" w:eastAsiaTheme="majorEastAsia" w:hAnsi="Calibri" w:cs="Calibri"/>
          <w:bdr w:val="single" w:sz="2" w:space="0" w:color="E5E7EB" w:frame="1"/>
        </w:rPr>
        <w:fldChar w:fldCharType="begin"/>
      </w:r>
      <w:r w:rsidRPr="00E36F70">
        <w:rPr>
          <w:rFonts w:ascii="Calibri" w:eastAsiaTheme="majorEastAsia" w:hAnsi="Calibri" w:cs="Calibri"/>
          <w:bdr w:val="single" w:sz="2" w:space="0" w:color="E5E7EB" w:frame="1"/>
        </w:rPr>
        <w:instrText>HYPERLINK "https://www.optibacprobiotics.com/professionals/probiotics-database/lactobacillus/lactobacillus-rhamnosus/lactobacillus-rhamnosus-lgg" \t "_blank"</w:instrText>
      </w:r>
      <w:r w:rsidRPr="00E36F70">
        <w:rPr>
          <w:rFonts w:ascii="Calibri" w:eastAsiaTheme="majorEastAsia" w:hAnsi="Calibri" w:cs="Calibri"/>
          <w:bdr w:val="single" w:sz="2" w:space="0" w:color="E5E7EB" w:frame="1"/>
        </w:rPr>
      </w:r>
      <w:r w:rsidRPr="00E36F70">
        <w:rPr>
          <w:rFonts w:ascii="Calibri" w:eastAsiaTheme="majorEastAsia" w:hAnsi="Calibri" w:cs="Calibri"/>
          <w:bdr w:val="single" w:sz="2" w:space="0" w:color="E5E7EB" w:frame="1"/>
        </w:rPr>
        <w:fldChar w:fldCharType="separate"/>
      </w:r>
      <w:r w:rsidRPr="00E36F70">
        <w:rPr>
          <w:rStyle w:val="Hyperlink"/>
          <w:rFonts w:ascii="Calibri" w:eastAsiaTheme="majorEastAsia" w:hAnsi="Calibri"/>
          <w:i/>
          <w:iCs/>
          <w:bdr w:val="single" w:sz="2" w:space="0" w:color="E5E7EB" w:frame="1"/>
        </w:rPr>
        <w:t>L. rhamnosus GG</w:t>
      </w:r>
      <w:r w:rsidRPr="00E36F70">
        <w:rPr>
          <w:rStyle w:val="Hyperlink"/>
          <w:rFonts w:ascii="Calibri" w:eastAsiaTheme="majorEastAsia" w:hAnsi="Calibri"/>
          <w:bdr w:val="single" w:sz="2" w:space="0" w:color="E5E7EB" w:frame="1"/>
        </w:rPr>
        <w:t xml:space="preserve"> – Optibac Probiotics Database</w:t>
      </w:r>
    </w:p>
    <w:p w14:paraId="0E821B00" w14:textId="77777777" w:rsidR="00AD3099" w:rsidRPr="00E36F70" w:rsidRDefault="00AD3099" w:rsidP="00AD3099">
      <w:pPr>
        <w:pStyle w:val="my-0"/>
        <w:numPr>
          <w:ilvl w:val="0"/>
          <w:numId w:val="44"/>
        </w:numPr>
        <w:pBdr>
          <w:top w:val="single" w:sz="2" w:space="0" w:color="E5E7EB"/>
          <w:left w:val="single" w:sz="2" w:space="0" w:color="E5E7EB"/>
          <w:bottom w:val="single" w:sz="2" w:space="0" w:color="E5E7EB"/>
          <w:right w:val="single" w:sz="2" w:space="0" w:color="E5E7EB"/>
        </w:pBdr>
        <w:spacing w:before="0" w:beforeAutospacing="0" w:after="160" w:afterAutospacing="0" w:line="360" w:lineRule="auto"/>
        <w:rPr>
          <w:rFonts w:ascii="Calibri" w:hAnsi="Calibri" w:cs="Calibri"/>
        </w:rPr>
      </w:pPr>
      <w:r w:rsidRPr="00E36F70">
        <w:rPr>
          <w:rFonts w:ascii="Calibri" w:eastAsiaTheme="majorEastAsia" w:hAnsi="Calibri" w:cs="Calibri"/>
          <w:bdr w:val="single" w:sz="2" w:space="0" w:color="E5E7EB" w:frame="1"/>
        </w:rPr>
        <w:fldChar w:fldCharType="end"/>
      </w:r>
      <w:hyperlink r:id="rId578" w:history="1">
        <w:r w:rsidRPr="00E36F70">
          <w:rPr>
            <w:rStyle w:val="Hyperlink"/>
            <w:rFonts w:ascii="Calibri" w:eastAsiaTheme="majorEastAsia" w:hAnsi="Calibri"/>
            <w:bdr w:val="single" w:sz="2" w:space="0" w:color="E5E7EB" w:frame="1"/>
          </w:rPr>
          <w:t xml:space="preserve">Health Benefits of </w:t>
        </w:r>
        <w:r w:rsidRPr="00E36F70">
          <w:rPr>
            <w:rStyle w:val="Hyperlink"/>
            <w:rFonts w:ascii="Calibri" w:eastAsiaTheme="majorEastAsia" w:hAnsi="Calibri"/>
            <w:i/>
            <w:iCs/>
            <w:bdr w:val="single" w:sz="2" w:space="0" w:color="E5E7EB" w:frame="1"/>
          </w:rPr>
          <w:t>Lactobacillus Rhamnosus GG</w:t>
        </w:r>
      </w:hyperlink>
      <w:r w:rsidRPr="00E36F70">
        <w:rPr>
          <w:rFonts w:ascii="Calibri" w:eastAsiaTheme="majorEastAsia" w:hAnsi="Calibri" w:cs="Calibri"/>
          <w:bdr w:val="single" w:sz="2" w:space="0" w:color="E5E7EB" w:frame="1"/>
        </w:rPr>
        <w:t xml:space="preserve"> InessaWellness.com, includes links to 20 references.</w:t>
      </w:r>
    </w:p>
    <w:p w14:paraId="30527913" w14:textId="77777777" w:rsidR="00AD3099" w:rsidRPr="00E36F70" w:rsidRDefault="00000000" w:rsidP="00AD3099">
      <w:pPr>
        <w:pStyle w:val="my-0"/>
        <w:numPr>
          <w:ilvl w:val="0"/>
          <w:numId w:val="44"/>
        </w:numPr>
        <w:pBdr>
          <w:top w:val="single" w:sz="2" w:space="0" w:color="E5E7EB"/>
          <w:left w:val="single" w:sz="2" w:space="0" w:color="E5E7EB"/>
          <w:bottom w:val="single" w:sz="2" w:space="0" w:color="E5E7EB"/>
          <w:right w:val="single" w:sz="2" w:space="0" w:color="E5E7EB"/>
        </w:pBdr>
        <w:spacing w:before="0" w:beforeAutospacing="0" w:after="160" w:afterAutospacing="0" w:line="360" w:lineRule="auto"/>
        <w:rPr>
          <w:rFonts w:ascii="Calibri" w:hAnsi="Calibri" w:cs="Calibri"/>
        </w:rPr>
      </w:pPr>
      <w:hyperlink r:id="rId579" w:tgtFrame="_blank" w:history="1">
        <w:r w:rsidR="00AD3099" w:rsidRPr="00E36F70">
          <w:rPr>
            <w:rStyle w:val="Hyperlink"/>
            <w:rFonts w:ascii="Calibri" w:eastAsiaTheme="majorEastAsia" w:hAnsi="Calibri"/>
            <w:bdr w:val="single" w:sz="2" w:space="0" w:color="E5E7EB" w:frame="1"/>
          </w:rPr>
          <w:t xml:space="preserve">Benefits of the Probiotic </w:t>
        </w:r>
        <w:r w:rsidR="00AD3099" w:rsidRPr="00E36F70">
          <w:rPr>
            <w:rStyle w:val="Hyperlink"/>
            <w:rFonts w:ascii="Calibri" w:eastAsiaTheme="majorEastAsia" w:hAnsi="Calibri"/>
            <w:i/>
            <w:iCs/>
            <w:bdr w:val="single" w:sz="2" w:space="0" w:color="E5E7EB" w:frame="1"/>
          </w:rPr>
          <w:t>Lactobacillus Rhamnosus GG</w:t>
        </w:r>
        <w:r w:rsidR="00AD3099" w:rsidRPr="00E36F70">
          <w:rPr>
            <w:rStyle w:val="Hyperlink"/>
            <w:rFonts w:ascii="Calibri" w:eastAsiaTheme="majorEastAsia" w:hAnsi="Calibri"/>
            <w:bdr w:val="single" w:sz="2" w:space="0" w:color="E5E7EB" w:frame="1"/>
          </w:rPr>
          <w:t xml:space="preserve"> </w:t>
        </w:r>
      </w:hyperlink>
      <w:r w:rsidR="00AD3099" w:rsidRPr="00E36F70">
        <w:rPr>
          <w:rFonts w:ascii="Calibri" w:hAnsi="Calibri" w:cs="Calibri"/>
        </w:rPr>
        <w:t xml:space="preserve"> </w:t>
      </w:r>
      <w:hyperlink r:id="rId580" w:history="1">
        <w:r w:rsidR="00AD3099" w:rsidRPr="00E36F70">
          <w:rPr>
            <w:rStyle w:val="Hyperlink"/>
            <w:rFonts w:ascii="Calibri" w:hAnsi="Calibri"/>
          </w:rPr>
          <w:t>www.pursuit-of-happiness.org</w:t>
        </w:r>
      </w:hyperlink>
      <w:r w:rsidR="00AD3099" w:rsidRPr="00E36F70">
        <w:rPr>
          <w:rFonts w:ascii="Calibri" w:hAnsi="Calibri" w:cs="Calibri"/>
        </w:rPr>
        <w:t xml:space="preserve"> Jan 12, 2023. </w:t>
      </w:r>
    </w:p>
    <w:p w14:paraId="66FB9438" w14:textId="77777777" w:rsidR="00AD3099" w:rsidRPr="00E36F70" w:rsidRDefault="00000000" w:rsidP="00AD3099">
      <w:pPr>
        <w:pStyle w:val="my-0"/>
        <w:numPr>
          <w:ilvl w:val="0"/>
          <w:numId w:val="44"/>
        </w:numPr>
        <w:pBdr>
          <w:top w:val="single" w:sz="2" w:space="0" w:color="E5E7EB"/>
          <w:left w:val="single" w:sz="2" w:space="0" w:color="E5E7EB"/>
          <w:bottom w:val="single" w:sz="2" w:space="0" w:color="E5E7EB"/>
          <w:right w:val="single" w:sz="2" w:space="0" w:color="E5E7EB"/>
        </w:pBdr>
        <w:spacing w:before="0" w:beforeAutospacing="0" w:after="160" w:afterAutospacing="0" w:line="360" w:lineRule="auto"/>
        <w:rPr>
          <w:rFonts w:ascii="Calibri" w:hAnsi="Calibri" w:cs="Calibri"/>
        </w:rPr>
      </w:pPr>
      <w:hyperlink r:id="rId581" w:history="1">
        <w:r w:rsidR="00AD3099" w:rsidRPr="00E36F70">
          <w:rPr>
            <w:rStyle w:val="Hyperlink"/>
            <w:rFonts w:ascii="Calibri" w:hAnsi="Calibri"/>
            <w:i/>
            <w:iCs/>
          </w:rPr>
          <w:t>Lactobacillus rhamnosus</w:t>
        </w:r>
        <w:r w:rsidR="00AD3099" w:rsidRPr="00E36F70">
          <w:rPr>
            <w:rStyle w:val="Hyperlink"/>
            <w:rFonts w:ascii="Calibri" w:hAnsi="Calibri"/>
          </w:rPr>
          <w:t> GG: An Updated Strategy to Use Microbial Products to Promote Health</w:t>
        </w:r>
      </w:hyperlink>
      <w:r w:rsidR="00AD3099" w:rsidRPr="00E36F70">
        <w:rPr>
          <w:rFonts w:ascii="Calibri" w:hAnsi="Calibri" w:cs="Calibri"/>
          <w:i/>
          <w:iCs/>
        </w:rPr>
        <w:t xml:space="preserve"> </w:t>
      </w:r>
      <w:r w:rsidR="00AD3099" w:rsidRPr="00E36F70">
        <w:rPr>
          <w:rFonts w:ascii="Calibri" w:hAnsi="Calibri" w:cs="Calibri"/>
        </w:rPr>
        <w:t xml:space="preserve">Yan, F., Polk, D.B., </w:t>
      </w:r>
      <w:proofErr w:type="spellStart"/>
      <w:r w:rsidR="00AD3099" w:rsidRPr="00E36F70">
        <w:rPr>
          <w:rFonts w:ascii="Calibri" w:hAnsi="Calibri" w:cs="Calibri"/>
          <w:i/>
          <w:iCs/>
        </w:rPr>
        <w:t>Funct</w:t>
      </w:r>
      <w:proofErr w:type="spellEnd"/>
      <w:r w:rsidR="00AD3099" w:rsidRPr="00E36F70">
        <w:rPr>
          <w:rFonts w:ascii="Calibri" w:hAnsi="Calibri" w:cs="Calibri"/>
          <w:i/>
          <w:iCs/>
        </w:rPr>
        <w:t xml:space="preserve"> Food Rev.</w:t>
      </w:r>
      <w:r w:rsidR="00AD3099" w:rsidRPr="00E36F70">
        <w:rPr>
          <w:rFonts w:ascii="Calibri" w:hAnsi="Calibri" w:cs="Calibri"/>
        </w:rPr>
        <w:t xml:space="preserve"> 2012 Jun;4(2):77-84.</w:t>
      </w:r>
    </w:p>
    <w:p w14:paraId="5C722762" w14:textId="77777777" w:rsidR="00AD3099" w:rsidRPr="00E36F70" w:rsidRDefault="00000000" w:rsidP="00AD3099">
      <w:pPr>
        <w:pStyle w:val="my-0"/>
        <w:numPr>
          <w:ilvl w:val="0"/>
          <w:numId w:val="44"/>
        </w:numPr>
        <w:pBdr>
          <w:top w:val="single" w:sz="2" w:space="0" w:color="E5E7EB"/>
          <w:left w:val="single" w:sz="2" w:space="0" w:color="E5E7EB"/>
          <w:bottom w:val="single" w:sz="2" w:space="0" w:color="E5E7EB"/>
          <w:right w:val="single" w:sz="2" w:space="0" w:color="E5E7EB"/>
        </w:pBdr>
        <w:spacing w:before="0" w:beforeAutospacing="0" w:after="160" w:afterAutospacing="0" w:line="360" w:lineRule="auto"/>
        <w:rPr>
          <w:rFonts w:ascii="Calibri" w:hAnsi="Calibri" w:cs="Calibri"/>
        </w:rPr>
      </w:pPr>
      <w:hyperlink r:id="rId582" w:history="1">
        <w:r w:rsidR="00AD3099" w:rsidRPr="00E36F70">
          <w:rPr>
            <w:rStyle w:val="Hyperlink"/>
            <w:rFonts w:ascii="Calibri" w:eastAsiaTheme="majorEastAsia" w:hAnsi="Calibri"/>
            <w:i/>
            <w:iCs/>
            <w:bdr w:val="single" w:sz="2" w:space="0" w:color="E5E7EB" w:frame="1"/>
          </w:rPr>
          <w:t>Lactobacillus rhamnosus GG</w:t>
        </w:r>
        <w:r w:rsidR="00AD3099" w:rsidRPr="00E36F70">
          <w:rPr>
            <w:rStyle w:val="Hyperlink"/>
            <w:rFonts w:ascii="Calibri" w:eastAsiaTheme="majorEastAsia" w:hAnsi="Calibri"/>
            <w:bdr w:val="single" w:sz="2" w:space="0" w:color="E5E7EB" w:frame="1"/>
          </w:rPr>
          <w:t xml:space="preserve"> maintains gut microbiota stability and promotes intestinal adaptation via activated intestinal </w:t>
        </w:r>
        <w:proofErr w:type="spellStart"/>
        <w:r w:rsidR="00AD3099" w:rsidRPr="00E36F70">
          <w:rPr>
            <w:rStyle w:val="Hyperlink"/>
            <w:rFonts w:ascii="Calibri" w:eastAsiaTheme="majorEastAsia" w:hAnsi="Calibri"/>
            <w:bdr w:val="single" w:sz="2" w:space="0" w:color="E5E7EB" w:frame="1"/>
          </w:rPr>
          <w:t>farnesoid</w:t>
        </w:r>
        <w:proofErr w:type="spellEnd"/>
        <w:r w:rsidR="00AD3099" w:rsidRPr="00E36F70">
          <w:rPr>
            <w:rStyle w:val="Hyperlink"/>
            <w:rFonts w:ascii="Calibri" w:eastAsiaTheme="majorEastAsia" w:hAnsi="Calibri"/>
            <w:bdr w:val="single" w:sz="2" w:space="0" w:color="E5E7EB" w:frame="1"/>
          </w:rPr>
          <w:t xml:space="preserve"> X receptor signaling in short bowel syndrome</w:t>
        </w:r>
      </w:hyperlink>
      <w:r w:rsidR="00AD3099" w:rsidRPr="00E36F70">
        <w:rPr>
          <w:rFonts w:ascii="Calibri" w:eastAsiaTheme="majorEastAsia" w:hAnsi="Calibri" w:cs="Calibri"/>
          <w:bdr w:val="single" w:sz="2" w:space="0" w:color="E5E7EB" w:frame="1"/>
        </w:rPr>
        <w:t xml:space="preserve"> Gui, L., Duan, X., Wang, H. </w:t>
      </w:r>
      <w:r w:rsidR="00AD3099" w:rsidRPr="00E36F70">
        <w:rPr>
          <w:rFonts w:ascii="Calibri" w:eastAsiaTheme="majorEastAsia" w:hAnsi="Calibri" w:cs="Calibri"/>
          <w:i/>
          <w:iCs/>
          <w:bdr w:val="single" w:sz="2" w:space="0" w:color="E5E7EB" w:frame="1"/>
        </w:rPr>
        <w:t>et al.</w:t>
      </w:r>
      <w:r w:rsidR="00AD3099" w:rsidRPr="00E36F70">
        <w:rPr>
          <w:rFonts w:ascii="Calibri" w:eastAsiaTheme="majorEastAsia" w:hAnsi="Calibri" w:cs="Calibri"/>
          <w:bdr w:val="single" w:sz="2" w:space="0" w:color="E5E7EB" w:frame="1"/>
        </w:rPr>
        <w:t xml:space="preserve"> </w:t>
      </w:r>
      <w:r w:rsidR="00AD3099" w:rsidRPr="00E36F70">
        <w:rPr>
          <w:rFonts w:ascii="Calibri" w:eastAsiaTheme="majorEastAsia" w:hAnsi="Calibri" w:cs="Calibri"/>
          <w:i/>
          <w:iCs/>
          <w:bdr w:val="single" w:sz="2" w:space="0" w:color="E5E7EB" w:frame="1"/>
        </w:rPr>
        <w:t>Commun Biol</w:t>
      </w:r>
      <w:r w:rsidR="00AD3099" w:rsidRPr="00E36F70">
        <w:rPr>
          <w:rFonts w:ascii="Calibri" w:eastAsiaTheme="majorEastAsia" w:hAnsi="Calibri" w:cs="Calibri"/>
          <w:bdr w:val="single" w:sz="2" w:space="0" w:color="E5E7EB" w:frame="1"/>
        </w:rPr>
        <w:t> 8, 816 (2025).</w:t>
      </w:r>
    </w:p>
    <w:p w14:paraId="225DC680" w14:textId="77777777" w:rsidR="00AD3099" w:rsidRPr="00E36F70" w:rsidRDefault="00000000" w:rsidP="00AD3099">
      <w:pPr>
        <w:pStyle w:val="my-0"/>
        <w:numPr>
          <w:ilvl w:val="0"/>
          <w:numId w:val="44"/>
        </w:numPr>
        <w:pBdr>
          <w:top w:val="single" w:sz="2" w:space="0" w:color="E5E7EB"/>
          <w:left w:val="single" w:sz="2" w:space="0" w:color="E5E7EB"/>
          <w:bottom w:val="single" w:sz="2" w:space="0" w:color="E5E7EB"/>
          <w:right w:val="single" w:sz="2" w:space="0" w:color="E5E7EB"/>
        </w:pBdr>
        <w:spacing w:before="0" w:beforeAutospacing="0" w:after="160" w:afterAutospacing="0" w:line="360" w:lineRule="auto"/>
        <w:rPr>
          <w:rFonts w:ascii="Calibri" w:hAnsi="Calibri" w:cs="Calibri"/>
        </w:rPr>
      </w:pPr>
      <w:hyperlink r:id="rId583" w:tgtFrame="_blank" w:history="1">
        <w:r w:rsidR="00AD3099" w:rsidRPr="00E36F70">
          <w:rPr>
            <w:rStyle w:val="Hyperlink"/>
            <w:rFonts w:ascii="Calibri" w:eastAsiaTheme="majorEastAsia" w:hAnsi="Calibri"/>
            <w:bdr w:val="single" w:sz="2" w:space="0" w:color="E5E7EB" w:frame="1"/>
          </w:rPr>
          <w:t xml:space="preserve">Health benefits of </w:t>
        </w:r>
        <w:r w:rsidR="00AD3099" w:rsidRPr="00E36F70">
          <w:rPr>
            <w:rStyle w:val="Hyperlink"/>
            <w:rFonts w:ascii="Calibri" w:eastAsiaTheme="majorEastAsia" w:hAnsi="Calibri"/>
            <w:i/>
            <w:iCs/>
            <w:bdr w:val="single" w:sz="2" w:space="0" w:color="E5E7EB" w:frame="1"/>
          </w:rPr>
          <w:t>Lactobacillus rhamnosus GG</w:t>
        </w:r>
        <w:r w:rsidR="00AD3099" w:rsidRPr="00E36F70">
          <w:rPr>
            <w:rStyle w:val="Hyperlink"/>
            <w:rFonts w:ascii="Calibri" w:eastAsiaTheme="majorEastAsia" w:hAnsi="Calibri"/>
            <w:bdr w:val="single" w:sz="2" w:space="0" w:color="E5E7EB" w:frame="1"/>
          </w:rPr>
          <w:t xml:space="preserve"> and </w:t>
        </w:r>
        <w:r w:rsidR="00AD3099" w:rsidRPr="00E36F70">
          <w:rPr>
            <w:rStyle w:val="Hyperlink"/>
            <w:rFonts w:ascii="Calibri" w:eastAsiaTheme="majorEastAsia" w:hAnsi="Calibri"/>
            <w:i/>
            <w:iCs/>
            <w:bdr w:val="single" w:sz="2" w:space="0" w:color="E5E7EB" w:frame="1"/>
          </w:rPr>
          <w:t>Bifidobacterium animalis</w:t>
        </w:r>
        <w:r w:rsidR="00AD3099" w:rsidRPr="00E36F70">
          <w:rPr>
            <w:rStyle w:val="Hyperlink"/>
            <w:rFonts w:ascii="Calibri" w:eastAsiaTheme="majorEastAsia" w:hAnsi="Calibri"/>
            <w:bdr w:val="single" w:sz="2" w:space="0" w:color="E5E7EB" w:frame="1"/>
          </w:rPr>
          <w:t xml:space="preserve"> subspecies </w:t>
        </w:r>
        <w:r w:rsidR="00AD3099" w:rsidRPr="00E36F70">
          <w:rPr>
            <w:rStyle w:val="Hyperlink"/>
            <w:rFonts w:ascii="Calibri" w:eastAsiaTheme="majorEastAsia" w:hAnsi="Calibri"/>
            <w:i/>
            <w:iCs/>
            <w:bdr w:val="single" w:sz="2" w:space="0" w:color="E5E7EB" w:frame="1"/>
          </w:rPr>
          <w:t>lactis BB-12</w:t>
        </w:r>
        <w:r w:rsidR="00AD3099" w:rsidRPr="00E36F70">
          <w:rPr>
            <w:rStyle w:val="Hyperlink"/>
            <w:rFonts w:ascii="Calibri" w:eastAsiaTheme="majorEastAsia" w:hAnsi="Calibri"/>
            <w:bdr w:val="single" w:sz="2" w:space="0" w:color="E5E7EB" w:frame="1"/>
          </w:rPr>
          <w:t xml:space="preserve"> in children </w:t>
        </w:r>
      </w:hyperlink>
      <w:r w:rsidR="00AD3099" w:rsidRPr="00E36F70">
        <w:rPr>
          <w:rFonts w:ascii="Calibri" w:eastAsiaTheme="minorHAnsi" w:hAnsi="Calibri" w:cs="Calibri"/>
          <w:color w:val="212121"/>
          <w:szCs w:val="22"/>
          <w:shd w:val="clear" w:color="auto" w:fill="FFFFFF"/>
        </w:rPr>
        <w:t xml:space="preserve"> </w:t>
      </w:r>
      <w:r w:rsidR="00AD3099" w:rsidRPr="00E36F70">
        <w:rPr>
          <w:rFonts w:ascii="Calibri" w:hAnsi="Calibri" w:cs="Calibri"/>
        </w:rPr>
        <w:t xml:space="preserve">Szajewska, H., Hojsak, I., </w:t>
      </w:r>
      <w:r w:rsidR="00AD3099" w:rsidRPr="00E36F70">
        <w:rPr>
          <w:rFonts w:ascii="Calibri" w:hAnsi="Calibri" w:cs="Calibri"/>
          <w:i/>
          <w:iCs/>
        </w:rPr>
        <w:t>Postgrad Med.</w:t>
      </w:r>
      <w:r w:rsidR="00AD3099" w:rsidRPr="00E36F70">
        <w:rPr>
          <w:rFonts w:ascii="Calibri" w:hAnsi="Calibri" w:cs="Calibri"/>
        </w:rPr>
        <w:t xml:space="preserve"> 2020 Jun;132(5):441-451.</w:t>
      </w:r>
    </w:p>
    <w:p w14:paraId="0294E58F" w14:textId="77777777" w:rsidR="00AD3099" w:rsidRPr="00E36F70" w:rsidRDefault="00000000" w:rsidP="00AD3099">
      <w:pPr>
        <w:pStyle w:val="my-0"/>
        <w:numPr>
          <w:ilvl w:val="0"/>
          <w:numId w:val="44"/>
        </w:numPr>
        <w:pBdr>
          <w:top w:val="single" w:sz="2" w:space="0" w:color="E5E7EB"/>
          <w:left w:val="single" w:sz="2" w:space="0" w:color="E5E7EB"/>
          <w:bottom w:val="single" w:sz="2" w:space="0" w:color="E5E7EB"/>
          <w:right w:val="single" w:sz="2" w:space="0" w:color="E5E7EB"/>
        </w:pBdr>
        <w:spacing w:before="0" w:beforeAutospacing="0" w:after="160" w:afterAutospacing="0" w:line="360" w:lineRule="auto"/>
        <w:rPr>
          <w:rFonts w:ascii="Calibri" w:hAnsi="Calibri" w:cs="Calibri"/>
        </w:rPr>
      </w:pPr>
      <w:hyperlink r:id="rId584" w:history="1">
        <w:r w:rsidR="00AD3099" w:rsidRPr="00E36F70">
          <w:rPr>
            <w:rStyle w:val="Hyperlink"/>
            <w:rFonts w:ascii="Calibri" w:eastAsiaTheme="majorEastAsia" w:hAnsi="Calibri"/>
            <w:bdr w:val="single" w:sz="2" w:space="0" w:color="E5E7EB" w:frame="1"/>
          </w:rPr>
          <w:t xml:space="preserve">A </w:t>
        </w:r>
        <w:r w:rsidR="00AD3099" w:rsidRPr="00E36F70">
          <w:rPr>
            <w:rStyle w:val="Hyperlink"/>
            <w:rFonts w:ascii="Calibri" w:eastAsia="inter" w:hAnsi="Calibri"/>
            <w:bdr w:val="single" w:sz="2" w:space="0" w:color="E5E7EB" w:frame="1"/>
          </w:rPr>
          <w:t>p</w:t>
        </w:r>
        <w:r w:rsidR="00AD3099" w:rsidRPr="00E36F70">
          <w:rPr>
            <w:rStyle w:val="Hyperlink"/>
            <w:rFonts w:ascii="Calibri" w:eastAsiaTheme="majorEastAsia" w:hAnsi="Calibri"/>
            <w:bdr w:val="single" w:sz="2" w:space="0" w:color="E5E7EB" w:frame="1"/>
          </w:rPr>
          <w:t xml:space="preserve">ilot Randomized Control Trial </w:t>
        </w:r>
        <w:r w:rsidR="00AD3099" w:rsidRPr="00E36F70">
          <w:rPr>
            <w:rStyle w:val="Hyperlink"/>
            <w:rFonts w:ascii="Calibri" w:eastAsia="inter" w:hAnsi="Calibri"/>
            <w:bdr w:val="single" w:sz="2" w:space="0" w:color="E5E7EB" w:frame="1"/>
          </w:rPr>
          <w:t>with</w:t>
        </w:r>
        <w:r w:rsidR="00AD3099" w:rsidRPr="00E36F70">
          <w:rPr>
            <w:rStyle w:val="Hyperlink"/>
            <w:rFonts w:ascii="Calibri" w:eastAsiaTheme="majorEastAsia" w:hAnsi="Calibri"/>
            <w:bdr w:val="single" w:sz="2" w:space="0" w:color="E5E7EB" w:frame="1"/>
          </w:rPr>
          <w:t xml:space="preserve"> the </w:t>
        </w:r>
        <w:r w:rsidR="00AD3099" w:rsidRPr="00E36F70">
          <w:rPr>
            <w:rStyle w:val="Hyperlink"/>
            <w:rFonts w:ascii="Calibri" w:eastAsia="inter" w:hAnsi="Calibri"/>
            <w:bdr w:val="single" w:sz="2" w:space="0" w:color="E5E7EB" w:frame="1"/>
          </w:rPr>
          <w:t>p</w:t>
        </w:r>
        <w:r w:rsidR="00AD3099" w:rsidRPr="00E36F70">
          <w:rPr>
            <w:rStyle w:val="Hyperlink"/>
            <w:rFonts w:ascii="Calibri" w:eastAsiaTheme="majorEastAsia" w:hAnsi="Calibri"/>
            <w:bdr w:val="single" w:sz="2" w:space="0" w:color="E5E7EB" w:frame="1"/>
          </w:rPr>
          <w:t xml:space="preserve">robiotic </w:t>
        </w:r>
        <w:r w:rsidR="00AD3099" w:rsidRPr="00E36F70">
          <w:rPr>
            <w:rStyle w:val="Hyperlink"/>
            <w:rFonts w:ascii="Calibri" w:eastAsia="inter" w:hAnsi="Calibri"/>
            <w:bdr w:val="single" w:sz="2" w:space="0" w:color="E5E7EB" w:frame="1"/>
          </w:rPr>
          <w:t>s</w:t>
        </w:r>
        <w:r w:rsidR="00AD3099" w:rsidRPr="00E36F70">
          <w:rPr>
            <w:rStyle w:val="Hyperlink"/>
            <w:rFonts w:ascii="Calibri" w:eastAsiaTheme="majorEastAsia" w:hAnsi="Calibri"/>
            <w:bdr w:val="single" w:sz="2" w:space="0" w:color="E5E7EB" w:frame="1"/>
          </w:rPr>
          <w:t xml:space="preserve">train </w:t>
        </w:r>
        <w:r w:rsidR="00AD3099" w:rsidRPr="00E36F70">
          <w:rPr>
            <w:rStyle w:val="Hyperlink"/>
            <w:rFonts w:ascii="Calibri" w:eastAsiaTheme="majorEastAsia" w:hAnsi="Calibri"/>
            <w:i/>
            <w:iCs/>
            <w:bdr w:val="single" w:sz="2" w:space="0" w:color="E5E7EB" w:frame="1"/>
          </w:rPr>
          <w:t>Lactobacillus rhamnosus GG</w:t>
        </w:r>
        <w:r w:rsidR="00AD3099" w:rsidRPr="00E36F70">
          <w:rPr>
            <w:rStyle w:val="Hyperlink"/>
            <w:rFonts w:ascii="Calibri" w:eastAsiaTheme="majorEastAsia" w:hAnsi="Calibri"/>
            <w:bdr w:val="single" w:sz="2" w:space="0" w:color="E5E7EB" w:frame="1"/>
          </w:rPr>
          <w:t xml:space="preserve"> (LGG) in ADHD: children and adolescents report better health-related quality of life </w:t>
        </w:r>
      </w:hyperlink>
      <w:r w:rsidR="00AD3099" w:rsidRPr="00E36F70">
        <w:rPr>
          <w:rFonts w:ascii="Calibri" w:eastAsiaTheme="majorEastAsia" w:hAnsi="Calibri" w:cs="Calibri"/>
        </w:rPr>
        <w:t xml:space="preserve"> Kumperscak, H.G., Gricar, A., Ülen, I., Micetic-Turk, D., </w:t>
      </w:r>
      <w:r w:rsidR="00AD3099" w:rsidRPr="00E36F70">
        <w:rPr>
          <w:rFonts w:ascii="Calibri" w:eastAsiaTheme="majorEastAsia" w:hAnsi="Calibri" w:cs="Calibri"/>
          <w:i/>
          <w:iCs/>
        </w:rPr>
        <w:t>Front. Psychiatry</w:t>
      </w:r>
      <w:r w:rsidR="00AD3099" w:rsidRPr="00E36F70">
        <w:rPr>
          <w:rFonts w:ascii="Calibri" w:eastAsiaTheme="majorEastAsia" w:hAnsi="Calibri" w:cs="Calibri"/>
        </w:rPr>
        <w:t xml:space="preserve"> Vol.11, 16 March 2020.</w:t>
      </w:r>
    </w:p>
    <w:p w14:paraId="25375640" w14:textId="77777777" w:rsidR="00AD3099" w:rsidRPr="00E36F70" w:rsidRDefault="00000000" w:rsidP="00AD3099">
      <w:pPr>
        <w:pStyle w:val="ListParagraph"/>
        <w:numPr>
          <w:ilvl w:val="0"/>
          <w:numId w:val="44"/>
        </w:numPr>
        <w:shd w:val="clear" w:color="auto" w:fill="FFFFFF"/>
        <w:spacing w:line="360" w:lineRule="auto"/>
        <w:rPr>
          <w:rFonts w:eastAsia="Times New Roman" w:cs="Calibri"/>
          <w:color w:val="1B1B1B"/>
          <w:szCs w:val="24"/>
        </w:rPr>
      </w:pPr>
      <w:hyperlink r:id="rId585" w:history="1">
        <w:r w:rsidR="00AD3099" w:rsidRPr="00E36F70">
          <w:rPr>
            <w:rStyle w:val="Hyperlink"/>
            <w:bdr w:val="single" w:sz="2" w:space="0" w:color="E5E7EB" w:frame="1"/>
          </w:rPr>
          <w:t xml:space="preserve">Towards a better understanding of </w:t>
        </w:r>
        <w:r w:rsidR="00AD3099" w:rsidRPr="00E36F70">
          <w:rPr>
            <w:rStyle w:val="Hyperlink"/>
            <w:i/>
            <w:iCs/>
            <w:bdr w:val="single" w:sz="2" w:space="0" w:color="E5E7EB" w:frame="1"/>
          </w:rPr>
          <w:t>Lactobacillus rhamnosus GG</w:t>
        </w:r>
        <w:r w:rsidR="00AD3099" w:rsidRPr="00E36F70">
          <w:rPr>
            <w:rStyle w:val="Hyperlink"/>
            <w:bdr w:val="single" w:sz="2" w:space="0" w:color="E5E7EB" w:frame="1"/>
          </w:rPr>
          <w:t xml:space="preserve"> – host interactions</w:t>
        </w:r>
      </w:hyperlink>
      <w:r w:rsidR="00AD3099" w:rsidRPr="00E36F70">
        <w:rPr>
          <w:rFonts w:cs="Calibri"/>
          <w:bdr w:val="single" w:sz="2" w:space="0" w:color="E5E7EB" w:frame="1"/>
        </w:rPr>
        <w:t xml:space="preserve"> Segers, M.E., Lebeer, S., </w:t>
      </w:r>
      <w:r w:rsidR="00AD3099" w:rsidRPr="00E36F70">
        <w:rPr>
          <w:rFonts w:eastAsia="Times New Roman" w:cs="Calibri"/>
          <w:i/>
          <w:iCs/>
          <w:color w:val="1B1B1B"/>
          <w:szCs w:val="24"/>
        </w:rPr>
        <w:t>Microb Cell Fact.</w:t>
      </w:r>
      <w:r w:rsidR="00AD3099" w:rsidRPr="00E36F70">
        <w:rPr>
          <w:rFonts w:cs="Calibri"/>
          <w:color w:val="1B1B1B"/>
          <w:shd w:val="clear" w:color="auto" w:fill="FFFFFF"/>
        </w:rPr>
        <w:t xml:space="preserve"> 2014 Aug 29;13(Suppl 1</w:t>
      </w:r>
      <w:proofErr w:type="gramStart"/>
      <w:r w:rsidR="00AD3099" w:rsidRPr="00E36F70">
        <w:rPr>
          <w:rFonts w:cs="Calibri"/>
          <w:color w:val="1B1B1B"/>
          <w:shd w:val="clear" w:color="auto" w:fill="FFFFFF"/>
        </w:rPr>
        <w:t>):S</w:t>
      </w:r>
      <w:proofErr w:type="gramEnd"/>
      <w:r w:rsidR="00AD3099" w:rsidRPr="00E36F70">
        <w:rPr>
          <w:rFonts w:cs="Calibri"/>
          <w:color w:val="1B1B1B"/>
          <w:shd w:val="clear" w:color="auto" w:fill="FFFFFF"/>
        </w:rPr>
        <w:t>7.</w:t>
      </w:r>
    </w:p>
    <w:p w14:paraId="56F48AAD" w14:textId="77777777" w:rsidR="00AD3099" w:rsidRPr="00E36F70" w:rsidRDefault="00000000" w:rsidP="00AD3099">
      <w:pPr>
        <w:pStyle w:val="ListParagraph"/>
        <w:numPr>
          <w:ilvl w:val="0"/>
          <w:numId w:val="44"/>
        </w:numPr>
        <w:shd w:val="clear" w:color="auto" w:fill="FFFFFF"/>
        <w:spacing w:line="360" w:lineRule="auto"/>
        <w:rPr>
          <w:rFonts w:cs="Calibri"/>
          <w:color w:val="1F1F1F"/>
          <w:szCs w:val="24"/>
        </w:rPr>
      </w:pPr>
      <w:hyperlink r:id="rId586" w:history="1">
        <w:r w:rsidR="00AD3099" w:rsidRPr="00E36F70">
          <w:rPr>
            <w:rStyle w:val="Hyperlink"/>
            <w:szCs w:val="24"/>
          </w:rPr>
          <w:t>Updated estimates of neural tube defects prevented by mandatory folic acid fortification - United States, 1995-2011</w:t>
        </w:r>
      </w:hyperlink>
      <w:r w:rsidR="00AD3099" w:rsidRPr="00E36F70">
        <w:rPr>
          <w:rFonts w:cs="Calibri"/>
        </w:rPr>
        <w:t xml:space="preserve">, Williams, J., Mai, C.T., </w:t>
      </w:r>
      <w:r w:rsidR="00AD3099" w:rsidRPr="00E36F70">
        <w:rPr>
          <w:rFonts w:cs="Calibri"/>
          <w:i/>
          <w:iCs/>
        </w:rPr>
        <w:t>et al.</w:t>
      </w:r>
      <w:r w:rsidR="00AD3099" w:rsidRPr="00E36F70">
        <w:rPr>
          <w:rFonts w:cs="Calibri"/>
        </w:rPr>
        <w:t xml:space="preserve"> </w:t>
      </w:r>
      <w:r w:rsidR="00AD3099" w:rsidRPr="00E36F70">
        <w:rPr>
          <w:rFonts w:cs="Calibri"/>
          <w:shd w:val="clear" w:color="auto" w:fill="FFFFFF"/>
        </w:rPr>
        <w:t xml:space="preserve">Centers for Disease Control and Prevention, </w:t>
      </w:r>
      <w:r w:rsidR="00AD3099" w:rsidRPr="00E36F70">
        <w:rPr>
          <w:rFonts w:cs="Calibri"/>
          <w:i/>
          <w:iCs/>
          <w:shd w:val="clear" w:color="auto" w:fill="FFFFFF"/>
        </w:rPr>
        <w:t>MMWR Morb Mortal Wkly Rep</w:t>
      </w:r>
      <w:r w:rsidR="00AD3099" w:rsidRPr="00E36F70">
        <w:rPr>
          <w:rFonts w:cs="Calibri"/>
          <w:shd w:val="clear" w:color="auto" w:fill="FFFFFF"/>
        </w:rPr>
        <w:t>. 2015 Jan 16;64(1):1-5. </w:t>
      </w:r>
    </w:p>
    <w:p w14:paraId="7E78ECE1" w14:textId="77777777" w:rsidR="00AD3099" w:rsidRPr="00E36F70" w:rsidRDefault="00000000" w:rsidP="00AD3099">
      <w:pPr>
        <w:pStyle w:val="ListParagraph"/>
        <w:numPr>
          <w:ilvl w:val="0"/>
          <w:numId w:val="44"/>
        </w:numPr>
        <w:shd w:val="clear" w:color="auto" w:fill="FFFFFF"/>
        <w:spacing w:line="360" w:lineRule="auto"/>
        <w:rPr>
          <w:rStyle w:val="title-text"/>
          <w:rFonts w:cs="Calibri"/>
          <w:color w:val="1F1F1F"/>
          <w:szCs w:val="24"/>
        </w:rPr>
      </w:pPr>
      <w:hyperlink r:id="rId587" w:history="1">
        <w:r w:rsidR="00AD3099" w:rsidRPr="00E36F70">
          <w:rPr>
            <w:rStyle w:val="Hyperlink"/>
            <w:szCs w:val="24"/>
          </w:rPr>
          <w:t>Beneficial effects of </w:t>
        </w:r>
        <w:r w:rsidR="00AD3099" w:rsidRPr="00E36F70">
          <w:rPr>
            <w:rStyle w:val="Hyperlink"/>
            <w:i/>
            <w:iCs/>
            <w:szCs w:val="24"/>
          </w:rPr>
          <w:t>Bifidobacterium longum</w:t>
        </w:r>
        <w:r w:rsidR="00AD3099" w:rsidRPr="00E36F70">
          <w:rPr>
            <w:rStyle w:val="Hyperlink"/>
            <w:szCs w:val="24"/>
          </w:rPr>
          <w:t xml:space="preserve"> subsp.  </w:t>
        </w:r>
        <w:r w:rsidR="00AD3099" w:rsidRPr="00E36F70">
          <w:rPr>
            <w:rStyle w:val="Hyperlink"/>
            <w:i/>
            <w:iCs/>
            <w:szCs w:val="24"/>
          </w:rPr>
          <w:t>longum BB536</w:t>
        </w:r>
        <w:r w:rsidR="00AD3099" w:rsidRPr="00E36F70">
          <w:rPr>
            <w:rStyle w:val="Hyperlink"/>
            <w:szCs w:val="24"/>
          </w:rPr>
          <w:t xml:space="preserve"> on human health: modulation of gut microbiome as the principal action</w:t>
        </w:r>
      </w:hyperlink>
      <w:r w:rsidR="00AD3099" w:rsidRPr="00E36F70">
        <w:rPr>
          <w:rStyle w:val="title-text"/>
          <w:rFonts w:cs="Calibri"/>
          <w:color w:val="1F1F1F"/>
          <w:szCs w:val="24"/>
        </w:rPr>
        <w:t xml:space="preserve"> Wong, C.B., </w:t>
      </w:r>
      <w:proofErr w:type="spellStart"/>
      <w:r w:rsidR="00AD3099" w:rsidRPr="00E36F70">
        <w:rPr>
          <w:rStyle w:val="title-text"/>
          <w:rFonts w:cs="Calibri"/>
          <w:color w:val="1F1F1F"/>
          <w:szCs w:val="24"/>
        </w:rPr>
        <w:t>Odamaki</w:t>
      </w:r>
      <w:proofErr w:type="spellEnd"/>
      <w:r w:rsidR="00AD3099" w:rsidRPr="00E36F70">
        <w:rPr>
          <w:rStyle w:val="title-text"/>
          <w:rFonts w:cs="Calibri"/>
          <w:color w:val="1F1F1F"/>
          <w:szCs w:val="24"/>
        </w:rPr>
        <w:t xml:space="preserve">, T., Xiao, J. Z., </w:t>
      </w:r>
      <w:r w:rsidR="00AD3099" w:rsidRPr="00E36F70">
        <w:rPr>
          <w:rStyle w:val="title-text"/>
          <w:rFonts w:cs="Calibri"/>
          <w:i/>
          <w:iCs/>
          <w:color w:val="1F1F1F"/>
          <w:szCs w:val="24"/>
        </w:rPr>
        <w:t>Journal of Functional Foods</w:t>
      </w:r>
      <w:r w:rsidR="00AD3099" w:rsidRPr="00E36F70">
        <w:rPr>
          <w:rStyle w:val="title-text"/>
          <w:rFonts w:cs="Calibri"/>
          <w:color w:val="1F1F1F"/>
          <w:szCs w:val="24"/>
        </w:rPr>
        <w:t xml:space="preserve"> 54, Mar 2019: 506-519.</w:t>
      </w:r>
    </w:p>
    <w:p w14:paraId="0024725F" w14:textId="77777777" w:rsidR="00AD3099" w:rsidRPr="00E36F70" w:rsidRDefault="00000000" w:rsidP="00AD3099">
      <w:pPr>
        <w:pStyle w:val="ListParagraph"/>
        <w:numPr>
          <w:ilvl w:val="0"/>
          <w:numId w:val="44"/>
        </w:numPr>
        <w:spacing w:line="360" w:lineRule="auto"/>
        <w:rPr>
          <w:rFonts w:cs="Calibri"/>
          <w:szCs w:val="24"/>
        </w:rPr>
      </w:pPr>
      <w:hyperlink r:id="rId588" w:tgtFrame="_blank" w:history="1">
        <w:r w:rsidR="00AD3099" w:rsidRPr="00E36F70">
          <w:rPr>
            <w:rStyle w:val="Hyperlink"/>
          </w:rPr>
          <w:t>Systematic review and meta-analysis of</w:t>
        </w:r>
        <w:r w:rsidR="00AD3099" w:rsidRPr="00E36F70">
          <w:rPr>
            <w:rStyle w:val="Hyperlink"/>
            <w:i/>
            <w:iCs/>
          </w:rPr>
          <w:t xml:space="preserve"> Saccharomyces boulardii </w:t>
        </w:r>
        <w:r w:rsidR="00AD3099" w:rsidRPr="00E36F70">
          <w:rPr>
            <w:rStyle w:val="Hyperlink"/>
          </w:rPr>
          <w:t>in adult patients</w:t>
        </w:r>
      </w:hyperlink>
      <w:r w:rsidR="00AD3099" w:rsidRPr="00E36F70">
        <w:rPr>
          <w:rFonts w:cs="Calibri"/>
        </w:rPr>
        <w:t xml:space="preserve"> McFarland, L.V., </w:t>
      </w:r>
      <w:r w:rsidR="00AD3099" w:rsidRPr="00E36F70">
        <w:rPr>
          <w:rFonts w:cs="Calibri"/>
          <w:i/>
          <w:iCs/>
        </w:rPr>
        <w:t>World J Gastroenterol</w:t>
      </w:r>
      <w:r w:rsidR="00AD3099" w:rsidRPr="00E36F70">
        <w:rPr>
          <w:rFonts w:cs="Calibri"/>
        </w:rPr>
        <w:t>. 2010 May 14;16(18):2202-22.</w:t>
      </w:r>
    </w:p>
    <w:p w14:paraId="11445917" w14:textId="77777777" w:rsidR="00AD3099" w:rsidRPr="00E36F70" w:rsidRDefault="00000000" w:rsidP="00AD3099">
      <w:pPr>
        <w:pStyle w:val="ListParagraph"/>
        <w:numPr>
          <w:ilvl w:val="0"/>
          <w:numId w:val="44"/>
        </w:numPr>
        <w:spacing w:line="360" w:lineRule="auto"/>
        <w:rPr>
          <w:rFonts w:cs="Calibri"/>
          <w:szCs w:val="24"/>
        </w:rPr>
      </w:pPr>
      <w:hyperlink r:id="rId589" w:history="1">
        <w:r w:rsidR="00AD3099" w:rsidRPr="00E36F70">
          <w:rPr>
            <w:rStyle w:val="Hyperlink"/>
            <w:szCs w:val="24"/>
          </w:rPr>
          <w:t>Unraveling the relative abundance of psychobiotic bacteria in children with autism spectrum disorder</w:t>
        </w:r>
      </w:hyperlink>
      <w:r w:rsidR="00AD3099" w:rsidRPr="00E36F70">
        <w:rPr>
          <w:rFonts w:cs="Calibri"/>
          <w:szCs w:val="24"/>
        </w:rPr>
        <w:t xml:space="preserve"> Darwesh, MA.K., Bakr, W., Omar, T.E.I., </w:t>
      </w:r>
      <w:r w:rsidR="00AD3099" w:rsidRPr="00E36F70">
        <w:rPr>
          <w:rFonts w:cs="Calibri"/>
          <w:i/>
          <w:iCs/>
          <w:szCs w:val="24"/>
        </w:rPr>
        <w:t>et al.</w:t>
      </w:r>
      <w:r w:rsidR="00AD3099" w:rsidRPr="00E36F70">
        <w:rPr>
          <w:rFonts w:cs="Calibri"/>
          <w:i/>
          <w:iCs/>
          <w:color w:val="222222"/>
          <w:shd w:val="clear" w:color="auto" w:fill="FFFFFF"/>
        </w:rPr>
        <w:t xml:space="preserve"> </w:t>
      </w:r>
      <w:r w:rsidR="00AD3099" w:rsidRPr="00E36F70">
        <w:rPr>
          <w:rFonts w:cs="Calibri"/>
          <w:i/>
          <w:iCs/>
          <w:szCs w:val="24"/>
        </w:rPr>
        <w:t>Sci Rep</w:t>
      </w:r>
      <w:r w:rsidR="00AD3099" w:rsidRPr="00E36F70">
        <w:rPr>
          <w:rFonts w:cs="Calibri"/>
          <w:szCs w:val="24"/>
        </w:rPr>
        <w:t xml:space="preserve"> 14, 24321 (2024). </w:t>
      </w:r>
    </w:p>
    <w:p w14:paraId="061A9224" w14:textId="6810786B" w:rsidR="00AD3099" w:rsidRPr="00CA3F8F" w:rsidRDefault="00000000" w:rsidP="00CA3F8F">
      <w:pPr>
        <w:pStyle w:val="Heading1"/>
        <w:numPr>
          <w:ilvl w:val="0"/>
          <w:numId w:val="44"/>
        </w:numPr>
        <w:spacing w:before="0"/>
        <w:rPr>
          <w:b w:val="0"/>
          <w:bCs w:val="0"/>
          <w:szCs w:val="24"/>
        </w:rPr>
      </w:pPr>
      <w:hyperlink r:id="rId590" w:history="1">
        <w:r w:rsidR="00AD3099" w:rsidRPr="00CA3F8F">
          <w:rPr>
            <w:rStyle w:val="Hyperlink"/>
            <w:b w:val="0"/>
            <w:bCs w:val="0"/>
            <w:sz w:val="24"/>
            <w:szCs w:val="24"/>
          </w:rPr>
          <w:t>A complementary medicine approach to augmenting antibiotic therapy current practices in the use of probiotics during antibiotic therapy</w:t>
        </w:r>
      </w:hyperlink>
      <w:r w:rsidR="00AD3099" w:rsidRPr="00E36F70">
        <w:rPr>
          <w:sz w:val="24"/>
          <w:szCs w:val="24"/>
        </w:rPr>
        <w:t xml:space="preserve"> </w:t>
      </w:r>
      <w:r w:rsidR="00AD3099" w:rsidRPr="00CA3F8F">
        <w:rPr>
          <w:b w:val="0"/>
          <w:bCs w:val="0"/>
          <w:sz w:val="24"/>
          <w:szCs w:val="24"/>
        </w:rPr>
        <w:t xml:space="preserve">Kerna, N.A., Brown, T.L., </w:t>
      </w:r>
      <w:r w:rsidR="00AD3099" w:rsidRPr="00CA3F8F">
        <w:rPr>
          <w:b w:val="0"/>
          <w:bCs w:val="0"/>
          <w:i/>
          <w:iCs/>
          <w:sz w:val="24"/>
          <w:szCs w:val="24"/>
        </w:rPr>
        <w:t xml:space="preserve">Int J Complement Alt Med. </w:t>
      </w:r>
      <w:r w:rsidR="00AD3099" w:rsidRPr="00CA3F8F">
        <w:rPr>
          <w:b w:val="0"/>
          <w:bCs w:val="0"/>
          <w:sz w:val="24"/>
          <w:szCs w:val="24"/>
        </w:rPr>
        <w:t>2018;11(2):62 – 66.</w:t>
      </w:r>
    </w:p>
    <w:p w14:paraId="44651533" w14:textId="77777777" w:rsidR="00AD3099" w:rsidRPr="00E36F70" w:rsidRDefault="00000000" w:rsidP="00AD3099">
      <w:pPr>
        <w:pStyle w:val="ListParagraph"/>
        <w:numPr>
          <w:ilvl w:val="0"/>
          <w:numId w:val="44"/>
        </w:numPr>
        <w:spacing w:line="360" w:lineRule="auto"/>
        <w:contextualSpacing w:val="0"/>
        <w:rPr>
          <w:rFonts w:cs="Calibri"/>
        </w:rPr>
      </w:pPr>
      <w:hyperlink r:id="rId591" w:history="1">
        <w:r w:rsidR="00AD3099" w:rsidRPr="00E36F70">
          <w:rPr>
            <w:rStyle w:val="Hyperlink"/>
          </w:rPr>
          <w:t>American College of Obstetricians and Gynecologists (ACOG)</w:t>
        </w:r>
      </w:hyperlink>
      <w:r w:rsidR="00AD3099" w:rsidRPr="00E36F70">
        <w:rPr>
          <w:rFonts w:cs="Calibri"/>
        </w:rPr>
        <w:t xml:space="preserve"> includes lots of info on nutrition during pregnancy.</w:t>
      </w:r>
    </w:p>
    <w:p w14:paraId="74EB124F" w14:textId="77777777" w:rsidR="00AD3099" w:rsidRPr="00E36F70" w:rsidRDefault="00000000" w:rsidP="00AD3099">
      <w:pPr>
        <w:pStyle w:val="ListParagraph"/>
        <w:numPr>
          <w:ilvl w:val="0"/>
          <w:numId w:val="44"/>
        </w:numPr>
        <w:spacing w:line="360" w:lineRule="auto"/>
        <w:contextualSpacing w:val="0"/>
        <w:rPr>
          <w:rFonts w:cs="Calibri"/>
        </w:rPr>
      </w:pPr>
      <w:hyperlink r:id="rId592" w:history="1">
        <w:r w:rsidR="00AD3099" w:rsidRPr="00E36F70">
          <w:rPr>
            <w:rStyle w:val="Hyperlink"/>
          </w:rPr>
          <w:t>National Institutes of Health Office of Dietary Supplements</w:t>
        </w:r>
      </w:hyperlink>
      <w:r w:rsidR="00AD3099" w:rsidRPr="00E36F70">
        <w:rPr>
          <w:rFonts w:cs="Calibri"/>
        </w:rPr>
        <w:t xml:space="preserve"> Dietary supplements and life stages: pregnancy.</w:t>
      </w:r>
    </w:p>
    <w:p w14:paraId="792A495F" w14:textId="77777777" w:rsidR="00AD3099" w:rsidRPr="00E36F70" w:rsidRDefault="00000000" w:rsidP="00AD3099">
      <w:pPr>
        <w:pStyle w:val="ListParagraph"/>
        <w:numPr>
          <w:ilvl w:val="0"/>
          <w:numId w:val="44"/>
        </w:numPr>
        <w:spacing w:line="360" w:lineRule="auto"/>
        <w:contextualSpacing w:val="0"/>
        <w:rPr>
          <w:rFonts w:cs="Calibri"/>
        </w:rPr>
      </w:pPr>
      <w:hyperlink r:id="rId593" w:history="1">
        <w:r w:rsidR="00AD3099" w:rsidRPr="00E36F70">
          <w:rPr>
            <w:rStyle w:val="Hyperlink"/>
          </w:rPr>
          <w:t>Omega-3 Fatty Acid supplementation during pregnancy</w:t>
        </w:r>
      </w:hyperlink>
    </w:p>
    <w:p w14:paraId="664DB845" w14:textId="77777777" w:rsidR="00AD3099" w:rsidRPr="00E36F70" w:rsidRDefault="00000000" w:rsidP="00AD3099">
      <w:pPr>
        <w:pStyle w:val="ListParagraph"/>
        <w:numPr>
          <w:ilvl w:val="0"/>
          <w:numId w:val="44"/>
        </w:numPr>
        <w:spacing w:line="360" w:lineRule="auto"/>
        <w:contextualSpacing w:val="0"/>
        <w:rPr>
          <w:rFonts w:cs="Calibri"/>
        </w:rPr>
      </w:pPr>
      <w:hyperlink r:id="rId594" w:tgtFrame="_blank" w:history="1">
        <w:r w:rsidR="00AD3099" w:rsidRPr="00E36F70">
          <w:rPr>
            <w:rStyle w:val="Hyperlink"/>
            <w:rFonts w:eastAsia="inter"/>
            <w:bdr w:val="single" w:sz="2" w:space="0" w:color="E5E7EB" w:frame="1"/>
          </w:rPr>
          <w:t>Science Update: High-dose DHA influences immune responses during pregnancy, may reduce risk of preterm birth</w:t>
        </w:r>
      </w:hyperlink>
      <w:r w:rsidR="00AD3099" w:rsidRPr="00E36F70">
        <w:rPr>
          <w:rFonts w:cs="Calibri"/>
        </w:rPr>
        <w:t xml:space="preserve"> National Institutes of Health, Jan 21, 2022. </w:t>
      </w:r>
    </w:p>
    <w:p w14:paraId="4EA32B86" w14:textId="77777777" w:rsidR="00AD3099" w:rsidRPr="00E36F70" w:rsidRDefault="00000000" w:rsidP="00AD3099">
      <w:pPr>
        <w:pStyle w:val="ListParagraph"/>
        <w:numPr>
          <w:ilvl w:val="0"/>
          <w:numId w:val="44"/>
        </w:numPr>
        <w:spacing w:line="360" w:lineRule="auto"/>
        <w:contextualSpacing w:val="0"/>
        <w:rPr>
          <w:rFonts w:cs="Calibri"/>
        </w:rPr>
      </w:pPr>
      <w:hyperlink r:id="rId595" w:history="1">
        <w:r w:rsidR="00AD3099" w:rsidRPr="00E36F70">
          <w:rPr>
            <w:rStyle w:val="Hyperlink"/>
          </w:rPr>
          <w:t>Fiber and prebiotics: mechanisms and health benefits</w:t>
        </w:r>
      </w:hyperlink>
      <w:r w:rsidR="00AD3099" w:rsidRPr="00E36F70">
        <w:rPr>
          <w:rFonts w:cs="Calibri"/>
        </w:rPr>
        <w:t xml:space="preserve"> </w:t>
      </w:r>
      <w:proofErr w:type="spellStart"/>
      <w:r w:rsidR="00AD3099" w:rsidRPr="00E36F70">
        <w:rPr>
          <w:rFonts w:cs="Calibri"/>
        </w:rPr>
        <w:t>Slavin</w:t>
      </w:r>
      <w:proofErr w:type="spellEnd"/>
      <w:r w:rsidR="00AD3099" w:rsidRPr="00E36F70">
        <w:rPr>
          <w:rFonts w:cs="Calibri"/>
        </w:rPr>
        <w:t xml:space="preserve">, J., </w:t>
      </w:r>
      <w:r w:rsidR="00AD3099" w:rsidRPr="00E36F70">
        <w:rPr>
          <w:rFonts w:cs="Calibri"/>
          <w:i/>
          <w:iCs/>
        </w:rPr>
        <w:t>Nutrients</w:t>
      </w:r>
      <w:r w:rsidR="00AD3099" w:rsidRPr="00E36F70">
        <w:rPr>
          <w:rFonts w:cs="Calibri"/>
        </w:rPr>
        <w:t>, 2013 Apr 22;5(4):1417-35.</w:t>
      </w:r>
    </w:p>
    <w:p w14:paraId="64C98234" w14:textId="77777777" w:rsidR="00AD3099" w:rsidRPr="00E36F70" w:rsidRDefault="00000000" w:rsidP="00AD3099">
      <w:pPr>
        <w:pStyle w:val="ListParagraph"/>
        <w:numPr>
          <w:ilvl w:val="0"/>
          <w:numId w:val="44"/>
        </w:numPr>
        <w:spacing w:line="360" w:lineRule="auto"/>
        <w:contextualSpacing w:val="0"/>
        <w:rPr>
          <w:rFonts w:cs="Calibri"/>
        </w:rPr>
      </w:pPr>
      <w:hyperlink r:id="rId596" w:history="1">
        <w:r w:rsidR="00AD3099" w:rsidRPr="00E36F70">
          <w:rPr>
            <w:rStyle w:val="Hyperlink"/>
          </w:rPr>
          <w:t>High-Fiber Diet during Pregnancy Characterized by More Fruit and Vegetable Consumption</w:t>
        </w:r>
      </w:hyperlink>
      <w:r w:rsidR="00AD3099" w:rsidRPr="00E36F70">
        <w:rPr>
          <w:rFonts w:cs="Calibri"/>
        </w:rPr>
        <w:t xml:space="preserve"> Pretorius, R.A., Palmer, D.J.,</w:t>
      </w:r>
      <w:r w:rsidR="00AD3099" w:rsidRPr="00E36F70">
        <w:rPr>
          <w:rFonts w:cs="Calibri"/>
          <w:color w:val="1B1B1B"/>
          <w:shd w:val="clear" w:color="auto" w:fill="FFFFFF"/>
        </w:rPr>
        <w:t xml:space="preserve"> </w:t>
      </w:r>
      <w:r w:rsidR="00AD3099" w:rsidRPr="00E36F70">
        <w:rPr>
          <w:rFonts w:cs="Calibri"/>
          <w:i/>
          <w:iCs/>
        </w:rPr>
        <w:t>Nutrients</w:t>
      </w:r>
      <w:r w:rsidR="00AD3099" w:rsidRPr="00E36F70">
        <w:rPr>
          <w:rFonts w:cs="Calibri"/>
        </w:rPr>
        <w:t xml:space="preserve"> 2020 Dec 24;13(1):35.</w:t>
      </w:r>
    </w:p>
    <w:p w14:paraId="2194EC85" w14:textId="77777777" w:rsidR="00AD3099" w:rsidRPr="00E36F70" w:rsidRDefault="00000000" w:rsidP="00AD3099">
      <w:pPr>
        <w:pStyle w:val="ListParagraph"/>
        <w:numPr>
          <w:ilvl w:val="0"/>
          <w:numId w:val="44"/>
        </w:numPr>
        <w:spacing w:line="360" w:lineRule="auto"/>
        <w:contextualSpacing w:val="0"/>
        <w:rPr>
          <w:rFonts w:cs="Calibri"/>
        </w:rPr>
      </w:pPr>
      <w:hyperlink r:id="rId597" w:history="1">
        <w:r w:rsidR="00AD3099" w:rsidRPr="00E36F70">
          <w:rPr>
            <w:rStyle w:val="Hyperlink"/>
            <w:bCs/>
          </w:rPr>
          <w:t>Pregnant women have inadequate fiber intake while consuming fiber-rich diets in low-income rural setting: evidences from analysis of common “ready-to-eat” stable foods</w:t>
        </w:r>
      </w:hyperlink>
      <w:r w:rsidR="00AD3099" w:rsidRPr="00E36F70">
        <w:rPr>
          <w:rFonts w:cs="Calibri"/>
          <w:bCs/>
          <w:color w:val="1C1D1E"/>
        </w:rPr>
        <w:t xml:space="preserve"> </w:t>
      </w:r>
      <w:proofErr w:type="spellStart"/>
      <w:r w:rsidR="00AD3099" w:rsidRPr="00E36F70">
        <w:rPr>
          <w:rFonts w:cs="Calibri"/>
          <w:bCs/>
          <w:color w:val="1C1D1E"/>
        </w:rPr>
        <w:t>Zerfu</w:t>
      </w:r>
      <w:proofErr w:type="spellEnd"/>
      <w:r w:rsidR="00AD3099" w:rsidRPr="00E36F70">
        <w:rPr>
          <w:rFonts w:cs="Calibri"/>
          <w:bCs/>
          <w:color w:val="1C1D1E"/>
        </w:rPr>
        <w:t xml:space="preserve">, T.A., </w:t>
      </w:r>
      <w:proofErr w:type="spellStart"/>
      <w:r w:rsidR="00AD3099" w:rsidRPr="00E36F70">
        <w:rPr>
          <w:rFonts w:cs="Calibri"/>
          <w:bCs/>
          <w:color w:val="1C1D1E"/>
        </w:rPr>
        <w:t>Mekuria</w:t>
      </w:r>
      <w:proofErr w:type="spellEnd"/>
      <w:r w:rsidR="00AD3099" w:rsidRPr="00E36F70">
        <w:rPr>
          <w:rFonts w:cs="Calibri"/>
          <w:bCs/>
          <w:color w:val="1C1D1E"/>
        </w:rPr>
        <w:t xml:space="preserve">, A., </w:t>
      </w:r>
      <w:r w:rsidR="00AD3099" w:rsidRPr="00E36F70">
        <w:rPr>
          <w:rFonts w:cs="Calibri"/>
          <w:bCs/>
          <w:i/>
          <w:iCs/>
          <w:color w:val="1C1D1E"/>
        </w:rPr>
        <w:t xml:space="preserve">Food Science &amp; Nutrition, </w:t>
      </w:r>
      <w:r w:rsidR="00AD3099" w:rsidRPr="00E36F70">
        <w:rPr>
          <w:rFonts w:cs="Calibri"/>
          <w:bCs/>
          <w:color w:val="1C1D1E"/>
        </w:rPr>
        <w:t xml:space="preserve">pub. By Wiley Laboratories. </w:t>
      </w:r>
    </w:p>
    <w:p w14:paraId="694265CF" w14:textId="4BED77CB" w:rsidR="00AD3099" w:rsidRPr="00E36F70" w:rsidRDefault="00000000" w:rsidP="00AD3099">
      <w:pPr>
        <w:numPr>
          <w:ilvl w:val="0"/>
          <w:numId w:val="44"/>
        </w:numPr>
        <w:spacing w:line="360" w:lineRule="auto"/>
        <w:rPr>
          <w:rFonts w:cs="Calibri"/>
          <w:szCs w:val="24"/>
        </w:rPr>
      </w:pPr>
      <w:hyperlink r:id="rId598" w:history="1">
        <w:r w:rsidR="00AD3099" w:rsidRPr="00E36F70">
          <w:rPr>
            <w:rStyle w:val="Hyperlink"/>
            <w:szCs w:val="24"/>
          </w:rPr>
          <w:t>Gestational vitamin D concentration and child cognitive development: a longitudinal cohort study in the Environmental influences on Child Health Outcomes Program</w:t>
        </w:r>
      </w:hyperlink>
      <w:r w:rsidR="00AD3099" w:rsidRPr="00E36F70">
        <w:rPr>
          <w:rFonts w:cs="Calibri"/>
          <w:szCs w:val="24"/>
        </w:rPr>
        <w:t xml:space="preserve"> </w:t>
      </w:r>
      <w:r w:rsidR="00CA3F8F">
        <w:rPr>
          <w:rFonts w:cs="Calibri"/>
          <w:szCs w:val="24"/>
        </w:rPr>
        <w:t xml:space="preserve"> </w:t>
      </w:r>
      <w:r w:rsidR="00AD3099" w:rsidRPr="00E36F70">
        <w:rPr>
          <w:rFonts w:cs="Calibri"/>
          <w:szCs w:val="24"/>
        </w:rPr>
        <w:t xml:space="preserve">Melough, M.M., McGrath, M., </w:t>
      </w:r>
      <w:r w:rsidR="00AD3099" w:rsidRPr="00E36F70">
        <w:rPr>
          <w:rFonts w:cs="Calibri"/>
          <w:i/>
          <w:iCs/>
          <w:szCs w:val="24"/>
        </w:rPr>
        <w:t>et al.</w:t>
      </w:r>
      <w:r w:rsidR="00AD3099" w:rsidRPr="00E36F70">
        <w:rPr>
          <w:rFonts w:cs="Calibri"/>
          <w:szCs w:val="24"/>
        </w:rPr>
        <w:t xml:space="preserve"> </w:t>
      </w:r>
      <w:r w:rsidR="00AD3099" w:rsidRPr="00E36F70">
        <w:rPr>
          <w:rFonts w:cs="Calibri"/>
          <w:i/>
          <w:iCs/>
          <w:szCs w:val="24"/>
        </w:rPr>
        <w:t>American Journal of Clinical Nutrition</w:t>
      </w:r>
      <w:r w:rsidR="00AD3099" w:rsidRPr="00E36F70">
        <w:rPr>
          <w:rFonts w:cs="Calibri"/>
          <w:szCs w:val="24"/>
        </w:rPr>
        <w:t>, 2025. This groundbreaking study found that higher vitamin D levels during pregnancy had strong positive impacts on children’s cognition scores 7 – 12 years later.</w:t>
      </w:r>
    </w:p>
    <w:p w14:paraId="33489895" w14:textId="77777777" w:rsidR="00AD3099" w:rsidRPr="00E36F70" w:rsidRDefault="00000000" w:rsidP="00AD3099">
      <w:pPr>
        <w:numPr>
          <w:ilvl w:val="0"/>
          <w:numId w:val="44"/>
        </w:numPr>
        <w:spacing w:line="360" w:lineRule="auto"/>
        <w:rPr>
          <w:rFonts w:cs="Calibri"/>
          <w:szCs w:val="24"/>
        </w:rPr>
      </w:pPr>
      <w:hyperlink r:id="rId599" w:history="1">
        <w:r w:rsidR="00AD3099" w:rsidRPr="00E36F70">
          <w:rPr>
            <w:rStyle w:val="Hyperlink"/>
            <w:szCs w:val="24"/>
          </w:rPr>
          <w:t>Efficacy and safety of Vitamin D supplementation during pregnancy: A randomized trial of two different levels of dosing on maternal and neonatal Vitamin D outcome</w:t>
        </w:r>
      </w:hyperlink>
      <w:r w:rsidR="00AD3099" w:rsidRPr="00E36F70">
        <w:rPr>
          <w:rFonts w:cs="Calibri"/>
          <w:szCs w:val="24"/>
        </w:rPr>
        <w:t xml:space="preserve"> Mir, S.A., Masoodi, S.R., </w:t>
      </w:r>
      <w:proofErr w:type="spellStart"/>
      <w:r w:rsidR="00AD3099" w:rsidRPr="00E36F70">
        <w:rPr>
          <w:rFonts w:cs="Calibri"/>
          <w:szCs w:val="24"/>
        </w:rPr>
        <w:t>Shafi</w:t>
      </w:r>
      <w:proofErr w:type="spellEnd"/>
      <w:r w:rsidR="00AD3099" w:rsidRPr="00E36F70">
        <w:rPr>
          <w:rFonts w:cs="Calibri"/>
          <w:szCs w:val="24"/>
        </w:rPr>
        <w:t xml:space="preserve">, S., </w:t>
      </w:r>
      <w:r w:rsidR="00AD3099" w:rsidRPr="00E36F70">
        <w:rPr>
          <w:rFonts w:cs="Calibri"/>
          <w:i/>
          <w:iCs/>
          <w:szCs w:val="24"/>
        </w:rPr>
        <w:t xml:space="preserve">et al. Indian J Endocrinol </w:t>
      </w:r>
      <w:proofErr w:type="spellStart"/>
      <w:r w:rsidR="00AD3099" w:rsidRPr="00E36F70">
        <w:rPr>
          <w:rFonts w:cs="Calibri"/>
          <w:i/>
          <w:iCs/>
          <w:szCs w:val="24"/>
        </w:rPr>
        <w:t>Metab</w:t>
      </w:r>
      <w:proofErr w:type="spellEnd"/>
      <w:r w:rsidR="00AD3099" w:rsidRPr="00E36F70">
        <w:rPr>
          <w:rFonts w:cs="Calibri"/>
          <w:szCs w:val="24"/>
        </w:rPr>
        <w:t>. 2016 May-Jun;20(3):337-42</w:t>
      </w:r>
      <w:r w:rsidR="00AD3099" w:rsidRPr="00E36F70">
        <w:rPr>
          <w:rFonts w:cs="Calibri"/>
          <w:i/>
          <w:iCs/>
          <w:szCs w:val="24"/>
        </w:rPr>
        <w:t xml:space="preserve">. </w:t>
      </w:r>
      <w:r w:rsidR="00AD3099" w:rsidRPr="00E36F70">
        <w:rPr>
          <w:rFonts w:cs="Calibri"/>
          <w:szCs w:val="24"/>
        </w:rPr>
        <w:t>2,000 IU per day of vitamin D3 is safe for pregnant women.</w:t>
      </w:r>
    </w:p>
    <w:p w14:paraId="03125291" w14:textId="77777777" w:rsidR="00AD3099" w:rsidRPr="00E36F70" w:rsidRDefault="00AD3099" w:rsidP="00AD3099">
      <w:pPr>
        <w:rPr>
          <w:rFonts w:cs="Calibri"/>
          <w:sz w:val="22"/>
        </w:rPr>
      </w:pPr>
    </w:p>
    <w:p w14:paraId="70F62E42" w14:textId="77777777" w:rsidR="00AD3099" w:rsidRPr="00E36F70" w:rsidRDefault="00AD3099" w:rsidP="00765DD8">
      <w:pPr>
        <w:pStyle w:val="Heading2"/>
      </w:pPr>
      <w:bookmarkStart w:id="99" w:name="footnotes10"/>
      <w:r w:rsidRPr="00E36F70">
        <w:t>Chapter 10 Footnotes</w:t>
      </w:r>
    </w:p>
    <w:bookmarkEnd w:id="99"/>
    <w:p w14:paraId="2F5992EA" w14:textId="77777777" w:rsidR="00AD3099" w:rsidRPr="00E36F70" w:rsidRDefault="00AD3099" w:rsidP="00AD3099">
      <w:pPr>
        <w:numPr>
          <w:ilvl w:val="0"/>
          <w:numId w:val="43"/>
        </w:numPr>
        <w:spacing w:line="360" w:lineRule="auto"/>
        <w:ind w:left="360"/>
        <w:rPr>
          <w:rFonts w:cs="Calibri"/>
        </w:rPr>
      </w:pPr>
      <w:r w:rsidRPr="00E36F70">
        <w:fldChar w:fldCharType="begin"/>
      </w:r>
      <w:r w:rsidRPr="00E36F70">
        <w:rPr>
          <w:rFonts w:cs="Calibri"/>
        </w:rPr>
        <w:instrText>HYPERLINK "https://www.nature.com/articles/pr201551" \t "_blank"</w:instrText>
      </w:r>
      <w:r w:rsidRPr="00E36F70">
        <w:fldChar w:fldCharType="separate"/>
      </w:r>
      <w:r w:rsidRPr="00E36F70">
        <w:rPr>
          <w:rStyle w:val="Hyperlink"/>
        </w:rPr>
        <w:t>A possible link between early probiotic intervention and the risk of neuropsychiatric disorders later in childhood</w:t>
      </w:r>
      <w:r w:rsidRPr="00E36F70">
        <w:rPr>
          <w:rStyle w:val="Hyperlink"/>
        </w:rPr>
        <w:fldChar w:fldCharType="end"/>
      </w:r>
      <w:r w:rsidRPr="00E36F70">
        <w:rPr>
          <w:rFonts w:cs="Calibri"/>
        </w:rPr>
        <w:t xml:space="preserve"> Pärtty, A., Kalliomäki, M., </w:t>
      </w:r>
      <w:r w:rsidRPr="00E36F70">
        <w:rPr>
          <w:rFonts w:cs="Calibri"/>
          <w:i/>
          <w:iCs/>
        </w:rPr>
        <w:t>et al.</w:t>
      </w:r>
      <w:r w:rsidRPr="00E36F70">
        <w:rPr>
          <w:rFonts w:cs="Calibri"/>
        </w:rPr>
        <w:t> </w:t>
      </w:r>
      <w:r w:rsidRPr="00E36F70">
        <w:rPr>
          <w:rFonts w:cs="Calibri"/>
          <w:i/>
          <w:iCs/>
        </w:rPr>
        <w:t>Pediatric Research</w:t>
      </w:r>
      <w:r w:rsidRPr="00E36F70">
        <w:rPr>
          <w:rFonts w:cs="Calibri"/>
        </w:rPr>
        <w:t>. 2015; 77(6):823-828. This landmark randomized controlled trial shows that infants receiving probiotics had a dramatically reduced risk of developing autism or ADHD by age 13, suggesting early microbiome intervention can prevent neurodevelopmental disorders.</w:t>
      </w:r>
    </w:p>
    <w:p w14:paraId="1A65EC02" w14:textId="77777777" w:rsidR="00AD3099" w:rsidRPr="00E36F70" w:rsidRDefault="00000000" w:rsidP="00AD3099">
      <w:pPr>
        <w:numPr>
          <w:ilvl w:val="0"/>
          <w:numId w:val="43"/>
        </w:numPr>
        <w:spacing w:line="360" w:lineRule="auto"/>
        <w:ind w:left="360"/>
        <w:rPr>
          <w:rFonts w:cs="Calibri"/>
        </w:rPr>
      </w:pPr>
      <w:hyperlink r:id="rId600" w:tgtFrame="_blank" w:history="1">
        <w:r w:rsidR="00AD3099" w:rsidRPr="00E36F70">
          <w:rPr>
            <w:rStyle w:val="Hyperlink"/>
          </w:rPr>
          <w:t>Associations between vitamin D and core symptoms in ASD: an umbrella review</w:t>
        </w:r>
      </w:hyperlink>
      <w:r w:rsidR="00AD3099" w:rsidRPr="00E36F70">
        <w:rPr>
          <w:rFonts w:cs="Calibri"/>
        </w:rPr>
        <w:t xml:space="preserve"> Jiang, Y., Dang, W. </w:t>
      </w:r>
      <w:r w:rsidR="00AD3099" w:rsidRPr="00E36F70">
        <w:rPr>
          <w:rFonts w:cs="Calibri"/>
          <w:i/>
          <w:iCs/>
        </w:rPr>
        <w:t>et al.</w:t>
      </w:r>
      <w:r w:rsidR="00AD3099" w:rsidRPr="00E36F70">
        <w:rPr>
          <w:rFonts w:cs="Calibri"/>
        </w:rPr>
        <w:t> </w:t>
      </w:r>
      <w:r w:rsidR="00AD3099" w:rsidRPr="00E36F70">
        <w:rPr>
          <w:rFonts w:cs="Calibri"/>
          <w:i/>
          <w:iCs/>
        </w:rPr>
        <w:t>Nutrition and Dietary Supplements, </w:t>
      </w:r>
      <w:r w:rsidR="00AD3099" w:rsidRPr="00E36F70">
        <w:rPr>
          <w:rFonts w:cs="Calibri"/>
        </w:rPr>
        <w:t>2024, 16, 59–91. This comprehensive review of studies linking vitamin D deficiency to increased autism risk and severity shows that supplementation can improve core ASD symptoms.</w:t>
      </w:r>
    </w:p>
    <w:p w14:paraId="531BC9C3" w14:textId="77777777" w:rsidR="00AD3099" w:rsidRPr="00E36F70" w:rsidRDefault="00000000" w:rsidP="00AD3099">
      <w:pPr>
        <w:numPr>
          <w:ilvl w:val="0"/>
          <w:numId w:val="43"/>
        </w:numPr>
        <w:spacing w:line="360" w:lineRule="auto"/>
        <w:ind w:left="360"/>
        <w:rPr>
          <w:rFonts w:cs="Calibri"/>
        </w:rPr>
      </w:pPr>
      <w:hyperlink r:id="rId601" w:tgtFrame="_blank" w:history="1">
        <w:r w:rsidR="00AD3099" w:rsidRPr="00E36F70">
          <w:rPr>
            <w:rStyle w:val="Hyperlink"/>
          </w:rPr>
          <w:t>Impact of probiotic supplements on behavioural and gastrointestinal symptoms in children with autism spectrum disorder</w:t>
        </w:r>
      </w:hyperlink>
      <w:r w:rsidR="00AD3099" w:rsidRPr="00E36F70">
        <w:rPr>
          <w:rFonts w:cs="Calibri"/>
        </w:rPr>
        <w:t xml:space="preserve"> Khanna, H.N., </w:t>
      </w:r>
      <w:r w:rsidR="00AD3099" w:rsidRPr="00E36F70">
        <w:rPr>
          <w:rFonts w:cs="Calibri"/>
          <w:i/>
          <w:iCs/>
        </w:rPr>
        <w:t>et al.</w:t>
      </w:r>
      <w:r w:rsidR="00AD3099" w:rsidRPr="00E36F70">
        <w:rPr>
          <w:rFonts w:cs="Calibri"/>
        </w:rPr>
        <w:t> </w:t>
      </w:r>
      <w:r w:rsidR="00AD3099" w:rsidRPr="00E36F70">
        <w:rPr>
          <w:rFonts w:cs="Calibri"/>
          <w:i/>
          <w:iCs/>
        </w:rPr>
        <w:t xml:space="preserve">BMJ </w:t>
      </w:r>
      <w:proofErr w:type="spellStart"/>
      <w:r w:rsidR="00AD3099" w:rsidRPr="00E36F70">
        <w:rPr>
          <w:rFonts w:cs="Calibri"/>
          <w:i/>
          <w:iCs/>
        </w:rPr>
        <w:t>Paediatrics</w:t>
      </w:r>
      <w:proofErr w:type="spellEnd"/>
      <w:r w:rsidR="00AD3099" w:rsidRPr="00E36F70">
        <w:rPr>
          <w:rFonts w:cs="Calibri"/>
          <w:i/>
          <w:iCs/>
        </w:rPr>
        <w:t xml:space="preserve"> Open</w:t>
      </w:r>
      <w:r w:rsidR="00AD3099" w:rsidRPr="00E36F70">
        <w:rPr>
          <w:rFonts w:cs="Calibri"/>
        </w:rPr>
        <w:t>. 2025; 9(1): e003045. This randomized controlled trial demonstrates that probiotics significantly reduce behavioral symptoms and gastrointestinal issues in children with autism.</w:t>
      </w:r>
    </w:p>
    <w:p w14:paraId="6C183127" w14:textId="77777777" w:rsidR="00AD3099" w:rsidRPr="00E36F70" w:rsidRDefault="00000000" w:rsidP="00AD3099">
      <w:pPr>
        <w:numPr>
          <w:ilvl w:val="0"/>
          <w:numId w:val="43"/>
        </w:numPr>
        <w:spacing w:line="360" w:lineRule="auto"/>
        <w:ind w:left="360"/>
        <w:rPr>
          <w:rFonts w:cs="Calibri"/>
        </w:rPr>
      </w:pPr>
      <w:hyperlink r:id="rId602" w:tgtFrame="_blank" w:history="1">
        <w:r w:rsidR="00AD3099" w:rsidRPr="00E36F70">
          <w:rPr>
            <w:rStyle w:val="Hyperlink"/>
          </w:rPr>
          <w:t>Meta-Analysis of the Effects of Gut Microbiota–Based Interventions on Gastrointestinal and Behavioral Symptoms in Children with Autism Spectrum Disorder</w:t>
        </w:r>
      </w:hyperlink>
      <w:r w:rsidR="00AD3099" w:rsidRPr="00E36F70">
        <w:rPr>
          <w:rFonts w:cs="Calibri"/>
        </w:rPr>
        <w:t xml:space="preserve"> Gao, X., </w:t>
      </w:r>
      <w:r w:rsidR="00AD3099" w:rsidRPr="00E36F70">
        <w:rPr>
          <w:rFonts w:cs="Calibri"/>
          <w:i/>
          <w:iCs/>
        </w:rPr>
        <w:t>et al.</w:t>
      </w:r>
      <w:r w:rsidR="00AD3099" w:rsidRPr="00E36F70">
        <w:rPr>
          <w:rFonts w:cs="Calibri"/>
        </w:rPr>
        <w:t> </w:t>
      </w:r>
      <w:r w:rsidR="00AD3099" w:rsidRPr="00E36F70">
        <w:rPr>
          <w:rFonts w:cs="Calibri"/>
          <w:i/>
          <w:iCs/>
        </w:rPr>
        <w:t>Frontiers in Nutrition</w:t>
      </w:r>
      <w:r w:rsidR="00AD3099" w:rsidRPr="00E36F70">
        <w:rPr>
          <w:rFonts w:cs="Calibri"/>
        </w:rPr>
        <w:t xml:space="preserve"> Volume 11 – 2024. This meta-analysis shows that gut microbiota interventions, </w:t>
      </w:r>
      <w:r w:rsidR="00AD3099" w:rsidRPr="00E36F70">
        <w:rPr>
          <w:rFonts w:cs="Calibri"/>
        </w:rPr>
        <w:lastRenderedPageBreak/>
        <w:t>especially when used long-term, significantly improve behavioral and GI symptoms in children with ASD.</w:t>
      </w:r>
    </w:p>
    <w:p w14:paraId="772293E9" w14:textId="77777777" w:rsidR="00AD3099" w:rsidRPr="00E36F70" w:rsidRDefault="00000000" w:rsidP="00AD3099">
      <w:pPr>
        <w:numPr>
          <w:ilvl w:val="0"/>
          <w:numId w:val="43"/>
        </w:numPr>
        <w:spacing w:line="360" w:lineRule="auto"/>
        <w:ind w:left="360"/>
        <w:rPr>
          <w:rFonts w:cs="Calibri"/>
        </w:rPr>
      </w:pPr>
      <w:hyperlink r:id="rId603" w:tgtFrame="_blank" w:history="1">
        <w:r w:rsidR="00AD3099" w:rsidRPr="00E36F70">
          <w:rPr>
            <w:rStyle w:val="Hyperlink"/>
          </w:rPr>
          <w:t xml:space="preserve">Efficacy and safety of </w:t>
        </w:r>
        <w:r w:rsidR="00AD3099" w:rsidRPr="00E36F70">
          <w:rPr>
            <w:rStyle w:val="Hyperlink"/>
            <w:i/>
            <w:iCs/>
          </w:rPr>
          <w:t>Bacteroides fragilis</w:t>
        </w:r>
        <w:r w:rsidR="00AD3099" w:rsidRPr="00E36F70">
          <w:rPr>
            <w:rStyle w:val="Hyperlink"/>
          </w:rPr>
          <w:t xml:space="preserve"> BF839 for pediatric autism</w:t>
        </w:r>
      </w:hyperlink>
      <w:r w:rsidR="00AD3099" w:rsidRPr="00E36F70">
        <w:rPr>
          <w:rFonts w:cs="Calibri"/>
        </w:rPr>
        <w:t xml:space="preserve"> Lin, C.H., </w:t>
      </w:r>
      <w:r w:rsidR="00AD3099" w:rsidRPr="00E36F70">
        <w:rPr>
          <w:rFonts w:cs="Calibri"/>
          <w:i/>
          <w:iCs/>
        </w:rPr>
        <w:t>et al.</w:t>
      </w:r>
      <w:r w:rsidR="00AD3099" w:rsidRPr="00E36F70">
        <w:rPr>
          <w:rFonts w:cs="Calibri"/>
        </w:rPr>
        <w:t> </w:t>
      </w:r>
      <w:r w:rsidR="00AD3099" w:rsidRPr="00E36F70">
        <w:rPr>
          <w:rFonts w:cs="Calibri"/>
          <w:i/>
          <w:iCs/>
        </w:rPr>
        <w:t>Frontiers in Nutrition</w:t>
      </w:r>
      <w:r w:rsidR="00AD3099" w:rsidRPr="00E36F70">
        <w:rPr>
          <w:rFonts w:cs="Calibri"/>
        </w:rPr>
        <w:t>. 2024; 11:1447059.</w:t>
      </w:r>
      <w:r w:rsidR="00AD3099" w:rsidRPr="00E36F70">
        <w:rPr>
          <w:rFonts w:cs="Calibri"/>
        </w:rPr>
        <w:br/>
        <w:t>Double-blind trial reporting that the probiotic BF839 safely improves both behavioral and gastrointestinal symptoms in young children with autism.</w:t>
      </w:r>
    </w:p>
    <w:p w14:paraId="04913D78" w14:textId="77777777" w:rsidR="00AD3099" w:rsidRPr="00E36F70" w:rsidRDefault="00000000" w:rsidP="00AD3099">
      <w:pPr>
        <w:numPr>
          <w:ilvl w:val="0"/>
          <w:numId w:val="43"/>
        </w:numPr>
        <w:spacing w:line="360" w:lineRule="auto"/>
        <w:ind w:left="360"/>
        <w:rPr>
          <w:rFonts w:cs="Calibri"/>
        </w:rPr>
      </w:pPr>
      <w:hyperlink r:id="rId604" w:tgtFrame="_blank" w:history="1">
        <w:r w:rsidR="00AD3099" w:rsidRPr="00E36F70">
          <w:rPr>
            <w:rStyle w:val="Hyperlink"/>
          </w:rPr>
          <w:t xml:space="preserve">Restorative effects of </w:t>
        </w:r>
        <w:r w:rsidR="00AD3099" w:rsidRPr="00E36F70">
          <w:rPr>
            <w:rStyle w:val="Hyperlink"/>
            <w:i/>
            <w:iCs/>
          </w:rPr>
          <w:t>Lactobacillus rhamnosus</w:t>
        </w:r>
        <w:r w:rsidR="00AD3099" w:rsidRPr="00E36F70">
          <w:rPr>
            <w:rStyle w:val="Hyperlink"/>
          </w:rPr>
          <w:t xml:space="preserve"> LR-32 on the gut-brain axis and behavior</w:t>
        </w:r>
      </w:hyperlink>
      <w:r w:rsidR="00AD3099" w:rsidRPr="00E36F70">
        <w:rPr>
          <w:rFonts w:cs="Calibri"/>
        </w:rPr>
        <w:t xml:space="preserve"> Huang, C., </w:t>
      </w:r>
      <w:r w:rsidR="00AD3099" w:rsidRPr="00E36F70">
        <w:rPr>
          <w:rFonts w:cs="Calibri"/>
          <w:i/>
          <w:iCs/>
        </w:rPr>
        <w:t>et al.</w:t>
      </w:r>
      <w:r w:rsidR="00AD3099" w:rsidRPr="00E36F70">
        <w:rPr>
          <w:rFonts w:cs="Calibri"/>
        </w:rPr>
        <w:t> </w:t>
      </w:r>
      <w:r w:rsidR="00AD3099" w:rsidRPr="00E36F70">
        <w:rPr>
          <w:rFonts w:cs="Calibri"/>
          <w:i/>
          <w:iCs/>
        </w:rPr>
        <w:t>Frontiers in Microbiology</w:t>
      </w:r>
      <w:r w:rsidR="00AD3099" w:rsidRPr="00E36F70">
        <w:rPr>
          <w:rFonts w:cs="Calibri"/>
        </w:rPr>
        <w:t>. 2023; 14:1173804. This animal study shows that the probiotic LR-32 can restore gut-brain axis function and reduce abnormal behaviors following early-life microbiome disruption.</w:t>
      </w:r>
    </w:p>
    <w:p w14:paraId="52EFE6C1" w14:textId="77777777" w:rsidR="00AD3099" w:rsidRPr="00E36F70" w:rsidRDefault="00000000" w:rsidP="00AD3099">
      <w:pPr>
        <w:numPr>
          <w:ilvl w:val="0"/>
          <w:numId w:val="43"/>
        </w:numPr>
        <w:spacing w:line="360" w:lineRule="auto"/>
        <w:ind w:left="360"/>
        <w:rPr>
          <w:rFonts w:cs="Calibri"/>
        </w:rPr>
      </w:pPr>
      <w:hyperlink r:id="rId605" w:tgtFrame="_blank" w:history="1">
        <w:r w:rsidR="00AD3099" w:rsidRPr="00E36F70">
          <w:rPr>
            <w:rStyle w:val="Hyperlink"/>
          </w:rPr>
          <w:t>Gut microbiota and dietary patterns in children with attention-deficit/hyperactivity disorder</w:t>
        </w:r>
      </w:hyperlink>
      <w:r w:rsidR="00AD3099" w:rsidRPr="00E36F70">
        <w:rPr>
          <w:rFonts w:cs="Calibri"/>
        </w:rPr>
        <w:t xml:space="preserve"> Wang, L.J., Yang, C.Y., </w:t>
      </w:r>
      <w:r w:rsidR="00AD3099" w:rsidRPr="00E36F70">
        <w:rPr>
          <w:rFonts w:cs="Calibri"/>
          <w:i/>
          <w:iCs/>
        </w:rPr>
        <w:t>et al.</w:t>
      </w:r>
      <w:r w:rsidR="00AD3099" w:rsidRPr="00E36F70">
        <w:rPr>
          <w:rFonts w:cs="Calibri"/>
        </w:rPr>
        <w:t> </w:t>
      </w:r>
      <w:r w:rsidR="00AD3099" w:rsidRPr="00E36F70">
        <w:rPr>
          <w:rFonts w:cs="Calibri"/>
          <w:i/>
          <w:iCs/>
        </w:rPr>
        <w:t>European Child &amp; Adolescent Psychiatry</w:t>
      </w:r>
      <w:r w:rsidR="00AD3099" w:rsidRPr="00E36F70">
        <w:rPr>
          <w:rFonts w:cs="Calibri"/>
        </w:rPr>
        <w:t>. 2020; 29(3):287-297. This study links specific gut bacteria and dietary patterns to ADHD symptoms in children, highlighting the potential for diet and microbiome interventions in ADHD.</w:t>
      </w:r>
    </w:p>
    <w:p w14:paraId="587462DD" w14:textId="77777777" w:rsidR="00AD3099" w:rsidRPr="00E36F70" w:rsidRDefault="00000000" w:rsidP="00AD3099">
      <w:pPr>
        <w:numPr>
          <w:ilvl w:val="0"/>
          <w:numId w:val="43"/>
        </w:numPr>
        <w:spacing w:line="360" w:lineRule="auto"/>
        <w:ind w:left="360"/>
        <w:rPr>
          <w:rFonts w:cs="Calibri"/>
        </w:rPr>
      </w:pPr>
      <w:hyperlink r:id="rId606" w:tgtFrame="_blank" w:history="1">
        <w:r w:rsidR="00AD3099" w:rsidRPr="00E36F70">
          <w:rPr>
            <w:rStyle w:val="Hyperlink"/>
          </w:rPr>
          <w:t>Vaccines are not associated with autism: An evidence-based meta-analysis of case-control and cohort studies</w:t>
        </w:r>
      </w:hyperlink>
      <w:r w:rsidR="00AD3099" w:rsidRPr="00E36F70">
        <w:rPr>
          <w:rFonts w:cs="Calibri"/>
        </w:rPr>
        <w:t xml:space="preserve"> Taylor, L.E., </w:t>
      </w:r>
      <w:proofErr w:type="spellStart"/>
      <w:r w:rsidR="00AD3099" w:rsidRPr="00E36F70">
        <w:rPr>
          <w:rFonts w:cs="Calibri"/>
        </w:rPr>
        <w:t>Swerdfeger</w:t>
      </w:r>
      <w:proofErr w:type="spellEnd"/>
      <w:r w:rsidR="00AD3099" w:rsidRPr="00E36F70">
        <w:rPr>
          <w:rFonts w:cs="Calibri"/>
        </w:rPr>
        <w:t xml:space="preserve">, A.L., </w:t>
      </w:r>
      <w:proofErr w:type="spellStart"/>
      <w:r w:rsidR="00AD3099" w:rsidRPr="00E36F70">
        <w:rPr>
          <w:rFonts w:cs="Calibri"/>
        </w:rPr>
        <w:t>Eslick</w:t>
      </w:r>
      <w:proofErr w:type="spellEnd"/>
      <w:r w:rsidR="00AD3099" w:rsidRPr="00E36F70">
        <w:rPr>
          <w:rFonts w:cs="Calibri"/>
        </w:rPr>
        <w:t>, G.D. </w:t>
      </w:r>
      <w:r w:rsidR="00AD3099" w:rsidRPr="00E36F70">
        <w:rPr>
          <w:rFonts w:cs="Calibri"/>
          <w:i/>
          <w:iCs/>
        </w:rPr>
        <w:t>Vaccine</w:t>
      </w:r>
      <w:r w:rsidR="00AD3099" w:rsidRPr="00E36F70">
        <w:rPr>
          <w:rFonts w:cs="Calibri"/>
        </w:rPr>
        <w:t>. 2014; 32(29):3623-3629. This large meta-analysis concludes that there is no association between vaccines—including MMR and thimerosal-containing vaccines—and autism.</w:t>
      </w:r>
    </w:p>
    <w:p w14:paraId="04018F95" w14:textId="77777777" w:rsidR="00AD3099" w:rsidRPr="00E36F70" w:rsidRDefault="00000000" w:rsidP="00AD3099">
      <w:pPr>
        <w:numPr>
          <w:ilvl w:val="0"/>
          <w:numId w:val="43"/>
        </w:numPr>
        <w:spacing w:line="360" w:lineRule="auto"/>
        <w:ind w:left="360"/>
        <w:rPr>
          <w:rFonts w:cs="Calibri"/>
        </w:rPr>
      </w:pPr>
      <w:hyperlink r:id="rId607" w:tgtFrame="_blank" w:history="1">
        <w:r w:rsidR="00AD3099" w:rsidRPr="00E36F70">
          <w:rPr>
            <w:rStyle w:val="Hyperlink"/>
          </w:rPr>
          <w:t>Measles, mumps, rubella vaccination and autism: A nationwide cohort study</w:t>
        </w:r>
      </w:hyperlink>
      <w:r w:rsidR="00AD3099" w:rsidRPr="00E36F70">
        <w:rPr>
          <w:rFonts w:cs="Calibri"/>
        </w:rPr>
        <w:t> </w:t>
      </w:r>
      <w:proofErr w:type="spellStart"/>
      <w:r w:rsidR="00AD3099" w:rsidRPr="00E36F70">
        <w:rPr>
          <w:rFonts w:cs="Calibri"/>
        </w:rPr>
        <w:t>Hviid</w:t>
      </w:r>
      <w:proofErr w:type="spellEnd"/>
      <w:r w:rsidR="00AD3099" w:rsidRPr="00E36F70">
        <w:rPr>
          <w:rFonts w:cs="Calibri"/>
        </w:rPr>
        <w:t xml:space="preserve">, A., Hansen, J.V., Frisch, M., </w:t>
      </w:r>
      <w:proofErr w:type="spellStart"/>
      <w:r w:rsidR="00AD3099" w:rsidRPr="00E36F70">
        <w:rPr>
          <w:rFonts w:cs="Calibri"/>
        </w:rPr>
        <w:t>Melbye</w:t>
      </w:r>
      <w:proofErr w:type="spellEnd"/>
      <w:r w:rsidR="00AD3099" w:rsidRPr="00E36F70">
        <w:rPr>
          <w:rFonts w:cs="Calibri"/>
        </w:rPr>
        <w:t>, M. </w:t>
      </w:r>
      <w:r w:rsidR="00AD3099" w:rsidRPr="00E36F70">
        <w:rPr>
          <w:rFonts w:cs="Calibri"/>
          <w:i/>
          <w:iCs/>
        </w:rPr>
        <w:t>Annals of Internal Medicine</w:t>
      </w:r>
      <w:r w:rsidR="00AD3099" w:rsidRPr="00E36F70">
        <w:rPr>
          <w:rFonts w:cs="Calibri"/>
        </w:rPr>
        <w:t>. 2019; 170(8):513-520. This Danish cohort study of over 650,000 children finds no increased risk of autism in those who received the MMR vaccine.</w:t>
      </w:r>
    </w:p>
    <w:p w14:paraId="4AEDEBB2" w14:textId="77777777" w:rsidR="00AD3099" w:rsidRPr="00E36F70" w:rsidRDefault="00AD3099" w:rsidP="00AD3099">
      <w:pPr>
        <w:numPr>
          <w:ilvl w:val="0"/>
          <w:numId w:val="43"/>
        </w:numPr>
        <w:spacing w:line="360" w:lineRule="auto"/>
        <w:ind w:left="360"/>
        <w:rPr>
          <w:rFonts w:cs="Calibri"/>
        </w:rPr>
      </w:pPr>
      <w:r w:rsidRPr="00E36F70">
        <w:rPr>
          <w:rFonts w:cs="Calibri"/>
        </w:rPr>
        <w:t xml:space="preserve"> </w:t>
      </w:r>
      <w:hyperlink r:id="rId608" w:history="1">
        <w:r w:rsidRPr="00E36F70">
          <w:rPr>
            <w:rStyle w:val="Hyperlink"/>
          </w:rPr>
          <w:t>Data and Statistics on Autism Spectrum Disorder</w:t>
        </w:r>
      </w:hyperlink>
      <w:r w:rsidRPr="00E36F70">
        <w:rPr>
          <w:rFonts w:cs="Calibri"/>
        </w:rPr>
        <w:t xml:space="preserve"> U.S. Centers for Disease Control and Prevention. </w:t>
      </w:r>
      <w:r w:rsidRPr="00E36F70">
        <w:rPr>
          <w:rFonts w:cs="Calibri"/>
          <w:i/>
          <w:iCs/>
        </w:rPr>
        <w:t>CDC</w:t>
      </w:r>
      <w:r w:rsidRPr="00E36F70">
        <w:rPr>
          <w:rFonts w:cs="Calibri"/>
        </w:rPr>
        <w:t>, 2025. Official CDC statistics on autism prevalence and incidence in the United States provide up-to-date epidemiological data.</w:t>
      </w:r>
    </w:p>
    <w:p w14:paraId="2477D7B8" w14:textId="77777777" w:rsidR="00AD3099" w:rsidRPr="00E36F70" w:rsidRDefault="00AD3099" w:rsidP="00AD3099">
      <w:pPr>
        <w:numPr>
          <w:ilvl w:val="0"/>
          <w:numId w:val="43"/>
        </w:numPr>
        <w:spacing w:line="360" w:lineRule="auto"/>
        <w:ind w:left="360"/>
        <w:rPr>
          <w:rFonts w:cs="Calibri"/>
        </w:rPr>
      </w:pPr>
      <w:r w:rsidRPr="00E36F70">
        <w:rPr>
          <w:rFonts w:cs="Calibri"/>
        </w:rPr>
        <w:t xml:space="preserve"> </w:t>
      </w:r>
      <w:hyperlink r:id="rId609" w:tgtFrame="_blank" w:history="1">
        <w:r w:rsidRPr="00E36F70">
          <w:rPr>
            <w:rStyle w:val="Hyperlink"/>
          </w:rPr>
          <w:t>Autism Spectrum Disorders and the Gut Microbiota</w:t>
        </w:r>
      </w:hyperlink>
      <w:r w:rsidRPr="00E36F70">
        <w:rPr>
          <w:rFonts w:cs="Calibri"/>
        </w:rPr>
        <w:t> </w:t>
      </w:r>
      <w:proofErr w:type="spellStart"/>
      <w:r w:rsidRPr="00E36F70">
        <w:rPr>
          <w:rFonts w:cs="Calibri"/>
        </w:rPr>
        <w:t>Fattorusso</w:t>
      </w:r>
      <w:proofErr w:type="spellEnd"/>
      <w:r w:rsidRPr="00E36F70">
        <w:rPr>
          <w:rFonts w:cs="Calibri"/>
        </w:rPr>
        <w:t xml:space="preserve">, A., </w:t>
      </w:r>
      <w:r w:rsidRPr="00E36F70">
        <w:rPr>
          <w:rFonts w:cs="Calibri"/>
          <w:i/>
          <w:iCs/>
        </w:rPr>
        <w:t>et al.</w:t>
      </w:r>
      <w:r w:rsidRPr="00E36F70">
        <w:rPr>
          <w:rFonts w:cs="Calibri"/>
        </w:rPr>
        <w:t> </w:t>
      </w:r>
      <w:r w:rsidRPr="00E36F70">
        <w:rPr>
          <w:rFonts w:cs="Calibri"/>
          <w:i/>
          <w:iCs/>
        </w:rPr>
        <w:t>Nutrients</w:t>
      </w:r>
      <w:r w:rsidRPr="00E36F70">
        <w:rPr>
          <w:rFonts w:cs="Calibri"/>
        </w:rPr>
        <w:t>. 2019; 11(3):521. This review article summarizes current knowledge of gut dysbiosis in autism and the therapeutic potential of probiotics for GI and behavioral symptoms.</w:t>
      </w:r>
    </w:p>
    <w:p w14:paraId="249B6F55" w14:textId="77777777" w:rsidR="00AD3099" w:rsidRPr="00E36F70" w:rsidRDefault="00000000" w:rsidP="00AD3099">
      <w:pPr>
        <w:numPr>
          <w:ilvl w:val="0"/>
          <w:numId w:val="43"/>
        </w:numPr>
        <w:spacing w:line="360" w:lineRule="auto"/>
        <w:ind w:left="360"/>
        <w:rPr>
          <w:rFonts w:cs="Calibri"/>
        </w:rPr>
      </w:pPr>
      <w:hyperlink r:id="rId610" w:tgtFrame="_blank" w:history="1">
        <w:r w:rsidR="00AD3099" w:rsidRPr="00E36F70">
          <w:rPr>
            <w:rStyle w:val="Hyperlink"/>
          </w:rPr>
          <w:t>The microbiota-gut-brain axis and its potential therapeutic role in autism spectrum disorder</w:t>
        </w:r>
      </w:hyperlink>
      <w:r w:rsidR="00AD3099" w:rsidRPr="00E36F70">
        <w:rPr>
          <w:rFonts w:cs="Calibri"/>
        </w:rPr>
        <w:t> Li, Q., &amp; Zhou, J.M. </w:t>
      </w:r>
      <w:r w:rsidR="00AD3099" w:rsidRPr="00E36F70">
        <w:rPr>
          <w:rFonts w:cs="Calibri"/>
          <w:i/>
          <w:iCs/>
        </w:rPr>
        <w:t xml:space="preserve">Neuroscience </w:t>
      </w:r>
      <w:r w:rsidR="00AD3099" w:rsidRPr="00E36F70">
        <w:rPr>
          <w:rFonts w:cs="Calibri"/>
        </w:rPr>
        <w:t>2016, June 2; 324:131-9 324. This review discusses how gut microbiome imbalances affect the brain in autism and explores the therapeutic potential of targeting the gut-brain axis.</w:t>
      </w:r>
    </w:p>
    <w:p w14:paraId="7A0AE046" w14:textId="77777777" w:rsidR="00AD3099" w:rsidRPr="00E36F70" w:rsidRDefault="00000000" w:rsidP="00AD3099">
      <w:pPr>
        <w:numPr>
          <w:ilvl w:val="0"/>
          <w:numId w:val="43"/>
        </w:numPr>
        <w:spacing w:line="360" w:lineRule="auto"/>
        <w:ind w:left="360"/>
        <w:rPr>
          <w:rFonts w:cs="Calibri"/>
        </w:rPr>
      </w:pPr>
      <w:hyperlink r:id="rId611" w:tgtFrame="_blank" w:history="1">
        <w:r w:rsidR="00AD3099" w:rsidRPr="00E36F70">
          <w:rPr>
            <w:rStyle w:val="Hyperlink"/>
          </w:rPr>
          <w:t>The Gut Microbiota and Autism Spectrum Disorders</w:t>
        </w:r>
      </w:hyperlink>
      <w:r w:rsidR="00AD3099" w:rsidRPr="00E36F70">
        <w:rPr>
          <w:rFonts w:cs="Calibri"/>
        </w:rPr>
        <w:t xml:space="preserve"> Qinrui Li, </w:t>
      </w:r>
      <w:r w:rsidR="00AD3099" w:rsidRPr="00E36F70">
        <w:rPr>
          <w:rFonts w:cs="Calibri"/>
          <w:i/>
          <w:iCs/>
        </w:rPr>
        <w:t>et al.</w:t>
      </w:r>
      <w:r w:rsidR="00AD3099" w:rsidRPr="00E36F70">
        <w:rPr>
          <w:rFonts w:cs="Calibri"/>
        </w:rPr>
        <w:t> </w:t>
      </w:r>
      <w:r w:rsidR="00AD3099" w:rsidRPr="00E36F70">
        <w:rPr>
          <w:rFonts w:cs="Calibri"/>
          <w:i/>
          <w:iCs/>
        </w:rPr>
        <w:t>Frontiers in Cellular Neuroscience</w:t>
      </w:r>
      <w:r w:rsidR="00AD3099" w:rsidRPr="00E36F70">
        <w:rPr>
          <w:rFonts w:cs="Calibri"/>
        </w:rPr>
        <w:t>. 2017; 11:120. This meta-analysis shows that children with autism have distinct gut microbiome profiles, with lower levels of beneficial Bifidobacterium and higher levels of certain harmful bacteria.</w:t>
      </w:r>
    </w:p>
    <w:p w14:paraId="0E4AD9D0" w14:textId="77777777" w:rsidR="00AD3099" w:rsidRPr="00E36F70" w:rsidRDefault="00000000" w:rsidP="00AD3099">
      <w:pPr>
        <w:numPr>
          <w:ilvl w:val="0"/>
          <w:numId w:val="43"/>
        </w:numPr>
        <w:spacing w:line="360" w:lineRule="auto"/>
        <w:ind w:left="360"/>
        <w:rPr>
          <w:rFonts w:cs="Calibri"/>
        </w:rPr>
      </w:pPr>
      <w:hyperlink r:id="rId612" w:tgtFrame="_blank" w:history="1">
        <w:r w:rsidR="00AD3099" w:rsidRPr="00E36F70">
          <w:rPr>
            <w:rStyle w:val="Hyperlink"/>
          </w:rPr>
          <w:t>A possible link between early probiotic intervention and the risk of neuropsychiatric disorders later in childhood</w:t>
        </w:r>
      </w:hyperlink>
      <w:r w:rsidR="00AD3099" w:rsidRPr="00E36F70">
        <w:rPr>
          <w:rFonts w:cs="Calibri"/>
        </w:rPr>
        <w:t xml:space="preserve"> Pärtty, A., </w:t>
      </w:r>
      <w:r w:rsidR="00AD3099" w:rsidRPr="00E36F70">
        <w:rPr>
          <w:rFonts w:cs="Calibri"/>
          <w:i/>
          <w:iCs/>
        </w:rPr>
        <w:t>et al.</w:t>
      </w:r>
      <w:r w:rsidR="00AD3099" w:rsidRPr="00E36F70">
        <w:rPr>
          <w:rFonts w:cs="Calibri"/>
        </w:rPr>
        <w:t> </w:t>
      </w:r>
      <w:r w:rsidR="00AD3099" w:rsidRPr="00E36F70">
        <w:rPr>
          <w:rFonts w:cs="Calibri"/>
          <w:i/>
          <w:iCs/>
        </w:rPr>
        <w:t>Pediatric Research</w:t>
      </w:r>
      <w:r w:rsidR="00AD3099" w:rsidRPr="00E36F70">
        <w:rPr>
          <w:rFonts w:cs="Calibri"/>
        </w:rPr>
        <w:t>. 2015; 77(6):823-828. This landmark randomized controlled trial shows that infants receiving probiotics had a dramatically reduced risk of developing autism or ADHD by age 13, suggesting early microbiome intervention can prevent neurodevelopmental disorders.</w:t>
      </w:r>
    </w:p>
    <w:p w14:paraId="6892C81E" w14:textId="77777777" w:rsidR="00AD3099" w:rsidRPr="00E36F70" w:rsidRDefault="00000000" w:rsidP="00AD3099">
      <w:pPr>
        <w:numPr>
          <w:ilvl w:val="0"/>
          <w:numId w:val="43"/>
        </w:numPr>
        <w:spacing w:line="360" w:lineRule="auto"/>
        <w:ind w:left="360"/>
        <w:rPr>
          <w:rFonts w:cs="Calibri"/>
        </w:rPr>
      </w:pPr>
      <w:hyperlink r:id="rId613" w:tgtFrame="_blank" w:history="1">
        <w:r w:rsidR="00AD3099" w:rsidRPr="00E36F70">
          <w:rPr>
            <w:rStyle w:val="Hyperlink"/>
          </w:rPr>
          <w:t>Probiotics and Prebiotics in the Treatment of Autism Spectrum Disorder: A Narrative Review</w:t>
        </w:r>
      </w:hyperlink>
      <w:r w:rsidR="00AD3099" w:rsidRPr="00E36F70">
        <w:rPr>
          <w:rFonts w:cs="Calibri"/>
        </w:rPr>
        <w:t xml:space="preserve"> Zhang, S., </w:t>
      </w:r>
      <w:r w:rsidR="00AD3099" w:rsidRPr="00E36F70">
        <w:rPr>
          <w:rFonts w:cs="Calibri"/>
          <w:i/>
          <w:iCs/>
        </w:rPr>
        <w:t>et al.</w:t>
      </w:r>
      <w:r w:rsidR="00AD3099" w:rsidRPr="00E36F70">
        <w:rPr>
          <w:rFonts w:cs="Calibri"/>
        </w:rPr>
        <w:t> </w:t>
      </w:r>
      <w:r w:rsidR="00AD3099" w:rsidRPr="00E36F70">
        <w:rPr>
          <w:rFonts w:cs="Calibri"/>
          <w:i/>
          <w:iCs/>
        </w:rPr>
        <w:t>Journal of Integrative Neuroscience</w:t>
      </w:r>
      <w:r w:rsidR="00AD3099" w:rsidRPr="00E36F70">
        <w:rPr>
          <w:rFonts w:cs="Calibri"/>
        </w:rPr>
        <w:t>. 2024 Jan 22; 23(1):20. This narrative review of clinical trials shows that probiotic and prebiotic supplements can improve gut health, communication, and behavioral symptoms in children with autism.</w:t>
      </w:r>
    </w:p>
    <w:p w14:paraId="621412A5" w14:textId="77777777" w:rsidR="00AD3099" w:rsidRPr="00E36F70" w:rsidRDefault="00AD3099" w:rsidP="00AD3099">
      <w:pPr>
        <w:rPr>
          <w:rFonts w:cs="Calibri"/>
        </w:rPr>
      </w:pPr>
    </w:p>
    <w:p w14:paraId="371C256D" w14:textId="77777777" w:rsidR="00AD3099" w:rsidRPr="00E36F70" w:rsidRDefault="00AD3099" w:rsidP="00765DD8">
      <w:pPr>
        <w:pStyle w:val="Heading2"/>
      </w:pPr>
      <w:bookmarkStart w:id="100" w:name="footnotes11"/>
      <w:r w:rsidRPr="00E36F70">
        <w:t>Chapter 11 Footnotes</w:t>
      </w:r>
    </w:p>
    <w:bookmarkEnd w:id="100"/>
    <w:p w14:paraId="4DD48623" w14:textId="77777777" w:rsidR="00AD3099" w:rsidRPr="00E36F70" w:rsidRDefault="00AD3099" w:rsidP="00AD3099">
      <w:pPr>
        <w:pStyle w:val="ListParagraph"/>
        <w:numPr>
          <w:ilvl w:val="0"/>
          <w:numId w:val="36"/>
        </w:numPr>
        <w:spacing w:afterLines="160" w:after="384" w:line="360" w:lineRule="auto"/>
        <w:ind w:left="360"/>
        <w:contextualSpacing w:val="0"/>
        <w:rPr>
          <w:rFonts w:cs="Calibri"/>
        </w:rPr>
      </w:pPr>
      <w:r w:rsidRPr="00E36F70">
        <w:fldChar w:fldCharType="begin"/>
      </w:r>
      <w:r w:rsidRPr="00E36F70">
        <w:rPr>
          <w:rFonts w:cs="Calibri"/>
        </w:rPr>
        <w:instrText>HYPERLINK "https://www.cdc.gov/autism/signs-symptoms/index.html" \h</w:instrText>
      </w:r>
      <w:r w:rsidRPr="00E36F70">
        <w:fldChar w:fldCharType="separate"/>
      </w:r>
      <w:r w:rsidRPr="00E36F70">
        <w:rPr>
          <w:rStyle w:val="Hyperlink"/>
        </w:rPr>
        <w:t>Signs and Symptoms of Autism Spectrum Disorder - CDC</w:t>
      </w:r>
      <w:r w:rsidRPr="00E36F70">
        <w:rPr>
          <w:rStyle w:val="Hyperlink"/>
        </w:rPr>
        <w:fldChar w:fldCharType="end"/>
      </w:r>
      <w:r w:rsidRPr="00E36F70">
        <w:rPr>
          <w:rStyle w:val="Hyperlink"/>
        </w:rPr>
        <w:br/>
      </w:r>
      <w:r w:rsidRPr="00E36F70">
        <w:rPr>
          <w:rFonts w:cs="Calibri"/>
        </w:rPr>
        <w:t>Centers for Disease Control and Prevention. CDC, 2024.</w:t>
      </w:r>
      <w:r w:rsidRPr="00E36F70">
        <w:rPr>
          <w:rFonts w:cs="Calibri"/>
        </w:rPr>
        <w:br/>
        <w:t>This paper lists core symptoms of ASD, including social, behavioral, and GI issues. It includes a comprehensive overview of ASD diagnostic criteria and associated features.</w:t>
      </w:r>
    </w:p>
    <w:p w14:paraId="6D2AC7C0" w14:textId="77777777" w:rsidR="00AD3099" w:rsidRPr="00E36F70" w:rsidRDefault="00AD3099" w:rsidP="00AD3099">
      <w:pPr>
        <w:pStyle w:val="ListParagraph"/>
        <w:numPr>
          <w:ilvl w:val="0"/>
          <w:numId w:val="36"/>
        </w:numPr>
        <w:spacing w:line="360" w:lineRule="auto"/>
        <w:ind w:left="360"/>
        <w:contextualSpacing w:val="0"/>
        <w:rPr>
          <w:rFonts w:cs="Calibri"/>
        </w:rPr>
      </w:pPr>
      <w:r w:rsidRPr="00E36F70">
        <w:rPr>
          <w:rStyle w:val="Hyperlink"/>
        </w:rPr>
        <w:t>The Gut Microbiota and Autism Spectrum Disorders</w:t>
      </w:r>
      <w:r w:rsidRPr="00E36F70">
        <w:rPr>
          <w:rFonts w:cs="Calibri"/>
          <w:u w:val="single"/>
        </w:rPr>
        <w:t xml:space="preserve"> </w:t>
      </w:r>
      <w:r w:rsidRPr="00E36F70">
        <w:rPr>
          <w:rFonts w:cs="Calibri"/>
        </w:rPr>
        <w:br/>
        <w:t xml:space="preserve">Qinrui Li, </w:t>
      </w:r>
      <w:r w:rsidRPr="00E36F70">
        <w:rPr>
          <w:rFonts w:cs="Calibri"/>
          <w:i/>
          <w:iCs/>
        </w:rPr>
        <w:t>et al.</w:t>
      </w:r>
      <w:r w:rsidRPr="00E36F70">
        <w:rPr>
          <w:rFonts w:cs="Calibri"/>
        </w:rPr>
        <w:t xml:space="preserve"> </w:t>
      </w:r>
      <w:r w:rsidRPr="00E36F70">
        <w:rPr>
          <w:rFonts w:cs="Calibri"/>
          <w:i/>
          <w:iCs/>
        </w:rPr>
        <w:t>Frontiers in Cellular Neuroscience</w:t>
      </w:r>
      <w:r w:rsidRPr="00E36F70">
        <w:rPr>
          <w:rFonts w:cs="Calibri"/>
        </w:rPr>
        <w:t>. 2017; 11:120.</w:t>
      </w:r>
      <w:r w:rsidRPr="00E36F70">
        <w:rPr>
          <w:rFonts w:cs="Calibri"/>
        </w:rPr>
        <w:br/>
        <w:t xml:space="preserve">GI symptoms are much more common in children with ASD, and gut health may affect ASD symptoms. This study reviews evidence linking </w:t>
      </w:r>
      <w:r w:rsidRPr="00E36F70">
        <w:rPr>
          <w:rFonts w:cs="Calibri"/>
        </w:rPr>
        <w:lastRenderedPageBreak/>
        <w:t>gut microbiota, intestinal permeability, and immune activation in ASD.</w:t>
      </w:r>
    </w:p>
    <w:p w14:paraId="1D3E0531" w14:textId="77777777" w:rsidR="00AD3099" w:rsidRPr="00E36F70" w:rsidRDefault="00000000" w:rsidP="00AD3099">
      <w:pPr>
        <w:pStyle w:val="ListParagraph"/>
        <w:numPr>
          <w:ilvl w:val="0"/>
          <w:numId w:val="36"/>
        </w:numPr>
        <w:spacing w:line="360" w:lineRule="auto"/>
        <w:ind w:left="360"/>
        <w:contextualSpacing w:val="0"/>
        <w:rPr>
          <w:rFonts w:cs="Calibri"/>
        </w:rPr>
      </w:pPr>
      <w:hyperlink r:id="rId614">
        <w:r w:rsidR="00AD3099" w:rsidRPr="00E36F70">
          <w:rPr>
            <w:rStyle w:val="Hyperlink"/>
          </w:rPr>
          <w:t>Gastrointestinal issues and autism spectrum disorder - PMC</w:t>
        </w:r>
      </w:hyperlink>
      <w:r w:rsidR="00AD3099" w:rsidRPr="00E36F70">
        <w:rPr>
          <w:rFonts w:cs="Calibri"/>
        </w:rPr>
        <w:br/>
        <w:t xml:space="preserve">Ferguson, B.J., </w:t>
      </w:r>
      <w:r w:rsidR="00AD3099" w:rsidRPr="00E36F70">
        <w:rPr>
          <w:rFonts w:cs="Calibri"/>
          <w:i/>
          <w:iCs/>
        </w:rPr>
        <w:t>et al.</w:t>
      </w:r>
      <w:r w:rsidR="00AD3099" w:rsidRPr="00E36F70">
        <w:rPr>
          <w:rFonts w:cs="Calibri"/>
        </w:rPr>
        <w:t xml:space="preserve"> </w:t>
      </w:r>
      <w:r w:rsidR="00AD3099" w:rsidRPr="00E36F70">
        <w:rPr>
          <w:rFonts w:cs="Calibri"/>
          <w:i/>
          <w:iCs/>
        </w:rPr>
        <w:t>Child Adolesc Psychiatr Clin N Am</w:t>
      </w:r>
      <w:r w:rsidR="00AD3099" w:rsidRPr="00E36F70">
        <w:rPr>
          <w:rFonts w:cs="Calibri"/>
        </w:rPr>
        <w:t>. 2020; 29 (3): 501–S13. GI symptoms like pain, constipation, and diarrhea are common in ASD and can worsen behaviors. Meta-analyses confirm higher rates of GI problems in ASD and their behavioral impact.</w:t>
      </w:r>
    </w:p>
    <w:p w14:paraId="6F59E6C4" w14:textId="77777777" w:rsidR="00AD3099" w:rsidRPr="00E36F70" w:rsidRDefault="00000000" w:rsidP="00AD3099">
      <w:pPr>
        <w:pStyle w:val="ListParagraph"/>
        <w:numPr>
          <w:ilvl w:val="0"/>
          <w:numId w:val="36"/>
        </w:numPr>
        <w:spacing w:line="360" w:lineRule="auto"/>
        <w:ind w:left="360"/>
        <w:contextualSpacing w:val="0"/>
        <w:rPr>
          <w:rFonts w:cs="Calibri"/>
        </w:rPr>
      </w:pPr>
      <w:hyperlink r:id="rId615">
        <w:r w:rsidR="00AD3099" w:rsidRPr="00E36F70">
          <w:rPr>
            <w:rStyle w:val="Hyperlink"/>
          </w:rPr>
          <w:t>Autism: “Leaky Gut”, Prematurity and Lactoferrin</w:t>
        </w:r>
      </w:hyperlink>
      <w:r w:rsidR="00AD3099" w:rsidRPr="00E36F70">
        <w:rPr>
          <w:rFonts w:cs="Calibri"/>
        </w:rPr>
        <w:br/>
        <w:t xml:space="preserve">Makowska, M., </w:t>
      </w:r>
      <w:r w:rsidR="00AD3099" w:rsidRPr="00E36F70">
        <w:rPr>
          <w:rFonts w:cs="Calibri"/>
          <w:i/>
          <w:iCs/>
        </w:rPr>
        <w:t>et al.</w:t>
      </w:r>
      <w:r w:rsidR="00AD3099" w:rsidRPr="00E36F70">
        <w:rPr>
          <w:rFonts w:cs="Calibri"/>
        </w:rPr>
        <w:t xml:space="preserve"> </w:t>
      </w:r>
      <w:r w:rsidR="00AD3099" w:rsidRPr="00E36F70">
        <w:rPr>
          <w:rFonts w:cs="Calibri"/>
          <w:i/>
          <w:iCs/>
        </w:rPr>
        <w:t xml:space="preserve">Austin J Autism &amp; </w:t>
      </w:r>
      <w:proofErr w:type="spellStart"/>
      <w:r w:rsidR="00AD3099" w:rsidRPr="00E36F70">
        <w:rPr>
          <w:rFonts w:cs="Calibri"/>
          <w:i/>
          <w:iCs/>
        </w:rPr>
        <w:t>Relat</w:t>
      </w:r>
      <w:proofErr w:type="spellEnd"/>
      <w:r w:rsidR="00AD3099" w:rsidRPr="00E36F70">
        <w:rPr>
          <w:rFonts w:cs="Calibri"/>
          <w:i/>
          <w:iCs/>
        </w:rPr>
        <w:t xml:space="preserve"> </w:t>
      </w:r>
      <w:proofErr w:type="spellStart"/>
      <w:r w:rsidR="00AD3099" w:rsidRPr="00E36F70">
        <w:rPr>
          <w:rFonts w:cs="Calibri"/>
          <w:i/>
          <w:iCs/>
        </w:rPr>
        <w:t>Disabil</w:t>
      </w:r>
      <w:proofErr w:type="spellEnd"/>
      <w:r w:rsidR="00AD3099" w:rsidRPr="00E36F70">
        <w:rPr>
          <w:rFonts w:cs="Calibri"/>
        </w:rPr>
        <w:t>. 2016; 2(3):1021. “Leaky gut” and IBD are more common in ASD, possibly affecting brain development. This study discusses gut permeability and inflammation in ASD, and links to neurodevelopment.</w:t>
      </w:r>
    </w:p>
    <w:p w14:paraId="66F6CF5B" w14:textId="77777777" w:rsidR="00AD3099" w:rsidRPr="00E36F70" w:rsidRDefault="00000000" w:rsidP="00AD3099">
      <w:pPr>
        <w:pStyle w:val="ListParagraph"/>
        <w:numPr>
          <w:ilvl w:val="0"/>
          <w:numId w:val="36"/>
        </w:numPr>
        <w:spacing w:line="360" w:lineRule="auto"/>
        <w:ind w:left="360"/>
        <w:contextualSpacing w:val="0"/>
        <w:rPr>
          <w:rFonts w:cs="Calibri"/>
        </w:rPr>
      </w:pPr>
      <w:hyperlink r:id="rId616">
        <w:r w:rsidR="00AD3099" w:rsidRPr="00E36F70">
          <w:rPr>
            <w:rStyle w:val="Hyperlink"/>
          </w:rPr>
          <w:t>Role of gastrointestinal health in managing children with autism</w:t>
        </w:r>
      </w:hyperlink>
      <w:r w:rsidR="00AD3099" w:rsidRPr="00E36F70">
        <w:rPr>
          <w:rFonts w:cs="Calibri"/>
        </w:rPr>
        <w:br/>
        <w:t xml:space="preserve">Wang L, </w:t>
      </w:r>
      <w:r w:rsidR="00AD3099" w:rsidRPr="00E36F70">
        <w:rPr>
          <w:rFonts w:cs="Calibri"/>
          <w:i/>
          <w:iCs/>
        </w:rPr>
        <w:t>et al.</w:t>
      </w:r>
      <w:r w:rsidR="00AD3099" w:rsidRPr="00E36F70">
        <w:rPr>
          <w:rFonts w:cs="Calibri"/>
        </w:rPr>
        <w:t xml:space="preserve"> </w:t>
      </w:r>
      <w:r w:rsidR="00AD3099" w:rsidRPr="00E36F70">
        <w:rPr>
          <w:rFonts w:cs="Calibri"/>
          <w:i/>
          <w:iCs/>
        </w:rPr>
        <w:t xml:space="preserve">World J Clin </w:t>
      </w:r>
      <w:proofErr w:type="spellStart"/>
      <w:r w:rsidR="00AD3099" w:rsidRPr="00E36F70">
        <w:rPr>
          <w:rFonts w:cs="Calibri"/>
          <w:i/>
          <w:iCs/>
        </w:rPr>
        <w:t>Pediatr</w:t>
      </w:r>
      <w:proofErr w:type="spellEnd"/>
      <w:r w:rsidR="00AD3099" w:rsidRPr="00E36F70">
        <w:rPr>
          <w:rFonts w:cs="Calibri"/>
          <w:i/>
          <w:iCs/>
        </w:rPr>
        <w:t>.</w:t>
      </w:r>
      <w:r w:rsidR="00AD3099" w:rsidRPr="00E36F70">
        <w:rPr>
          <w:rFonts w:cs="Calibri"/>
        </w:rPr>
        <w:t xml:space="preserve"> 2023; 12(4):171-186.</w:t>
      </w:r>
      <w:r w:rsidR="00AD3099" w:rsidRPr="00E36F70">
        <w:rPr>
          <w:rFonts w:cs="Calibri"/>
        </w:rPr>
        <w:br/>
        <w:t>GI problems in ASD include constipation, diarrhea, reflux, and food sensitivities. This study explores causes, prevalence, and management of GI disorders in ASD.</w:t>
      </w:r>
    </w:p>
    <w:p w14:paraId="257DD477" w14:textId="77777777" w:rsidR="00AD3099" w:rsidRPr="00E36F70" w:rsidRDefault="00000000" w:rsidP="00AD3099">
      <w:pPr>
        <w:pStyle w:val="ListParagraph"/>
        <w:numPr>
          <w:ilvl w:val="0"/>
          <w:numId w:val="36"/>
        </w:numPr>
        <w:spacing w:line="360" w:lineRule="auto"/>
        <w:ind w:left="360"/>
        <w:contextualSpacing w:val="0"/>
        <w:rPr>
          <w:rFonts w:cs="Calibri"/>
        </w:rPr>
      </w:pPr>
      <w:hyperlink r:id="rId617">
        <w:r w:rsidR="00AD3099" w:rsidRPr="00E36F70">
          <w:rPr>
            <w:rStyle w:val="Hyperlink"/>
          </w:rPr>
          <w:t>Medication Treatment for Autism | NICHD</w:t>
        </w:r>
      </w:hyperlink>
      <w:r w:rsidR="00AD3099" w:rsidRPr="00E36F70">
        <w:rPr>
          <w:rFonts w:cs="Calibri"/>
        </w:rPr>
        <w:t xml:space="preserve"> National Institute of Child Health and Human Development. 2019.</w:t>
      </w:r>
      <w:r w:rsidR="00AD3099" w:rsidRPr="00E36F70">
        <w:rPr>
          <w:rFonts w:cs="Calibri"/>
        </w:rPr>
        <w:br/>
        <w:t>This article lists medications for ASD symptoms, such as irritability and hyperactivity. It reviews FDA-approved and off-label pharmacological treatments for ASD.</w:t>
      </w:r>
    </w:p>
    <w:p w14:paraId="674C9D1D" w14:textId="77777777" w:rsidR="00AD3099" w:rsidRPr="00E36F70" w:rsidRDefault="00000000" w:rsidP="00AD3099">
      <w:pPr>
        <w:pStyle w:val="ListParagraph"/>
        <w:numPr>
          <w:ilvl w:val="0"/>
          <w:numId w:val="36"/>
        </w:numPr>
        <w:spacing w:line="360" w:lineRule="auto"/>
        <w:ind w:left="360"/>
        <w:contextualSpacing w:val="0"/>
        <w:rPr>
          <w:rFonts w:cs="Calibri"/>
        </w:rPr>
      </w:pPr>
      <w:hyperlink r:id="rId618">
        <w:r w:rsidR="00AD3099" w:rsidRPr="00E36F70">
          <w:rPr>
            <w:rStyle w:val="Hyperlink"/>
          </w:rPr>
          <w:t>Pharmacologic Treatment of Repetitive Behaviors in Autism</w:t>
        </w:r>
      </w:hyperlink>
      <w:r w:rsidR="00AD3099" w:rsidRPr="00E36F70">
        <w:rPr>
          <w:rFonts w:cs="Calibri"/>
        </w:rPr>
        <w:br/>
      </w:r>
      <w:proofErr w:type="spellStart"/>
      <w:r w:rsidR="00AD3099" w:rsidRPr="00E36F70">
        <w:rPr>
          <w:rFonts w:cs="Calibri"/>
        </w:rPr>
        <w:t>McPheeters</w:t>
      </w:r>
      <w:proofErr w:type="spellEnd"/>
      <w:r w:rsidR="00AD3099" w:rsidRPr="00E36F70">
        <w:rPr>
          <w:rFonts w:cs="Calibri"/>
        </w:rPr>
        <w:t xml:space="preserve">, ML, </w:t>
      </w:r>
      <w:r w:rsidR="00AD3099" w:rsidRPr="00E36F70">
        <w:rPr>
          <w:rFonts w:cs="Calibri"/>
          <w:i/>
          <w:iCs/>
        </w:rPr>
        <w:t>et al.</w:t>
      </w:r>
      <w:r w:rsidR="00AD3099" w:rsidRPr="00E36F70">
        <w:rPr>
          <w:rFonts w:cs="Calibri"/>
        </w:rPr>
        <w:t xml:space="preserve"> Pediatrics. 2012; 129(5): e1301-10.</w:t>
      </w:r>
      <w:r w:rsidR="00AD3099" w:rsidRPr="00E36F70">
        <w:rPr>
          <w:rFonts w:cs="Calibri"/>
        </w:rPr>
        <w:br/>
      </w:r>
      <w:r w:rsidR="00AD3099" w:rsidRPr="00E36F70">
        <w:rPr>
          <w:rFonts w:cs="Calibri"/>
        </w:rPr>
        <w:lastRenderedPageBreak/>
        <w:t>Some antidepressants may help repetitive behaviors, but results are mixed. The study is a meta-analysis of serotonin receptor inhibitors for repetitive behaviors in ASD.</w:t>
      </w:r>
    </w:p>
    <w:p w14:paraId="0134511C" w14:textId="77777777" w:rsidR="00AD3099" w:rsidRPr="00E36F70" w:rsidRDefault="00000000" w:rsidP="00AD3099">
      <w:pPr>
        <w:pStyle w:val="ListParagraph"/>
        <w:numPr>
          <w:ilvl w:val="0"/>
          <w:numId w:val="36"/>
        </w:numPr>
        <w:spacing w:line="360" w:lineRule="auto"/>
        <w:ind w:left="360"/>
        <w:contextualSpacing w:val="0"/>
        <w:rPr>
          <w:rFonts w:cs="Calibri"/>
        </w:rPr>
      </w:pPr>
      <w:hyperlink r:id="rId619">
        <w:r w:rsidR="00AD3099" w:rsidRPr="00E36F70">
          <w:rPr>
            <w:rStyle w:val="Hyperlink"/>
          </w:rPr>
          <w:t>Nonpharmaceutical therapy for autism spectrum disorder</w:t>
        </w:r>
      </w:hyperlink>
      <w:r w:rsidR="00AD3099" w:rsidRPr="00E36F70">
        <w:rPr>
          <w:rFonts w:cs="Calibri"/>
        </w:rPr>
        <w:br/>
        <w:t xml:space="preserve">Xin Jiang, </w:t>
      </w:r>
      <w:r w:rsidR="00AD3099" w:rsidRPr="00E36F70">
        <w:rPr>
          <w:rFonts w:cs="Calibri"/>
          <w:i/>
          <w:iCs/>
        </w:rPr>
        <w:t>et al.</w:t>
      </w:r>
      <w:r w:rsidR="00AD3099" w:rsidRPr="00E36F70">
        <w:rPr>
          <w:rFonts w:cs="Calibri"/>
        </w:rPr>
        <w:t xml:space="preserve"> </w:t>
      </w:r>
      <w:r w:rsidR="00AD3099" w:rsidRPr="00E36F70">
        <w:rPr>
          <w:rFonts w:cs="Calibri"/>
          <w:i/>
          <w:iCs/>
        </w:rPr>
        <w:t>Medicine (Baltimore)</w:t>
      </w:r>
      <w:r w:rsidR="00AD3099" w:rsidRPr="00E36F70">
        <w:rPr>
          <w:rFonts w:cs="Calibri"/>
        </w:rPr>
        <w:t>. 2022 Feb 18; 101(7</w:t>
      </w:r>
      <w:proofErr w:type="gramStart"/>
      <w:r w:rsidR="00AD3099" w:rsidRPr="00E36F70">
        <w:rPr>
          <w:rFonts w:cs="Calibri"/>
        </w:rPr>
        <w:t>):e</w:t>
      </w:r>
      <w:proofErr w:type="gramEnd"/>
      <w:r w:rsidR="00AD3099" w:rsidRPr="00E36F70">
        <w:rPr>
          <w:rFonts w:cs="Calibri"/>
        </w:rPr>
        <w:t>28811 Yoga, massage, music, and other therapies can help core ASD symptoms. The paper provides a systematic review and meta-analysis of non-pharmacological therapies for ASD.</w:t>
      </w:r>
    </w:p>
    <w:p w14:paraId="4F183E0B" w14:textId="77777777" w:rsidR="00AD3099" w:rsidRPr="00E36F70" w:rsidRDefault="00000000" w:rsidP="00AD3099">
      <w:pPr>
        <w:pStyle w:val="ListParagraph"/>
        <w:numPr>
          <w:ilvl w:val="0"/>
          <w:numId w:val="36"/>
        </w:numPr>
        <w:spacing w:line="360" w:lineRule="auto"/>
        <w:ind w:left="360"/>
        <w:contextualSpacing w:val="0"/>
        <w:rPr>
          <w:rFonts w:cs="Calibri"/>
        </w:rPr>
      </w:pPr>
      <w:hyperlink r:id="rId620">
        <w:r w:rsidR="00AD3099" w:rsidRPr="00E36F70">
          <w:rPr>
            <w:rStyle w:val="Hyperlink"/>
          </w:rPr>
          <w:t>Therapies for Children With Autism Spectrum Disorder</w:t>
        </w:r>
      </w:hyperlink>
      <w:r w:rsidR="00AD3099" w:rsidRPr="00E36F70">
        <w:rPr>
          <w:rFonts w:cs="Calibri"/>
        </w:rPr>
        <w:br/>
        <w:t>U. S. Dept. of HHS, Agency for Healthcare Research and Quality. 2014. This site lists therapy options for children with ASD, including speech, occupational, and alternative therapies. It summarizes evidence for various therapies and their outcomes.</w:t>
      </w:r>
    </w:p>
    <w:p w14:paraId="7010FF8A" w14:textId="77777777" w:rsidR="00AD3099" w:rsidRPr="00E36F70" w:rsidRDefault="00000000" w:rsidP="00AD3099">
      <w:pPr>
        <w:pStyle w:val="ListParagraph"/>
        <w:numPr>
          <w:ilvl w:val="0"/>
          <w:numId w:val="36"/>
        </w:numPr>
        <w:spacing w:line="360" w:lineRule="auto"/>
        <w:ind w:left="360"/>
        <w:contextualSpacing w:val="0"/>
        <w:rPr>
          <w:rFonts w:cs="Calibri"/>
        </w:rPr>
      </w:pPr>
      <w:hyperlink r:id="rId621">
        <w:r w:rsidR="00AD3099" w:rsidRPr="00E36F70">
          <w:rPr>
            <w:rStyle w:val="Hyperlink"/>
          </w:rPr>
          <w:t>5 Important Exercises for Autistic Kids - Healthline</w:t>
        </w:r>
      </w:hyperlink>
      <w:r w:rsidR="00AD3099" w:rsidRPr="00E36F70">
        <w:rPr>
          <w:rFonts w:cs="Calibri"/>
        </w:rPr>
        <w:br/>
        <w:t xml:space="preserve">Freutel, N. </w:t>
      </w:r>
      <w:r w:rsidR="00AD3099" w:rsidRPr="00E36F70">
        <w:rPr>
          <w:rFonts w:cs="Calibri"/>
          <w:i/>
          <w:iCs/>
        </w:rPr>
        <w:t>Healthline</w:t>
      </w:r>
      <w:r w:rsidR="00AD3099" w:rsidRPr="00E36F70">
        <w:rPr>
          <w:rFonts w:cs="Calibri"/>
        </w:rPr>
        <w:t>. 2017. Exercise helps reduce negative behaviors and improve health in autistic children. This article reviews benefits of physical activity for motor and behavioral outcomes in ASD.</w:t>
      </w:r>
    </w:p>
    <w:p w14:paraId="57284ABE" w14:textId="77777777" w:rsidR="00AD3099" w:rsidRPr="00E36F70" w:rsidRDefault="00000000" w:rsidP="00AD3099">
      <w:pPr>
        <w:pStyle w:val="ListParagraph"/>
        <w:numPr>
          <w:ilvl w:val="0"/>
          <w:numId w:val="36"/>
        </w:numPr>
        <w:spacing w:line="360" w:lineRule="auto"/>
        <w:ind w:left="360"/>
        <w:contextualSpacing w:val="0"/>
        <w:rPr>
          <w:rFonts w:cs="Calibri"/>
        </w:rPr>
      </w:pPr>
      <w:hyperlink r:id="rId622">
        <w:r w:rsidR="00AD3099" w:rsidRPr="00E36F70">
          <w:rPr>
            <w:rStyle w:val="Hyperlink"/>
          </w:rPr>
          <w:t>Types of therapy for autism: 8 therapies to consider</w:t>
        </w:r>
      </w:hyperlink>
      <w:r w:rsidR="00AD3099" w:rsidRPr="00E36F70">
        <w:rPr>
          <w:rFonts w:cs="Calibri"/>
        </w:rPr>
        <w:t xml:space="preserve"> songbirdcare.com, Feb. 2, 2022. This article describes ABA, CBT, music therapy, sensory integration, and more. It outlines main therapy modalities used in ASD treatment provides links to source materials.</w:t>
      </w:r>
    </w:p>
    <w:p w14:paraId="3FC82D5F" w14:textId="77777777" w:rsidR="00AD3099" w:rsidRPr="00E36F70" w:rsidRDefault="00000000" w:rsidP="00AD3099">
      <w:pPr>
        <w:pStyle w:val="ListParagraph"/>
        <w:numPr>
          <w:ilvl w:val="0"/>
          <w:numId w:val="36"/>
        </w:numPr>
        <w:spacing w:line="360" w:lineRule="auto"/>
        <w:ind w:left="360"/>
        <w:contextualSpacing w:val="0"/>
        <w:rPr>
          <w:rFonts w:cs="Calibri"/>
        </w:rPr>
      </w:pPr>
      <w:hyperlink r:id="rId623">
        <w:r w:rsidR="00AD3099" w:rsidRPr="00E36F70">
          <w:rPr>
            <w:rStyle w:val="Hyperlink"/>
          </w:rPr>
          <w:t>Autism symptoms | Autism Speaks</w:t>
        </w:r>
      </w:hyperlink>
      <w:r w:rsidR="00AD3099" w:rsidRPr="00E36F70">
        <w:rPr>
          <w:rFonts w:cs="Calibri"/>
        </w:rPr>
        <w:t xml:space="preserve"> Autism Speaks. 2024.</w:t>
      </w:r>
      <w:r w:rsidR="00AD3099" w:rsidRPr="00E36F70">
        <w:rPr>
          <w:rFonts w:cs="Calibri"/>
        </w:rPr>
        <w:br/>
        <w:t>Core symptoms of ASD are social and behavioral; severity varies.</w:t>
      </w:r>
      <w:r w:rsidR="00AD3099" w:rsidRPr="00E36F70">
        <w:rPr>
          <w:rFonts w:cs="Calibri"/>
        </w:rPr>
        <w:br/>
        <w:t>This article defines diagnostic criteria and severity levels for ASD.</w:t>
      </w:r>
    </w:p>
    <w:p w14:paraId="7D8160E3" w14:textId="77777777" w:rsidR="00AD3099" w:rsidRPr="00E36F70" w:rsidRDefault="00000000" w:rsidP="00AD3099">
      <w:pPr>
        <w:pStyle w:val="ListParagraph"/>
        <w:numPr>
          <w:ilvl w:val="0"/>
          <w:numId w:val="36"/>
        </w:numPr>
        <w:spacing w:line="360" w:lineRule="auto"/>
        <w:ind w:left="360"/>
        <w:contextualSpacing w:val="0"/>
        <w:rPr>
          <w:rFonts w:cs="Calibri"/>
        </w:rPr>
      </w:pPr>
      <w:hyperlink r:id="rId624">
        <w:r w:rsidR="00AD3099" w:rsidRPr="00E36F70">
          <w:rPr>
            <w:rStyle w:val="Hyperlink"/>
          </w:rPr>
          <w:t xml:space="preserve">Gastrointestinal symptoms and autism spectrum disorder: links and </w:t>
        </w:r>
      </w:hyperlink>
      <w:r w:rsidR="00AD3099" w:rsidRPr="00E36F70">
        <w:rPr>
          <w:rStyle w:val="Hyperlink"/>
        </w:rPr>
        <w:t>risks – a possible new overlap syndrome</w:t>
      </w:r>
      <w:r w:rsidR="00AD3099" w:rsidRPr="00E36F70">
        <w:rPr>
          <w:rFonts w:cs="Calibri"/>
        </w:rPr>
        <w:t xml:space="preserve"> Wasilewska, J., </w:t>
      </w:r>
      <w:r w:rsidR="00AD3099" w:rsidRPr="00E36F70">
        <w:rPr>
          <w:rFonts w:cs="Calibri"/>
          <w:i/>
          <w:iCs/>
        </w:rPr>
        <w:t>et al.</w:t>
      </w:r>
      <w:r w:rsidR="00AD3099" w:rsidRPr="00E36F70">
        <w:rPr>
          <w:rFonts w:cs="Calibri"/>
        </w:rPr>
        <w:t xml:space="preserve"> </w:t>
      </w:r>
      <w:r w:rsidR="00AD3099" w:rsidRPr="00E36F70">
        <w:rPr>
          <w:rFonts w:cs="Calibri"/>
          <w:i/>
          <w:iCs/>
        </w:rPr>
        <w:t>Pediatric Health Med Ther</w:t>
      </w:r>
      <w:r w:rsidR="00AD3099" w:rsidRPr="00E36F70">
        <w:rPr>
          <w:rFonts w:cs="Calibri"/>
        </w:rPr>
        <w:t>. 2015 Sep 28; 6:153-166.                       GI symptoms are common and can be hard to diagnose in ASD.</w:t>
      </w:r>
      <w:r w:rsidR="00AD3099" w:rsidRPr="00E36F70">
        <w:rPr>
          <w:rFonts w:cs="Calibri"/>
        </w:rPr>
        <w:br/>
        <w:t>This study reviews GI symptom prevalence, diagnosis, and management in ASD.</w:t>
      </w:r>
    </w:p>
    <w:p w14:paraId="676EDA53" w14:textId="77777777" w:rsidR="00AD3099" w:rsidRPr="00E36F70" w:rsidRDefault="00000000" w:rsidP="00AD3099">
      <w:pPr>
        <w:pStyle w:val="ListParagraph"/>
        <w:numPr>
          <w:ilvl w:val="0"/>
          <w:numId w:val="36"/>
        </w:numPr>
        <w:spacing w:line="360" w:lineRule="auto"/>
        <w:ind w:left="360"/>
        <w:contextualSpacing w:val="0"/>
        <w:rPr>
          <w:rFonts w:cs="Calibri"/>
        </w:rPr>
      </w:pPr>
      <w:hyperlink r:id="rId625">
        <w:r w:rsidR="00AD3099" w:rsidRPr="00E36F70">
          <w:rPr>
            <w:rStyle w:val="Hyperlink"/>
          </w:rPr>
          <w:t xml:space="preserve">Autism Spectrum Disorder Associated </w:t>
        </w:r>
        <w:proofErr w:type="gramStart"/>
        <w:r w:rsidR="00AD3099" w:rsidRPr="00E36F70">
          <w:rPr>
            <w:rStyle w:val="Hyperlink"/>
          </w:rPr>
          <w:t>With</w:t>
        </w:r>
        <w:proofErr w:type="gramEnd"/>
        <w:r w:rsidR="00AD3099" w:rsidRPr="00E36F70">
          <w:rPr>
            <w:rStyle w:val="Hyperlink"/>
          </w:rPr>
          <w:t xml:space="preserve"> Gut Microbiota</w:t>
        </w:r>
      </w:hyperlink>
      <w:r w:rsidR="00AD3099" w:rsidRPr="00E36F70">
        <w:rPr>
          <w:rFonts w:cs="Calibri"/>
        </w:rPr>
        <w:br/>
        <w:t xml:space="preserve">Garcia-Gutierrez, E., </w:t>
      </w:r>
      <w:r w:rsidR="00AD3099" w:rsidRPr="00E36F70">
        <w:rPr>
          <w:rFonts w:cs="Calibri"/>
          <w:i/>
          <w:iCs/>
        </w:rPr>
        <w:t>et al.</w:t>
      </w:r>
      <w:r w:rsidR="00AD3099" w:rsidRPr="00E36F70">
        <w:rPr>
          <w:rFonts w:cs="Calibri"/>
        </w:rPr>
        <w:t xml:space="preserve"> </w:t>
      </w:r>
      <w:r w:rsidR="00AD3099" w:rsidRPr="00E36F70">
        <w:rPr>
          <w:rFonts w:cs="Calibri"/>
          <w:i/>
          <w:iCs/>
        </w:rPr>
        <w:t xml:space="preserve">Front. </w:t>
      </w:r>
      <w:proofErr w:type="spellStart"/>
      <w:r w:rsidR="00AD3099" w:rsidRPr="00E36F70">
        <w:rPr>
          <w:rFonts w:cs="Calibri"/>
          <w:i/>
          <w:iCs/>
        </w:rPr>
        <w:t>Neurosci</w:t>
      </w:r>
      <w:proofErr w:type="spellEnd"/>
      <w:r w:rsidR="00AD3099" w:rsidRPr="00E36F70">
        <w:rPr>
          <w:rFonts w:cs="Calibri"/>
        </w:rPr>
        <w:t>. 2020; 14:578666.</w:t>
      </w:r>
      <w:r w:rsidR="00AD3099" w:rsidRPr="00E36F70">
        <w:rPr>
          <w:rFonts w:cs="Calibri"/>
        </w:rPr>
        <w:br/>
        <w:t>“Leaky gut” is more common in ASD and may affect the brain.</w:t>
      </w:r>
      <w:r w:rsidR="00AD3099" w:rsidRPr="00E36F70">
        <w:rPr>
          <w:rFonts w:cs="Calibri"/>
        </w:rPr>
        <w:br/>
        <w:t>This study discusses gut-brain axis and immune activation in ASD.</w:t>
      </w:r>
    </w:p>
    <w:p w14:paraId="22BA97B8" w14:textId="77777777" w:rsidR="00AD3099" w:rsidRPr="00E36F70" w:rsidRDefault="00000000" w:rsidP="00AD3099">
      <w:pPr>
        <w:pStyle w:val="ListParagraph"/>
        <w:numPr>
          <w:ilvl w:val="0"/>
          <w:numId w:val="36"/>
        </w:numPr>
        <w:spacing w:line="360" w:lineRule="auto"/>
        <w:ind w:left="360"/>
        <w:contextualSpacing w:val="0"/>
        <w:rPr>
          <w:rFonts w:cs="Calibri"/>
        </w:rPr>
      </w:pPr>
      <w:hyperlink r:id="rId626">
        <w:r w:rsidR="00AD3099" w:rsidRPr="00E36F70">
          <w:rPr>
            <w:rStyle w:val="Hyperlink"/>
          </w:rPr>
          <w:t>Global prevalence of autism spectrum disorder and its gastrointestinal symptoms</w:t>
        </w:r>
      </w:hyperlink>
      <w:r w:rsidR="00AD3099" w:rsidRPr="00E36F70">
        <w:rPr>
          <w:rFonts w:cs="Calibri"/>
        </w:rPr>
        <w:t xml:space="preserve">  Jingyi Wang </w:t>
      </w:r>
      <w:r w:rsidR="00AD3099" w:rsidRPr="00E36F70">
        <w:rPr>
          <w:rFonts w:cs="Calibri"/>
          <w:i/>
          <w:iCs/>
        </w:rPr>
        <w:t>et al.</w:t>
      </w:r>
      <w:r w:rsidR="00AD3099" w:rsidRPr="00E36F70">
        <w:rPr>
          <w:rFonts w:cs="Calibri"/>
        </w:rPr>
        <w:t xml:space="preserve"> </w:t>
      </w:r>
      <w:r w:rsidR="00AD3099" w:rsidRPr="00E36F70">
        <w:rPr>
          <w:rFonts w:cs="Calibri"/>
          <w:i/>
          <w:iCs/>
        </w:rPr>
        <w:t>Front. Psychiatry</w:t>
      </w:r>
      <w:r w:rsidR="00AD3099" w:rsidRPr="00E36F70">
        <w:rPr>
          <w:rFonts w:cs="Calibri"/>
        </w:rPr>
        <w:t>. 2022; 13:963102. Nearly half of children with ASD have GI problems, especially constipation and food selectivity. This paper is a meta-analysis of GI symptom prevalence and dietary patterns in ASD.</w:t>
      </w:r>
    </w:p>
    <w:p w14:paraId="6B5B2118" w14:textId="77777777" w:rsidR="00AD3099" w:rsidRPr="00E36F70" w:rsidRDefault="00000000" w:rsidP="00AD3099">
      <w:pPr>
        <w:pStyle w:val="ListParagraph"/>
        <w:numPr>
          <w:ilvl w:val="0"/>
          <w:numId w:val="36"/>
        </w:numPr>
        <w:spacing w:line="360" w:lineRule="auto"/>
        <w:ind w:left="360"/>
        <w:contextualSpacing w:val="0"/>
        <w:rPr>
          <w:rFonts w:cs="Calibri"/>
        </w:rPr>
      </w:pPr>
      <w:hyperlink r:id="rId627">
        <w:r w:rsidR="00AD3099" w:rsidRPr="00E36F70">
          <w:rPr>
            <w:rStyle w:val="Hyperlink"/>
          </w:rPr>
          <w:t>List of 13 Autism Medications Compared - Drugs.com</w:t>
        </w:r>
      </w:hyperlink>
      <w:r w:rsidR="00AD3099" w:rsidRPr="00E36F70">
        <w:rPr>
          <w:rFonts w:cs="Calibri"/>
        </w:rPr>
        <w:br/>
      </w:r>
      <w:hyperlink r:id="rId628">
        <w:r w:rsidR="00AD3099" w:rsidRPr="00E36F70">
          <w:rPr>
            <w:rFonts w:cs="Calibri"/>
            <w:u w:val="single"/>
          </w:rPr>
          <w:t>Drugs.com</w:t>
        </w:r>
      </w:hyperlink>
      <w:r w:rsidR="00AD3099" w:rsidRPr="00E36F70">
        <w:rPr>
          <w:rFonts w:cs="Calibri"/>
        </w:rPr>
        <w:t>. 2024. This site common drugs used for ASD symptoms, with user ratings.</w:t>
      </w:r>
    </w:p>
    <w:p w14:paraId="221178DA" w14:textId="77777777" w:rsidR="00AD3099" w:rsidRPr="00E36F70" w:rsidRDefault="00000000" w:rsidP="00AD3099">
      <w:pPr>
        <w:pStyle w:val="ListParagraph"/>
        <w:numPr>
          <w:ilvl w:val="0"/>
          <w:numId w:val="36"/>
        </w:numPr>
        <w:spacing w:line="360" w:lineRule="auto"/>
        <w:ind w:left="360"/>
        <w:contextualSpacing w:val="0"/>
        <w:rPr>
          <w:rFonts w:cs="Calibri"/>
        </w:rPr>
      </w:pPr>
      <w:hyperlink r:id="rId629">
        <w:r w:rsidR="00AD3099" w:rsidRPr="00E36F70">
          <w:rPr>
            <w:rStyle w:val="Hyperlink"/>
          </w:rPr>
          <w:t>Pharmacotherapy of restricted/repetitive behavior in autism</w:t>
        </w:r>
      </w:hyperlink>
      <w:r w:rsidR="00AD3099" w:rsidRPr="00E36F70">
        <w:rPr>
          <w:rFonts w:cs="Calibri"/>
        </w:rPr>
        <w:br/>
      </w:r>
      <w:proofErr w:type="spellStart"/>
      <w:r w:rsidR="00AD3099" w:rsidRPr="00E36F70">
        <w:rPr>
          <w:rFonts w:cs="Calibri"/>
        </w:rPr>
        <w:t>Yanjie</w:t>
      </w:r>
      <w:proofErr w:type="spellEnd"/>
      <w:r w:rsidR="00AD3099" w:rsidRPr="00E36F70">
        <w:rPr>
          <w:rFonts w:cs="Calibri"/>
        </w:rPr>
        <w:t xml:space="preserve"> Yu </w:t>
      </w:r>
      <w:r w:rsidR="00AD3099" w:rsidRPr="00E36F70">
        <w:rPr>
          <w:rFonts w:cs="Calibri"/>
          <w:i/>
          <w:iCs/>
        </w:rPr>
        <w:t>et al.</w:t>
      </w:r>
      <w:r w:rsidR="00AD3099" w:rsidRPr="00E36F70">
        <w:rPr>
          <w:rFonts w:cs="Calibri"/>
        </w:rPr>
        <w:t xml:space="preserve"> </w:t>
      </w:r>
      <w:r w:rsidR="00AD3099" w:rsidRPr="00E36F70">
        <w:rPr>
          <w:rFonts w:cs="Calibri"/>
          <w:i/>
          <w:iCs/>
        </w:rPr>
        <w:t>BMC Psychiatry</w:t>
      </w:r>
      <w:r w:rsidR="00AD3099" w:rsidRPr="00E36F70">
        <w:rPr>
          <w:rFonts w:cs="Calibri"/>
        </w:rPr>
        <w:t>. 2020 Mar 12; 20:121.</w:t>
      </w:r>
      <w:r w:rsidR="00AD3099" w:rsidRPr="00E36F70">
        <w:rPr>
          <w:rFonts w:cs="Calibri"/>
        </w:rPr>
        <w:br/>
        <w:t>Medications may help some repetitive behaviors, but overall effects are limited. Meta-analysis finds little support for routine medication use for repetitive behaviors in ASD.</w:t>
      </w:r>
    </w:p>
    <w:p w14:paraId="135602AA" w14:textId="77777777" w:rsidR="00AD3099" w:rsidRPr="00E36F70" w:rsidRDefault="00000000" w:rsidP="00AD3099">
      <w:pPr>
        <w:pStyle w:val="ListParagraph"/>
        <w:numPr>
          <w:ilvl w:val="0"/>
          <w:numId w:val="36"/>
        </w:numPr>
        <w:spacing w:line="360" w:lineRule="auto"/>
        <w:ind w:left="360"/>
        <w:contextualSpacing w:val="0"/>
        <w:rPr>
          <w:rFonts w:cs="Calibri"/>
        </w:rPr>
      </w:pPr>
      <w:hyperlink r:id="rId630">
        <w:r w:rsidR="00AD3099" w:rsidRPr="00E36F70">
          <w:rPr>
            <w:rStyle w:val="Hyperlink"/>
          </w:rPr>
          <w:t>Treatment and Intervention for Autism Spectrum Disorder - CDC</w:t>
        </w:r>
      </w:hyperlink>
      <w:r w:rsidR="00AD3099" w:rsidRPr="00E36F70">
        <w:rPr>
          <w:rFonts w:cs="Calibri"/>
        </w:rPr>
        <w:br/>
        <w:t>Centers for Disease Control and Prevention. CDC, 2024.</w:t>
      </w:r>
      <w:r w:rsidR="00AD3099" w:rsidRPr="00E36F70">
        <w:rPr>
          <w:rFonts w:cs="Calibri"/>
        </w:rPr>
        <w:br/>
        <w:t>Behavioral approaches like ABA are the most evidence-based treatments for ASD. This article reviews behavioral, social-relational, psychological, and complementary interventions.</w:t>
      </w:r>
    </w:p>
    <w:p w14:paraId="65B0E176" w14:textId="77777777" w:rsidR="00AD3099" w:rsidRPr="00E36F70" w:rsidRDefault="00000000" w:rsidP="00AD3099">
      <w:pPr>
        <w:pStyle w:val="ListParagraph"/>
        <w:numPr>
          <w:ilvl w:val="0"/>
          <w:numId w:val="36"/>
        </w:numPr>
        <w:spacing w:line="360" w:lineRule="auto"/>
        <w:ind w:left="360"/>
        <w:contextualSpacing w:val="0"/>
        <w:rPr>
          <w:rFonts w:cs="Calibri"/>
        </w:rPr>
      </w:pPr>
      <w:hyperlink r:id="rId631">
        <w:r w:rsidR="00AD3099" w:rsidRPr="00E36F70">
          <w:rPr>
            <w:rStyle w:val="Hyperlink"/>
          </w:rPr>
          <w:t>Autism therapy and intervention | Autism Speaks</w:t>
        </w:r>
      </w:hyperlink>
      <w:r w:rsidR="00AD3099" w:rsidRPr="00E36F70">
        <w:rPr>
          <w:rFonts w:cs="Calibri"/>
        </w:rPr>
        <w:br/>
        <w:t>AutismSpeaks.org 2024. This article lists therapy options and stresses the need for individualized plans. It outlines the main therapies and management of common comorbidities in ASD.</w:t>
      </w:r>
    </w:p>
    <w:p w14:paraId="4DC6646D" w14:textId="77777777" w:rsidR="00AD3099" w:rsidRPr="00E36F70" w:rsidRDefault="00000000" w:rsidP="00AD3099">
      <w:pPr>
        <w:pStyle w:val="ListParagraph"/>
        <w:numPr>
          <w:ilvl w:val="0"/>
          <w:numId w:val="36"/>
        </w:numPr>
        <w:spacing w:line="360" w:lineRule="auto"/>
        <w:ind w:left="360"/>
        <w:contextualSpacing w:val="0"/>
        <w:rPr>
          <w:rFonts w:cs="Calibri"/>
        </w:rPr>
      </w:pPr>
      <w:hyperlink r:id="rId632">
        <w:r w:rsidR="00AD3099" w:rsidRPr="00E36F70">
          <w:rPr>
            <w:rStyle w:val="Hyperlink"/>
          </w:rPr>
          <w:t>Signs of Autism | National Autism Association</w:t>
        </w:r>
      </w:hyperlink>
      <w:r w:rsidR="00AD3099" w:rsidRPr="00E36F70">
        <w:rPr>
          <w:rFonts w:cs="Calibri"/>
        </w:rPr>
        <w:br/>
        <w:t>National Autism Association. 2020. This article lists early and ongoing symptoms and summarizes core and associated features of ASD.</w:t>
      </w:r>
    </w:p>
    <w:p w14:paraId="4F078D67" w14:textId="77777777" w:rsidR="00AD3099" w:rsidRPr="00E36F70" w:rsidRDefault="00000000" w:rsidP="00AD3099">
      <w:pPr>
        <w:pStyle w:val="ListParagraph"/>
        <w:numPr>
          <w:ilvl w:val="0"/>
          <w:numId w:val="36"/>
        </w:numPr>
        <w:spacing w:line="360" w:lineRule="auto"/>
        <w:ind w:left="360"/>
        <w:contextualSpacing w:val="0"/>
        <w:rPr>
          <w:rFonts w:cs="Calibri"/>
        </w:rPr>
      </w:pPr>
      <w:hyperlink r:id="rId633">
        <w:r w:rsidR="00AD3099" w:rsidRPr="00E36F70">
          <w:rPr>
            <w:rStyle w:val="Hyperlink"/>
          </w:rPr>
          <w:t>Study finds microbiota transfer therapy provides long-term improvement in gut health in children with autism</w:t>
        </w:r>
      </w:hyperlink>
      <w:r w:rsidR="00AD3099" w:rsidRPr="00E36F70">
        <w:rPr>
          <w:rFonts w:cs="Calibri"/>
        </w:rPr>
        <w:br/>
        <w:t>Leander, S.K. Arizona State University, 2022. This article links to and explains a study showing that microbiota transfer therapy reduced GI symptoms by 80% and ASD symptoms by 24% at treatment end, with even greater improvements two years later.</w:t>
      </w:r>
      <w:r w:rsidR="00AD3099" w:rsidRPr="00E36F70">
        <w:rPr>
          <w:rFonts w:cs="Calibri"/>
        </w:rPr>
        <w:br/>
        <w:t>MTT led to a 59% reduction in GI symptoms and 47% reduction in ASD symptoms at two-year follow-up, with most children moving from severe to mild or below ASD threshold.</w:t>
      </w:r>
    </w:p>
    <w:p w14:paraId="6FC88028" w14:textId="77777777" w:rsidR="00AD3099" w:rsidRPr="00E36F70" w:rsidRDefault="00000000" w:rsidP="00AD3099">
      <w:pPr>
        <w:pStyle w:val="ListParagraph"/>
        <w:numPr>
          <w:ilvl w:val="0"/>
          <w:numId w:val="36"/>
        </w:numPr>
        <w:spacing w:line="360" w:lineRule="auto"/>
        <w:ind w:left="360"/>
        <w:contextualSpacing w:val="0"/>
        <w:rPr>
          <w:rFonts w:cs="Calibri"/>
        </w:rPr>
      </w:pPr>
      <w:hyperlink r:id="rId634">
        <w:r w:rsidR="00AD3099" w:rsidRPr="00E36F70">
          <w:rPr>
            <w:rStyle w:val="Hyperlink"/>
          </w:rPr>
          <w:t>Alteration of Gut Microbiota: New Strategy for Treating Autism</w:t>
        </w:r>
      </w:hyperlink>
      <w:r w:rsidR="00AD3099" w:rsidRPr="00E36F70">
        <w:rPr>
          <w:rFonts w:cs="Calibri"/>
        </w:rPr>
        <w:br/>
        <w:t xml:space="preserve">Jiayin Lu, </w:t>
      </w:r>
      <w:r w:rsidR="00AD3099" w:rsidRPr="00E36F70">
        <w:rPr>
          <w:rFonts w:cs="Calibri"/>
          <w:i/>
          <w:iCs/>
        </w:rPr>
        <w:t>et al.</w:t>
      </w:r>
      <w:r w:rsidR="00AD3099" w:rsidRPr="00E36F70">
        <w:rPr>
          <w:rFonts w:cs="Calibri"/>
        </w:rPr>
        <w:t xml:space="preserve"> </w:t>
      </w:r>
      <w:r w:rsidR="00AD3099" w:rsidRPr="00E36F70">
        <w:rPr>
          <w:rFonts w:cs="Calibri"/>
          <w:i/>
          <w:iCs/>
        </w:rPr>
        <w:t>Front. Cell Dev. Biol</w:t>
      </w:r>
      <w:r w:rsidR="00AD3099" w:rsidRPr="00E36F70">
        <w:rPr>
          <w:rFonts w:cs="Calibri"/>
        </w:rPr>
        <w:t>. 2022; 10:792490.</w:t>
      </w:r>
      <w:r w:rsidR="00AD3099" w:rsidRPr="00E36F70">
        <w:rPr>
          <w:rFonts w:cs="Calibri"/>
        </w:rPr>
        <w:br/>
        <w:t xml:space="preserve">Certain probiotic strains, like </w:t>
      </w:r>
      <w:r w:rsidR="00AD3099" w:rsidRPr="00E36F70">
        <w:rPr>
          <w:rFonts w:cs="Calibri"/>
          <w:i/>
        </w:rPr>
        <w:t>L. helveticus</w:t>
      </w:r>
      <w:r w:rsidR="00AD3099" w:rsidRPr="00E36F70">
        <w:rPr>
          <w:rFonts w:cs="Calibri"/>
        </w:rPr>
        <w:t xml:space="preserve"> and </w:t>
      </w:r>
      <w:r w:rsidR="00AD3099" w:rsidRPr="00E36F70">
        <w:rPr>
          <w:rFonts w:cs="Calibri"/>
          <w:i/>
        </w:rPr>
        <w:t>L. reuteri</w:t>
      </w:r>
      <w:r w:rsidR="00AD3099" w:rsidRPr="00E36F70">
        <w:rPr>
          <w:rFonts w:cs="Calibri"/>
        </w:rPr>
        <w:t>, improved social behavior and repetitive actions in animal models of autism.</w:t>
      </w:r>
      <w:r w:rsidR="00AD3099" w:rsidRPr="00E36F70">
        <w:rPr>
          <w:rFonts w:cs="Calibri"/>
        </w:rPr>
        <w:br/>
      </w:r>
      <w:r w:rsidR="00AD3099" w:rsidRPr="00E36F70">
        <w:rPr>
          <w:rFonts w:cs="Calibri"/>
          <w:i/>
        </w:rPr>
        <w:lastRenderedPageBreak/>
        <w:t>L. helveticus</w:t>
      </w:r>
      <w:r w:rsidR="00AD3099" w:rsidRPr="00E36F70">
        <w:rPr>
          <w:rFonts w:cs="Calibri"/>
        </w:rPr>
        <w:t xml:space="preserve"> CCFM1076 and </w:t>
      </w:r>
      <w:r w:rsidR="00AD3099" w:rsidRPr="00E36F70">
        <w:rPr>
          <w:rFonts w:cs="Calibri"/>
          <w:i/>
        </w:rPr>
        <w:t>L. reuteri</w:t>
      </w:r>
      <w:r w:rsidR="00AD3099" w:rsidRPr="00E36F70">
        <w:rPr>
          <w:rFonts w:cs="Calibri"/>
        </w:rPr>
        <w:t xml:space="preserve"> corrected behavioral deficits and neurotransmitter imbalances in ASD mouse models, acting via the gut-brain axis.</w:t>
      </w:r>
    </w:p>
    <w:p w14:paraId="79E97344" w14:textId="77777777" w:rsidR="00AD3099" w:rsidRPr="00E36F70" w:rsidRDefault="00000000" w:rsidP="00AD3099">
      <w:pPr>
        <w:pStyle w:val="ListParagraph"/>
        <w:numPr>
          <w:ilvl w:val="0"/>
          <w:numId w:val="36"/>
        </w:numPr>
        <w:spacing w:line="360" w:lineRule="auto"/>
        <w:ind w:left="360"/>
        <w:contextualSpacing w:val="0"/>
        <w:rPr>
          <w:rFonts w:cs="Calibri"/>
        </w:rPr>
      </w:pPr>
      <w:hyperlink r:id="rId635">
        <w:r w:rsidR="00AD3099" w:rsidRPr="00E36F70">
          <w:rPr>
            <w:rStyle w:val="Hyperlink"/>
          </w:rPr>
          <w:t xml:space="preserve">Efficacy and safety of </w:t>
        </w:r>
        <w:r w:rsidR="00AD3099" w:rsidRPr="00E36F70">
          <w:rPr>
            <w:rStyle w:val="Hyperlink"/>
            <w:i/>
            <w:iCs/>
          </w:rPr>
          <w:t>Bacteroides fragilis</w:t>
        </w:r>
        <w:r w:rsidR="00AD3099" w:rsidRPr="00E36F70">
          <w:rPr>
            <w:rStyle w:val="Hyperlink"/>
          </w:rPr>
          <w:t xml:space="preserve"> BF839 for pediatric autism</w:t>
        </w:r>
      </w:hyperlink>
      <w:r w:rsidR="00AD3099" w:rsidRPr="00E36F70">
        <w:rPr>
          <w:rFonts w:cs="Calibri"/>
        </w:rPr>
        <w:br/>
        <w:t xml:space="preserve">Lin, C., </w:t>
      </w:r>
      <w:r w:rsidR="00AD3099" w:rsidRPr="00E36F70">
        <w:rPr>
          <w:rFonts w:cs="Calibri"/>
          <w:i/>
          <w:iCs/>
        </w:rPr>
        <w:t>et al.</w:t>
      </w:r>
      <w:r w:rsidR="00AD3099" w:rsidRPr="00E36F70">
        <w:rPr>
          <w:rFonts w:cs="Calibri"/>
        </w:rPr>
        <w:t xml:space="preserve">, </w:t>
      </w:r>
      <w:r w:rsidR="00AD3099" w:rsidRPr="00E36F70">
        <w:rPr>
          <w:rFonts w:cs="Calibri"/>
          <w:i/>
          <w:iCs/>
        </w:rPr>
        <w:t>Front. Nutr</w:t>
      </w:r>
      <w:r w:rsidR="00AD3099" w:rsidRPr="00E36F70">
        <w:rPr>
          <w:rFonts w:cs="Calibri"/>
        </w:rPr>
        <w:t>. 2024; 11:1447059.</w:t>
      </w:r>
      <w:r w:rsidR="00AD3099" w:rsidRPr="00E36F70">
        <w:rPr>
          <w:rFonts w:cs="Calibri"/>
        </w:rPr>
        <w:br/>
        <w:t>The probiotic BF839 improved both behavior and GI symptoms in young children with ASD, with best results in those under age 4.</w:t>
      </w:r>
      <w:r w:rsidR="00AD3099" w:rsidRPr="00E36F70">
        <w:rPr>
          <w:rFonts w:cs="Calibri"/>
        </w:rPr>
        <w:br/>
        <w:t xml:space="preserve">This study shows that BF839 led to significant improvements on multiple behavioral and GI scales, with increased </w:t>
      </w:r>
      <w:r w:rsidR="00AD3099" w:rsidRPr="00E36F70">
        <w:rPr>
          <w:rFonts w:cs="Calibri"/>
          <w:i/>
        </w:rPr>
        <w:t>bifidobacteria</w:t>
      </w:r>
      <w:r w:rsidR="00AD3099" w:rsidRPr="00E36F70">
        <w:rPr>
          <w:rFonts w:cs="Calibri"/>
        </w:rPr>
        <w:t xml:space="preserve"> abundance and minimal side effects.</w:t>
      </w:r>
    </w:p>
    <w:p w14:paraId="1A00623E" w14:textId="77777777" w:rsidR="00EB4B12" w:rsidRDefault="00000000" w:rsidP="00EB4B12">
      <w:pPr>
        <w:pStyle w:val="ListParagraph"/>
        <w:numPr>
          <w:ilvl w:val="0"/>
          <w:numId w:val="36"/>
        </w:numPr>
        <w:spacing w:line="360" w:lineRule="auto"/>
        <w:ind w:left="360"/>
        <w:contextualSpacing w:val="0"/>
        <w:rPr>
          <w:rFonts w:cs="Calibri"/>
        </w:rPr>
      </w:pPr>
      <w:hyperlink r:id="rId636">
        <w:r w:rsidR="00AD3099" w:rsidRPr="00E36F70">
          <w:rPr>
            <w:rStyle w:val="Hyperlink"/>
          </w:rPr>
          <w:t>Association Between Gut Microbiota and Autism Spectrum Disorder</w:t>
        </w:r>
      </w:hyperlink>
      <w:r w:rsidR="00AD3099" w:rsidRPr="00E36F70">
        <w:rPr>
          <w:rFonts w:cs="Calibri"/>
        </w:rPr>
        <w:br/>
        <w:t xml:space="preserve">Xu M, </w:t>
      </w:r>
      <w:r w:rsidR="00AD3099" w:rsidRPr="00E36F70">
        <w:rPr>
          <w:rFonts w:cs="Calibri"/>
          <w:i/>
          <w:iCs/>
        </w:rPr>
        <w:t>et al.</w:t>
      </w:r>
      <w:r w:rsidR="00AD3099" w:rsidRPr="00E36F70">
        <w:rPr>
          <w:rFonts w:cs="Calibri"/>
        </w:rPr>
        <w:t xml:space="preserve"> </w:t>
      </w:r>
      <w:r w:rsidR="00AD3099" w:rsidRPr="00E36F70">
        <w:rPr>
          <w:rFonts w:cs="Calibri"/>
          <w:i/>
          <w:iCs/>
        </w:rPr>
        <w:t>Front Psychiatry</w:t>
      </w:r>
      <w:r w:rsidR="00AD3099" w:rsidRPr="00E36F70">
        <w:rPr>
          <w:rFonts w:cs="Calibri"/>
        </w:rPr>
        <w:t>. 2019; 10:473.</w:t>
      </w:r>
      <w:r w:rsidR="00AD3099" w:rsidRPr="00E36F70">
        <w:rPr>
          <w:rFonts w:cs="Calibri"/>
        </w:rPr>
        <w:br/>
        <w:t xml:space="preserve">Children with ASD have much lower levels of </w:t>
      </w:r>
      <w:r w:rsidR="00AD3099" w:rsidRPr="00E36F70">
        <w:rPr>
          <w:rFonts w:cs="Calibri"/>
          <w:i/>
        </w:rPr>
        <w:t>Bifidobacterium</w:t>
      </w:r>
      <w:r w:rsidR="00AD3099" w:rsidRPr="00E36F70">
        <w:rPr>
          <w:rFonts w:cs="Calibri"/>
        </w:rPr>
        <w:t xml:space="preserve"> in their gut than neurotypical children. This study’s meta-analysis found </w:t>
      </w:r>
      <w:r w:rsidR="00AD3099" w:rsidRPr="00E36F70">
        <w:rPr>
          <w:rFonts w:cs="Calibri"/>
          <w:i/>
        </w:rPr>
        <w:t>Bifidobacterium</w:t>
      </w:r>
      <w:r w:rsidR="00AD3099" w:rsidRPr="00E36F70">
        <w:rPr>
          <w:rFonts w:cs="Calibri"/>
        </w:rPr>
        <w:t xml:space="preserve"> comprised 2.2% of ASD gut flora vs. 4.2% in controls (</w:t>
      </w:r>
      <w:r w:rsidR="00AD3099" w:rsidRPr="00E36F70">
        <w:rPr>
          <w:rFonts w:cs="Calibri"/>
          <w:i/>
          <w:iCs/>
        </w:rPr>
        <w:t>p</w:t>
      </w:r>
      <w:r w:rsidR="00AD3099" w:rsidRPr="00E36F70">
        <w:rPr>
          <w:rFonts w:cs="Calibri"/>
        </w:rPr>
        <w:t xml:space="preserve"> = .023).</w:t>
      </w:r>
    </w:p>
    <w:p w14:paraId="4FA0F9B9" w14:textId="77777777" w:rsidR="00EB4B12" w:rsidRDefault="00000000" w:rsidP="00EB4B12">
      <w:pPr>
        <w:pStyle w:val="ListParagraph"/>
        <w:numPr>
          <w:ilvl w:val="0"/>
          <w:numId w:val="36"/>
        </w:numPr>
        <w:spacing w:line="360" w:lineRule="auto"/>
        <w:ind w:left="360"/>
        <w:contextualSpacing w:val="0"/>
        <w:rPr>
          <w:rFonts w:cs="Calibri"/>
        </w:rPr>
      </w:pPr>
      <w:hyperlink r:id="rId637">
        <w:r w:rsidR="00AD3099" w:rsidRPr="00E36F70">
          <w:rPr>
            <w:rStyle w:val="Hyperlink"/>
          </w:rPr>
          <w:t>Impact of probiotic supplements on behavioural and gastrointestinal symptoms in children with autism spectrum disorder</w:t>
        </w:r>
      </w:hyperlink>
      <w:r w:rsidR="00AD3099" w:rsidRPr="00EB4B12">
        <w:rPr>
          <w:rFonts w:cs="Calibri"/>
        </w:rPr>
        <w:br/>
        <w:t xml:space="preserve">Khanna, H.R., </w:t>
      </w:r>
      <w:r w:rsidR="00AD3099" w:rsidRPr="00EB4B12">
        <w:rPr>
          <w:rFonts w:cs="Calibri"/>
          <w:i/>
          <w:iCs/>
        </w:rPr>
        <w:t>et al.</w:t>
      </w:r>
      <w:r w:rsidR="00AD3099" w:rsidRPr="00EB4B12">
        <w:rPr>
          <w:rFonts w:cs="Calibri"/>
        </w:rPr>
        <w:t xml:space="preserve"> </w:t>
      </w:r>
      <w:r w:rsidR="00AD3099" w:rsidRPr="00EB4B12">
        <w:rPr>
          <w:rFonts w:cs="Calibri"/>
          <w:i/>
          <w:iCs/>
        </w:rPr>
        <w:t>BMJ Paediatr Open</w:t>
      </w:r>
      <w:r w:rsidR="00AD3099" w:rsidRPr="00EB4B12">
        <w:rPr>
          <w:rFonts w:cs="Calibri"/>
        </w:rPr>
        <w:t>. 2025 Mar 4;9(1): e003045. Probiotic supplementation cut behavioral symptom severity in half and improved constipation and diarrhea in children with ASD. 47.8% reduction in SRS-2 scores and significant GI symptom improvement after 3 months of probiotics vs. placebo.</w:t>
      </w:r>
    </w:p>
    <w:p w14:paraId="4BA759E6" w14:textId="758021E3" w:rsidR="00AD3099" w:rsidRPr="00EB4B12" w:rsidRDefault="00000000" w:rsidP="00EB4B12">
      <w:pPr>
        <w:pStyle w:val="ListParagraph"/>
        <w:numPr>
          <w:ilvl w:val="0"/>
          <w:numId w:val="36"/>
        </w:numPr>
        <w:spacing w:line="360" w:lineRule="auto"/>
        <w:ind w:left="360"/>
        <w:contextualSpacing w:val="0"/>
        <w:rPr>
          <w:rFonts w:cs="Calibri"/>
        </w:rPr>
      </w:pPr>
      <w:hyperlink r:id="rId638">
        <w:r w:rsidR="00AD3099" w:rsidRPr="00E36F70">
          <w:rPr>
            <w:rStyle w:val="Hyperlink"/>
          </w:rPr>
          <w:t xml:space="preserve">Meta-Analysis of the Effects of Gut Microbiota–Based Interventions on Gastrointestinal and Behavioral Symptoms in Children </w:t>
        </w:r>
        <w:proofErr w:type="gramStart"/>
        <w:r w:rsidR="00AD3099" w:rsidRPr="00E36F70">
          <w:rPr>
            <w:rStyle w:val="Hyperlink"/>
          </w:rPr>
          <w:t>With</w:t>
        </w:r>
        <w:proofErr w:type="gramEnd"/>
        <w:r w:rsidR="00AD3099" w:rsidRPr="00E36F70">
          <w:rPr>
            <w:rStyle w:val="Hyperlink"/>
          </w:rPr>
          <w:t xml:space="preserve"> Autism </w:t>
        </w:r>
        <w:r w:rsidR="00AD3099" w:rsidRPr="00E36F70">
          <w:rPr>
            <w:rStyle w:val="Hyperlink"/>
          </w:rPr>
          <w:lastRenderedPageBreak/>
          <w:t>Spectrum Disorder</w:t>
        </w:r>
      </w:hyperlink>
      <w:r w:rsidR="00AD3099" w:rsidRPr="00EB4B12">
        <w:rPr>
          <w:rFonts w:cs="Calibri"/>
        </w:rPr>
        <w:t xml:space="preserve"> Gao, X., </w:t>
      </w:r>
      <w:r w:rsidR="00AD3099" w:rsidRPr="00EB4B12">
        <w:rPr>
          <w:rFonts w:cs="Calibri"/>
          <w:i/>
          <w:iCs/>
        </w:rPr>
        <w:t>et al.</w:t>
      </w:r>
      <w:r w:rsidR="00AD3099" w:rsidRPr="00EB4B12">
        <w:rPr>
          <w:rFonts w:cs="Calibri"/>
        </w:rPr>
        <w:t xml:space="preserve"> </w:t>
      </w:r>
      <w:r w:rsidR="00AD3099" w:rsidRPr="00EB4B12">
        <w:rPr>
          <w:rFonts w:cs="Calibri"/>
          <w:i/>
          <w:iCs/>
        </w:rPr>
        <w:t>Nutrition Reviews</w:t>
      </w:r>
      <w:r w:rsidR="00AD3099" w:rsidRPr="00EB4B12">
        <w:rPr>
          <w:rFonts w:cs="Calibri"/>
        </w:rPr>
        <w:t xml:space="preserve">. 2025 April 29; nuaf050. The meta-analysis shows that microbiota-based interventions help ASD symptoms, especially with longer treatment. Significant behavioral improvements are seen with longer-duration interventions (SMD = –0.26, </w:t>
      </w:r>
      <w:r w:rsidR="00AD3099" w:rsidRPr="00EB4B12">
        <w:rPr>
          <w:rFonts w:cs="Calibri"/>
          <w:i/>
          <w:iCs/>
        </w:rPr>
        <w:t>p</w:t>
      </w:r>
      <w:r w:rsidR="00AD3099" w:rsidRPr="00EB4B12">
        <w:rPr>
          <w:rFonts w:cs="Calibri"/>
        </w:rPr>
        <w:t xml:space="preserve"> = .02).</w:t>
      </w:r>
    </w:p>
    <w:p w14:paraId="6E30BD05" w14:textId="77777777" w:rsidR="00AD3099" w:rsidRPr="00E36F70" w:rsidRDefault="00000000" w:rsidP="00AD3099">
      <w:pPr>
        <w:pStyle w:val="nova-legacy-e-listitem"/>
        <w:numPr>
          <w:ilvl w:val="0"/>
          <w:numId w:val="36"/>
        </w:numPr>
        <w:shd w:val="clear" w:color="auto" w:fill="FFFFFF"/>
        <w:spacing w:before="0" w:beforeAutospacing="0" w:after="160" w:afterAutospacing="0" w:line="360" w:lineRule="auto"/>
        <w:ind w:left="360"/>
        <w:rPr>
          <w:rFonts w:ascii="Calibri" w:hAnsi="Calibri" w:cs="Calibri"/>
        </w:rPr>
      </w:pPr>
      <w:hyperlink r:id="rId639">
        <w:r w:rsidR="00AD3099" w:rsidRPr="00E36F70">
          <w:rPr>
            <w:rStyle w:val="Hyperlink"/>
            <w:rFonts w:ascii="Calibri" w:eastAsiaTheme="majorEastAsia" w:hAnsi="Calibri"/>
          </w:rPr>
          <w:t>Effect of Probiotics on the Symptomatology of Autism Spectrum Disorder</w:t>
        </w:r>
      </w:hyperlink>
      <w:r w:rsidR="00AD3099" w:rsidRPr="00E36F70">
        <w:rPr>
          <w:rStyle w:val="Hyperlink"/>
          <w:rFonts w:ascii="Calibri" w:eastAsiaTheme="majorEastAsia" w:hAnsi="Calibri"/>
        </w:rPr>
        <w:t xml:space="preserve"> and/or Attention Deficit/Hyperactivity Disorder in Children and Adolescents: Pilot Study</w:t>
      </w:r>
      <w:r w:rsidR="00AD3099" w:rsidRPr="00E36F70">
        <w:rPr>
          <w:rStyle w:val="Hyperlink"/>
          <w:rFonts w:ascii="Calibri" w:eastAsiaTheme="majorEastAsia" w:hAnsi="Calibri"/>
          <w:color w:val="auto"/>
        </w:rPr>
        <w:t xml:space="preserve"> </w:t>
      </w:r>
      <w:r w:rsidR="00AD3099" w:rsidRPr="00E36F70">
        <w:rPr>
          <w:rFonts w:ascii="Calibri" w:hAnsi="Calibri" w:cs="Calibri"/>
        </w:rPr>
        <w:t xml:space="preserve">Rojo-Marticella, M., </w:t>
      </w:r>
      <w:r w:rsidR="00AD3099" w:rsidRPr="00E36F70">
        <w:rPr>
          <w:rFonts w:ascii="Calibri" w:hAnsi="Calibri" w:cs="Calibri"/>
          <w:i/>
          <w:iCs/>
        </w:rPr>
        <w:t>et al.</w:t>
      </w:r>
      <w:r w:rsidR="00AD3099" w:rsidRPr="00E36F70">
        <w:rPr>
          <w:rFonts w:ascii="Calibri" w:hAnsi="Calibri" w:cs="Calibri"/>
        </w:rPr>
        <w:t xml:space="preserve">, </w:t>
      </w:r>
      <w:r w:rsidR="00AD3099" w:rsidRPr="00E36F70">
        <w:rPr>
          <w:rFonts w:ascii="Calibri" w:hAnsi="Calibri" w:cs="Calibri"/>
          <w:i/>
          <w:iCs/>
        </w:rPr>
        <w:t>Research on Child and Adolescent Psychopathology.</w:t>
      </w:r>
      <w:r w:rsidR="00AD3099" w:rsidRPr="00E36F70">
        <w:rPr>
          <w:rFonts w:ascii="Calibri" w:hAnsi="Calibri" w:cs="Calibri"/>
        </w:rPr>
        <w:t xml:space="preserve"> 2025 Jan 11; 53(2): 163-178. In this pilot study, probiotics improved hyperactivity and quality of life in children with ASD, especially in younger kids. Significant intra-group improvements in impulsivity and comfort scores were found after 12 weeks of probiotic use.</w:t>
      </w:r>
    </w:p>
    <w:p w14:paraId="5ED05B4E" w14:textId="77777777" w:rsidR="00AD3099" w:rsidRPr="00E36F70" w:rsidRDefault="00000000" w:rsidP="00AD3099">
      <w:pPr>
        <w:pStyle w:val="ListParagraph"/>
        <w:numPr>
          <w:ilvl w:val="0"/>
          <w:numId w:val="36"/>
        </w:numPr>
        <w:spacing w:line="360" w:lineRule="auto"/>
        <w:ind w:left="360"/>
        <w:contextualSpacing w:val="0"/>
        <w:rPr>
          <w:rFonts w:cs="Calibri"/>
        </w:rPr>
      </w:pPr>
      <w:hyperlink r:id="rId640">
        <w:r w:rsidR="00AD3099" w:rsidRPr="00E36F70">
          <w:rPr>
            <w:rStyle w:val="Hyperlink"/>
          </w:rPr>
          <w:t>Efficacy and safety of Bacteroides fragilis BF839 for pediatric autism</w:t>
        </w:r>
      </w:hyperlink>
      <w:r w:rsidR="00AD3099" w:rsidRPr="00E36F70">
        <w:rPr>
          <w:rFonts w:cs="Calibri"/>
        </w:rPr>
        <w:t xml:space="preserve"> Lin, C.H., </w:t>
      </w:r>
      <w:r w:rsidR="00AD3099" w:rsidRPr="00E36F70">
        <w:rPr>
          <w:rFonts w:cs="Calibri"/>
          <w:i/>
          <w:iCs/>
        </w:rPr>
        <w:t>et al.</w:t>
      </w:r>
      <w:r w:rsidR="00AD3099" w:rsidRPr="00E36F70">
        <w:rPr>
          <w:rFonts w:cs="Calibri"/>
        </w:rPr>
        <w:t xml:space="preserve"> </w:t>
      </w:r>
      <w:r w:rsidR="00AD3099" w:rsidRPr="00E36F70">
        <w:rPr>
          <w:rFonts w:cs="Calibri"/>
          <w:i/>
          <w:iCs/>
        </w:rPr>
        <w:t>Front. Nutr</w:t>
      </w:r>
      <w:r w:rsidR="00AD3099" w:rsidRPr="00E36F70">
        <w:rPr>
          <w:rFonts w:cs="Calibri"/>
        </w:rPr>
        <w:t>.  Sep 2024; 11:1447059.</w:t>
      </w:r>
      <w:r w:rsidR="00AD3099" w:rsidRPr="00E36F70">
        <w:rPr>
          <w:rFonts w:cs="Calibri"/>
        </w:rPr>
        <w:br/>
        <w:t xml:space="preserve">In this randomized clinical trial, BF839 safely improved behavior and GI symptoms in children with ASD, especially those with more severe symptoms. BF839 improved ABC, CARS, and GSRS scores, increased </w:t>
      </w:r>
      <w:r w:rsidR="00AD3099" w:rsidRPr="00E36F70">
        <w:rPr>
          <w:rFonts w:cs="Calibri"/>
          <w:i/>
        </w:rPr>
        <w:t>bifidobacteria</w:t>
      </w:r>
      <w:r w:rsidR="00AD3099" w:rsidRPr="00E36F70">
        <w:rPr>
          <w:rFonts w:cs="Calibri"/>
        </w:rPr>
        <w:t>, and changed neuroactive compound metabolism.</w:t>
      </w:r>
    </w:p>
    <w:p w14:paraId="7A4BAE27" w14:textId="77777777" w:rsidR="00AD3099" w:rsidRPr="00E36F70" w:rsidRDefault="00000000" w:rsidP="00AD3099">
      <w:pPr>
        <w:pStyle w:val="ListParagraph"/>
        <w:numPr>
          <w:ilvl w:val="0"/>
          <w:numId w:val="36"/>
        </w:numPr>
        <w:spacing w:line="360" w:lineRule="auto"/>
        <w:ind w:left="360"/>
        <w:contextualSpacing w:val="0"/>
        <w:rPr>
          <w:rFonts w:cs="Calibri"/>
        </w:rPr>
      </w:pPr>
      <w:hyperlink r:id="rId641">
        <w:r w:rsidR="00AD3099" w:rsidRPr="00E36F70">
          <w:rPr>
            <w:rStyle w:val="Hyperlink"/>
          </w:rPr>
          <w:t>Saccharomyces Boulardii for Autism</w:t>
        </w:r>
      </w:hyperlink>
      <w:r w:rsidR="00AD3099" w:rsidRPr="00E36F70">
        <w:rPr>
          <w:rFonts w:cs="Calibri"/>
        </w:rPr>
        <w:t xml:space="preserve"> </w:t>
      </w:r>
      <w:proofErr w:type="spellStart"/>
      <w:r w:rsidR="00AD3099" w:rsidRPr="00E36F70">
        <w:rPr>
          <w:rFonts w:cs="Calibri"/>
        </w:rPr>
        <w:t>Onekepe</w:t>
      </w:r>
      <w:proofErr w:type="spellEnd"/>
      <w:r w:rsidR="00AD3099" w:rsidRPr="00E36F70">
        <w:rPr>
          <w:rFonts w:cs="Calibri"/>
        </w:rPr>
        <w:t xml:space="preserve">, A., casadesante.com 2023. </w:t>
      </w:r>
      <w:r w:rsidR="00AD3099" w:rsidRPr="00E36F70">
        <w:rPr>
          <w:rFonts w:cs="Calibri"/>
          <w:i/>
        </w:rPr>
        <w:t>Saccharomyces boulardii</w:t>
      </w:r>
      <w:r w:rsidR="00AD3099" w:rsidRPr="00E36F70">
        <w:rPr>
          <w:rFonts w:cs="Calibri"/>
        </w:rPr>
        <w:t xml:space="preserve"> reduced GI symptoms and repetitive behaviors, and improved social interaction after 12–16 weeks. The article describes significant improvements in GI and behavioral symptoms found in two studies of children with ASD.</w:t>
      </w:r>
    </w:p>
    <w:p w14:paraId="446500CF" w14:textId="77777777" w:rsidR="00AD3099" w:rsidRPr="00E36F70" w:rsidRDefault="00000000" w:rsidP="00AD3099">
      <w:pPr>
        <w:pStyle w:val="ListParagraph"/>
        <w:numPr>
          <w:ilvl w:val="0"/>
          <w:numId w:val="36"/>
        </w:numPr>
        <w:spacing w:line="360" w:lineRule="auto"/>
        <w:ind w:left="360"/>
        <w:contextualSpacing w:val="0"/>
        <w:rPr>
          <w:rFonts w:cs="Calibri"/>
        </w:rPr>
      </w:pPr>
      <w:hyperlink r:id="rId642">
        <w:r w:rsidR="00AD3099" w:rsidRPr="00E36F70">
          <w:rPr>
            <w:rStyle w:val="Hyperlink"/>
          </w:rPr>
          <w:t>Fecal transplants for autism deliver success in clinical trials</w:t>
        </w:r>
      </w:hyperlink>
      <w:r w:rsidR="00AD3099" w:rsidRPr="00E36F70">
        <w:rPr>
          <w:rFonts w:cs="Calibri"/>
        </w:rPr>
        <w:br/>
        <w:t>NewAtlas.com, 2025.  The article contains links to two studies which found that fecal microbiota transplant led to a 45% drop in autism symptoms after two years, with most children moving from severe to mild or below ASD threshold. Two-year follow-up showed durable and increasing improvements in ASD symptoms post-FMT.</w:t>
      </w:r>
    </w:p>
    <w:p w14:paraId="71DCDBBD" w14:textId="77777777" w:rsidR="00AD3099" w:rsidRPr="00E36F70" w:rsidRDefault="00000000" w:rsidP="00AD3099">
      <w:pPr>
        <w:pStyle w:val="ListParagraph"/>
        <w:numPr>
          <w:ilvl w:val="0"/>
          <w:numId w:val="36"/>
        </w:numPr>
        <w:spacing w:line="360" w:lineRule="auto"/>
        <w:ind w:left="360"/>
        <w:contextualSpacing w:val="0"/>
        <w:rPr>
          <w:rFonts w:cs="Calibri"/>
        </w:rPr>
      </w:pPr>
      <w:hyperlink r:id="rId643">
        <w:r w:rsidR="00AD3099" w:rsidRPr="00E36F70">
          <w:rPr>
            <w:rStyle w:val="Hyperlink"/>
          </w:rPr>
          <w:t xml:space="preserve">Meta-Analysis of the Effects of Gut Microbiota–Based Interventions on Gastrointestinal and Behavioral Symptoms in Children </w:t>
        </w:r>
        <w:proofErr w:type="gramStart"/>
        <w:r w:rsidR="00AD3099" w:rsidRPr="00E36F70">
          <w:rPr>
            <w:rStyle w:val="Hyperlink"/>
          </w:rPr>
          <w:t>With</w:t>
        </w:r>
        <w:proofErr w:type="gramEnd"/>
        <w:r w:rsidR="00AD3099" w:rsidRPr="00E36F70">
          <w:rPr>
            <w:rStyle w:val="Hyperlink"/>
          </w:rPr>
          <w:t xml:space="preserve"> Autism Spectrum Disorder</w:t>
        </w:r>
      </w:hyperlink>
      <w:r w:rsidR="00AD3099" w:rsidRPr="00E36F70">
        <w:rPr>
          <w:rFonts w:cs="Calibri"/>
        </w:rPr>
        <w:t xml:space="preserve"> Gao, X., </w:t>
      </w:r>
      <w:r w:rsidR="00AD3099" w:rsidRPr="00E36F70">
        <w:rPr>
          <w:rFonts w:cs="Calibri"/>
          <w:i/>
          <w:iCs/>
        </w:rPr>
        <w:t>et al.</w:t>
      </w:r>
      <w:r w:rsidR="00AD3099" w:rsidRPr="00E36F70">
        <w:rPr>
          <w:rFonts w:cs="Calibri"/>
        </w:rPr>
        <w:t xml:space="preserve"> </w:t>
      </w:r>
      <w:r w:rsidR="00AD3099" w:rsidRPr="00E36F70">
        <w:rPr>
          <w:rFonts w:cs="Calibri"/>
          <w:i/>
          <w:iCs/>
        </w:rPr>
        <w:t>Nutrition Reviews</w:t>
      </w:r>
      <w:r w:rsidR="00AD3099" w:rsidRPr="00E36F70">
        <w:rPr>
          <w:rFonts w:cs="Calibri"/>
        </w:rPr>
        <w:t xml:space="preserve">. 2025 April 29; nuaf050. The meta-analysis shows that microbiota-based interventions help ASD symptoms, especially with longer treatment. Significant behavioral improvements are seen with longer-duration interventions (SMD = –0.26, </w:t>
      </w:r>
      <w:r w:rsidR="00AD3099" w:rsidRPr="00E36F70">
        <w:rPr>
          <w:rFonts w:cs="Calibri"/>
          <w:i/>
          <w:iCs/>
        </w:rPr>
        <w:t>p</w:t>
      </w:r>
      <w:r w:rsidR="00AD3099" w:rsidRPr="00E36F70">
        <w:rPr>
          <w:rFonts w:cs="Calibri"/>
        </w:rPr>
        <w:t xml:space="preserve"> = .02).</w:t>
      </w:r>
    </w:p>
    <w:p w14:paraId="40E6D9FF" w14:textId="77777777" w:rsidR="00AD3099" w:rsidRPr="00E36F70" w:rsidRDefault="00000000" w:rsidP="00AD3099">
      <w:pPr>
        <w:pStyle w:val="ListParagraph"/>
        <w:numPr>
          <w:ilvl w:val="0"/>
          <w:numId w:val="36"/>
        </w:numPr>
        <w:spacing w:line="360" w:lineRule="auto"/>
        <w:ind w:left="360"/>
        <w:contextualSpacing w:val="0"/>
        <w:rPr>
          <w:rFonts w:cs="Calibri"/>
        </w:rPr>
      </w:pPr>
      <w:hyperlink r:id="rId644">
        <w:r w:rsidR="00AD3099" w:rsidRPr="00E36F70">
          <w:rPr>
            <w:rStyle w:val="Hyperlink"/>
          </w:rPr>
          <w:t xml:space="preserve">Restorative effects of </w:t>
        </w:r>
        <w:r w:rsidR="00AD3099" w:rsidRPr="00E36F70">
          <w:rPr>
            <w:rStyle w:val="Hyperlink"/>
            <w:i/>
            <w:iCs/>
          </w:rPr>
          <w:t>Lactobacillus rhamnosus</w:t>
        </w:r>
        <w:r w:rsidR="00AD3099" w:rsidRPr="00E36F70">
          <w:rPr>
            <w:rStyle w:val="Hyperlink"/>
          </w:rPr>
          <w:t xml:space="preserve"> LR-32 on the gut-brain axis and behavior</w:t>
        </w:r>
      </w:hyperlink>
      <w:r w:rsidR="00AD3099" w:rsidRPr="00E36F70">
        <w:rPr>
          <w:rFonts w:cs="Calibri"/>
        </w:rPr>
        <w:br/>
        <w:t xml:space="preserve">Huang, C., </w:t>
      </w:r>
      <w:r w:rsidR="00AD3099" w:rsidRPr="00E36F70">
        <w:rPr>
          <w:rFonts w:cs="Calibri"/>
          <w:i/>
          <w:iCs/>
        </w:rPr>
        <w:t>et al.</w:t>
      </w:r>
      <w:r w:rsidR="00AD3099" w:rsidRPr="00E36F70">
        <w:rPr>
          <w:rFonts w:cs="Calibri"/>
        </w:rPr>
        <w:t xml:space="preserve"> </w:t>
      </w:r>
      <w:r w:rsidR="00AD3099" w:rsidRPr="00E36F70">
        <w:rPr>
          <w:rFonts w:cs="Calibri"/>
          <w:i/>
          <w:iCs/>
        </w:rPr>
        <w:t>Front. Microbiol</w:t>
      </w:r>
      <w:r w:rsidR="00AD3099" w:rsidRPr="00E36F70">
        <w:rPr>
          <w:rFonts w:cs="Calibri"/>
        </w:rPr>
        <w:t>. 25 April 2023; 14:1173804.</w:t>
      </w:r>
      <w:r w:rsidR="00AD3099" w:rsidRPr="00E36F70">
        <w:rPr>
          <w:rFonts w:cs="Calibri"/>
        </w:rPr>
        <w:br/>
      </w:r>
      <w:r w:rsidR="00AD3099" w:rsidRPr="00E36F70">
        <w:rPr>
          <w:rFonts w:cs="Calibri"/>
          <w:i/>
        </w:rPr>
        <w:t xml:space="preserve">Lactobacillus rhamnosus </w:t>
      </w:r>
      <w:r w:rsidR="00AD3099" w:rsidRPr="00E36F70">
        <w:rPr>
          <w:rFonts w:cs="Calibri"/>
          <w:iCs/>
        </w:rPr>
        <w:t>LR-32</w:t>
      </w:r>
      <w:r w:rsidR="00AD3099" w:rsidRPr="00E36F70">
        <w:rPr>
          <w:rFonts w:cs="Calibri"/>
        </w:rPr>
        <w:t xml:space="preserve"> prevented abnormal social behavior and aggression in animal models by restoring gut and brain health. LR-32 reduced inflammation, restored tight junction proteins, and normalized behavior in antibiotic-exposed mice.</w:t>
      </w:r>
    </w:p>
    <w:p w14:paraId="7345DAAF" w14:textId="77777777" w:rsidR="00AD3099" w:rsidRPr="00E36F70" w:rsidRDefault="00AD3099" w:rsidP="00AD3099">
      <w:pPr>
        <w:rPr>
          <w:rFonts w:cs="Calibri"/>
        </w:rPr>
      </w:pPr>
    </w:p>
    <w:p w14:paraId="59E35D9D" w14:textId="77777777" w:rsidR="00AD3099" w:rsidRPr="00E36F70" w:rsidRDefault="00AD3099" w:rsidP="00765DD8">
      <w:pPr>
        <w:pStyle w:val="Heading2"/>
        <w:rPr>
          <w:lang w:val="sr-Latn-RS"/>
        </w:rPr>
      </w:pPr>
    </w:p>
    <w:p w14:paraId="2FB8DD79" w14:textId="77777777" w:rsidR="00C363C5" w:rsidRPr="00E36F70" w:rsidRDefault="00C363C5">
      <w:pPr>
        <w:rPr>
          <w:rFonts w:cs="Calibri"/>
        </w:rPr>
      </w:pPr>
    </w:p>
    <w:sectPr w:rsidR="00C363C5" w:rsidRPr="00E36F70" w:rsidSect="00AD3099">
      <w:pgSz w:w="8640" w:h="1296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0A345" w14:textId="77777777" w:rsidR="009C2A48" w:rsidRDefault="009C2A48">
      <w:pPr>
        <w:spacing w:after="0" w:line="240" w:lineRule="auto"/>
      </w:pPr>
      <w:r>
        <w:separator/>
      </w:r>
    </w:p>
  </w:endnote>
  <w:endnote w:type="continuationSeparator" w:id="0">
    <w:p w14:paraId="3A68ABE4" w14:textId="77777777" w:rsidR="009C2A48" w:rsidRDefault="009C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inter">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9EE22" w14:textId="77777777" w:rsidR="009C2A48" w:rsidRDefault="009C2A48">
      <w:pPr>
        <w:spacing w:after="0" w:line="240" w:lineRule="auto"/>
      </w:pPr>
      <w:r>
        <w:separator/>
      </w:r>
    </w:p>
  </w:footnote>
  <w:footnote w:type="continuationSeparator" w:id="0">
    <w:p w14:paraId="2F78E2FD" w14:textId="77777777" w:rsidR="009C2A48" w:rsidRDefault="009C2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1B96"/>
    <w:multiLevelType w:val="hybridMultilevel"/>
    <w:tmpl w:val="2144AE2A"/>
    <w:lvl w:ilvl="0" w:tplc="08D8903C">
      <w:start w:val="1"/>
      <w:numFmt w:val="decimal"/>
      <w:lvlText w:val="%1."/>
      <w:lvlJc w:val="left"/>
      <w:pPr>
        <w:tabs>
          <w:tab w:val="num" w:pos="900"/>
        </w:tabs>
        <w:ind w:left="540" w:hanging="360"/>
      </w:pPr>
    </w:lvl>
    <w:lvl w:ilvl="1" w:tplc="DD360B98">
      <w:numFmt w:val="decimal"/>
      <w:lvlText w:val=""/>
      <w:lvlJc w:val="left"/>
    </w:lvl>
    <w:lvl w:ilvl="2" w:tplc="11D2EDC2">
      <w:numFmt w:val="decimal"/>
      <w:lvlText w:val=""/>
      <w:lvlJc w:val="left"/>
    </w:lvl>
    <w:lvl w:ilvl="3" w:tplc="E8A008D4">
      <w:numFmt w:val="decimal"/>
      <w:lvlText w:val=""/>
      <w:lvlJc w:val="left"/>
    </w:lvl>
    <w:lvl w:ilvl="4" w:tplc="E758DCBE">
      <w:numFmt w:val="decimal"/>
      <w:lvlText w:val=""/>
      <w:lvlJc w:val="left"/>
    </w:lvl>
    <w:lvl w:ilvl="5" w:tplc="E49010D6">
      <w:numFmt w:val="decimal"/>
      <w:lvlText w:val=""/>
      <w:lvlJc w:val="left"/>
    </w:lvl>
    <w:lvl w:ilvl="6" w:tplc="4C40B696">
      <w:numFmt w:val="decimal"/>
      <w:lvlText w:val=""/>
      <w:lvlJc w:val="left"/>
    </w:lvl>
    <w:lvl w:ilvl="7" w:tplc="138C3E16">
      <w:numFmt w:val="decimal"/>
      <w:lvlText w:val=""/>
      <w:lvlJc w:val="left"/>
    </w:lvl>
    <w:lvl w:ilvl="8" w:tplc="4AE0D9AE">
      <w:numFmt w:val="decimal"/>
      <w:lvlText w:val=""/>
      <w:lvlJc w:val="left"/>
    </w:lvl>
  </w:abstractNum>
  <w:abstractNum w:abstractNumId="1" w15:restartNumberingAfterBreak="0">
    <w:nsid w:val="08DB5920"/>
    <w:multiLevelType w:val="multilevel"/>
    <w:tmpl w:val="AFF6EE08"/>
    <w:lvl w:ilvl="0">
      <w:start w:val="3"/>
      <w:numFmt w:val="decimal"/>
      <w:lvlText w:val="%1."/>
      <w:lvlJc w:val="left"/>
      <w:pPr>
        <w:tabs>
          <w:tab w:val="num" w:pos="1080"/>
        </w:tabs>
        <w:ind w:left="108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D43B5"/>
    <w:multiLevelType w:val="hybridMultilevel"/>
    <w:tmpl w:val="74FEA3DA"/>
    <w:lvl w:ilvl="0" w:tplc="78501C20">
      <w:start w:val="1"/>
      <w:numFmt w:val="decimal"/>
      <w:lvlText w:val="%1."/>
      <w:lvlJc w:val="left"/>
      <w:pPr>
        <w:tabs>
          <w:tab w:val="num" w:pos="900"/>
        </w:tabs>
        <w:ind w:left="540" w:hanging="360"/>
      </w:pPr>
    </w:lvl>
    <w:lvl w:ilvl="1" w:tplc="623609AE">
      <w:numFmt w:val="decimal"/>
      <w:lvlText w:val=""/>
      <w:lvlJc w:val="left"/>
    </w:lvl>
    <w:lvl w:ilvl="2" w:tplc="C6DEEA50">
      <w:numFmt w:val="decimal"/>
      <w:lvlText w:val=""/>
      <w:lvlJc w:val="left"/>
    </w:lvl>
    <w:lvl w:ilvl="3" w:tplc="89062030">
      <w:numFmt w:val="decimal"/>
      <w:lvlText w:val=""/>
      <w:lvlJc w:val="left"/>
    </w:lvl>
    <w:lvl w:ilvl="4" w:tplc="5374F43C">
      <w:numFmt w:val="decimal"/>
      <w:lvlText w:val=""/>
      <w:lvlJc w:val="left"/>
    </w:lvl>
    <w:lvl w:ilvl="5" w:tplc="2864EA70">
      <w:numFmt w:val="decimal"/>
      <w:lvlText w:val=""/>
      <w:lvlJc w:val="left"/>
    </w:lvl>
    <w:lvl w:ilvl="6" w:tplc="722EC3C6">
      <w:numFmt w:val="decimal"/>
      <w:lvlText w:val=""/>
      <w:lvlJc w:val="left"/>
    </w:lvl>
    <w:lvl w:ilvl="7" w:tplc="3D728E6E">
      <w:numFmt w:val="decimal"/>
      <w:lvlText w:val=""/>
      <w:lvlJc w:val="left"/>
    </w:lvl>
    <w:lvl w:ilvl="8" w:tplc="A8BCE232">
      <w:numFmt w:val="decimal"/>
      <w:lvlText w:val=""/>
      <w:lvlJc w:val="left"/>
    </w:lvl>
  </w:abstractNum>
  <w:abstractNum w:abstractNumId="3" w15:restartNumberingAfterBreak="0">
    <w:nsid w:val="0AD36BB1"/>
    <w:multiLevelType w:val="hybridMultilevel"/>
    <w:tmpl w:val="4D66A926"/>
    <w:lvl w:ilvl="0" w:tplc="AFD65B02">
      <w:start w:val="1"/>
      <w:numFmt w:val="decimal"/>
      <w:lvlText w:val="%1."/>
      <w:lvlJc w:val="left"/>
      <w:pPr>
        <w:tabs>
          <w:tab w:val="num" w:pos="900"/>
        </w:tabs>
        <w:ind w:left="540" w:hanging="360"/>
      </w:pPr>
    </w:lvl>
    <w:lvl w:ilvl="1" w:tplc="E45E9760">
      <w:numFmt w:val="decimal"/>
      <w:lvlText w:val=""/>
      <w:lvlJc w:val="left"/>
    </w:lvl>
    <w:lvl w:ilvl="2" w:tplc="CD8AB34A">
      <w:numFmt w:val="decimal"/>
      <w:lvlText w:val=""/>
      <w:lvlJc w:val="left"/>
    </w:lvl>
    <w:lvl w:ilvl="3" w:tplc="9678F506">
      <w:numFmt w:val="decimal"/>
      <w:lvlText w:val=""/>
      <w:lvlJc w:val="left"/>
    </w:lvl>
    <w:lvl w:ilvl="4" w:tplc="96BACF00">
      <w:numFmt w:val="decimal"/>
      <w:lvlText w:val=""/>
      <w:lvlJc w:val="left"/>
    </w:lvl>
    <w:lvl w:ilvl="5" w:tplc="C3B808BC">
      <w:numFmt w:val="decimal"/>
      <w:lvlText w:val=""/>
      <w:lvlJc w:val="left"/>
    </w:lvl>
    <w:lvl w:ilvl="6" w:tplc="4F12C0A8">
      <w:numFmt w:val="decimal"/>
      <w:lvlText w:val=""/>
      <w:lvlJc w:val="left"/>
    </w:lvl>
    <w:lvl w:ilvl="7" w:tplc="709C751E">
      <w:numFmt w:val="decimal"/>
      <w:lvlText w:val=""/>
      <w:lvlJc w:val="left"/>
    </w:lvl>
    <w:lvl w:ilvl="8" w:tplc="82B245AE">
      <w:numFmt w:val="decimal"/>
      <w:lvlText w:val=""/>
      <w:lvlJc w:val="left"/>
    </w:lvl>
  </w:abstractNum>
  <w:abstractNum w:abstractNumId="4" w15:restartNumberingAfterBreak="0">
    <w:nsid w:val="0CB05AFC"/>
    <w:multiLevelType w:val="multilevel"/>
    <w:tmpl w:val="9BD6E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F92E15"/>
    <w:multiLevelType w:val="multilevel"/>
    <w:tmpl w:val="4F68AE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6E743C"/>
    <w:multiLevelType w:val="multilevel"/>
    <w:tmpl w:val="EC18DB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4E4608"/>
    <w:multiLevelType w:val="multilevel"/>
    <w:tmpl w:val="A87E6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AA32A5"/>
    <w:multiLevelType w:val="multilevel"/>
    <w:tmpl w:val="5914CC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3A35AC"/>
    <w:multiLevelType w:val="hybridMultilevel"/>
    <w:tmpl w:val="A33E0F96"/>
    <w:lvl w:ilvl="0" w:tplc="5282BAB4">
      <w:start w:val="1"/>
      <w:numFmt w:val="bullet"/>
      <w:lvlText w:val=""/>
      <w:lvlJc w:val="left"/>
      <w:pPr>
        <w:tabs>
          <w:tab w:val="num" w:pos="900"/>
        </w:tabs>
        <w:ind w:left="540" w:hanging="360"/>
      </w:pPr>
      <w:rPr>
        <w:rFonts w:ascii="Symbol" w:hAnsi="Symbol" w:hint="default"/>
      </w:rPr>
    </w:lvl>
    <w:lvl w:ilvl="1" w:tplc="318409DE">
      <w:numFmt w:val="decimal"/>
      <w:lvlText w:val=""/>
      <w:lvlJc w:val="left"/>
    </w:lvl>
    <w:lvl w:ilvl="2" w:tplc="FB6E2F28">
      <w:numFmt w:val="decimal"/>
      <w:lvlText w:val=""/>
      <w:lvlJc w:val="left"/>
    </w:lvl>
    <w:lvl w:ilvl="3" w:tplc="62B4EC64">
      <w:numFmt w:val="decimal"/>
      <w:lvlText w:val=""/>
      <w:lvlJc w:val="left"/>
    </w:lvl>
    <w:lvl w:ilvl="4" w:tplc="4EA0D6FC">
      <w:numFmt w:val="decimal"/>
      <w:lvlText w:val=""/>
      <w:lvlJc w:val="left"/>
    </w:lvl>
    <w:lvl w:ilvl="5" w:tplc="20722FEE">
      <w:numFmt w:val="decimal"/>
      <w:lvlText w:val=""/>
      <w:lvlJc w:val="left"/>
    </w:lvl>
    <w:lvl w:ilvl="6" w:tplc="15E8B256">
      <w:numFmt w:val="decimal"/>
      <w:lvlText w:val=""/>
      <w:lvlJc w:val="left"/>
    </w:lvl>
    <w:lvl w:ilvl="7" w:tplc="22F0998E">
      <w:numFmt w:val="decimal"/>
      <w:lvlText w:val=""/>
      <w:lvlJc w:val="left"/>
    </w:lvl>
    <w:lvl w:ilvl="8" w:tplc="76480442">
      <w:numFmt w:val="decimal"/>
      <w:lvlText w:val=""/>
      <w:lvlJc w:val="left"/>
    </w:lvl>
  </w:abstractNum>
  <w:abstractNum w:abstractNumId="10" w15:restartNumberingAfterBreak="0">
    <w:nsid w:val="235B22EA"/>
    <w:multiLevelType w:val="hybridMultilevel"/>
    <w:tmpl w:val="42C6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A7F47"/>
    <w:multiLevelType w:val="hybridMultilevel"/>
    <w:tmpl w:val="24E4BEA6"/>
    <w:lvl w:ilvl="0" w:tplc="85942854">
      <w:start w:val="1"/>
      <w:numFmt w:val="bullet"/>
      <w:lvlText w:val=""/>
      <w:lvlJc w:val="left"/>
      <w:pPr>
        <w:tabs>
          <w:tab w:val="num" w:pos="900"/>
        </w:tabs>
        <w:ind w:left="540" w:hanging="360"/>
      </w:pPr>
      <w:rPr>
        <w:rFonts w:ascii="Symbol" w:hAnsi="Symbol" w:hint="default"/>
      </w:rPr>
    </w:lvl>
    <w:lvl w:ilvl="1" w:tplc="A484D1C6">
      <w:numFmt w:val="decimal"/>
      <w:lvlText w:val=""/>
      <w:lvlJc w:val="left"/>
    </w:lvl>
    <w:lvl w:ilvl="2" w:tplc="45F66EDA">
      <w:numFmt w:val="decimal"/>
      <w:lvlText w:val=""/>
      <w:lvlJc w:val="left"/>
    </w:lvl>
    <w:lvl w:ilvl="3" w:tplc="23142294">
      <w:numFmt w:val="decimal"/>
      <w:lvlText w:val=""/>
      <w:lvlJc w:val="left"/>
    </w:lvl>
    <w:lvl w:ilvl="4" w:tplc="00225D14">
      <w:numFmt w:val="decimal"/>
      <w:lvlText w:val=""/>
      <w:lvlJc w:val="left"/>
    </w:lvl>
    <w:lvl w:ilvl="5" w:tplc="392CBAD6">
      <w:numFmt w:val="decimal"/>
      <w:lvlText w:val=""/>
      <w:lvlJc w:val="left"/>
    </w:lvl>
    <w:lvl w:ilvl="6" w:tplc="2446FFFA">
      <w:numFmt w:val="decimal"/>
      <w:lvlText w:val=""/>
      <w:lvlJc w:val="left"/>
    </w:lvl>
    <w:lvl w:ilvl="7" w:tplc="E27E91BA">
      <w:numFmt w:val="decimal"/>
      <w:lvlText w:val=""/>
      <w:lvlJc w:val="left"/>
    </w:lvl>
    <w:lvl w:ilvl="8" w:tplc="0A48DCFE">
      <w:numFmt w:val="decimal"/>
      <w:lvlText w:val=""/>
      <w:lvlJc w:val="left"/>
    </w:lvl>
  </w:abstractNum>
  <w:abstractNum w:abstractNumId="12" w15:restartNumberingAfterBreak="0">
    <w:nsid w:val="27065217"/>
    <w:multiLevelType w:val="hybridMultilevel"/>
    <w:tmpl w:val="B2C22CB0"/>
    <w:lvl w:ilvl="0" w:tplc="CBF4DAA6">
      <w:start w:val="1"/>
      <w:numFmt w:val="decimal"/>
      <w:lvlText w:val="%1."/>
      <w:lvlJc w:val="left"/>
      <w:pPr>
        <w:ind w:left="36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A7641F"/>
    <w:multiLevelType w:val="multilevel"/>
    <w:tmpl w:val="A3129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961D73"/>
    <w:multiLevelType w:val="hybridMultilevel"/>
    <w:tmpl w:val="0C2AF244"/>
    <w:lvl w:ilvl="0" w:tplc="C19AAEEC">
      <w:start w:val="1"/>
      <w:numFmt w:val="bullet"/>
      <w:lvlText w:val=""/>
      <w:lvlJc w:val="left"/>
      <w:pPr>
        <w:tabs>
          <w:tab w:val="num" w:pos="900"/>
        </w:tabs>
        <w:ind w:left="540" w:hanging="360"/>
      </w:pPr>
      <w:rPr>
        <w:rFonts w:ascii="Symbol" w:hAnsi="Symbol" w:hint="default"/>
      </w:rPr>
    </w:lvl>
    <w:lvl w:ilvl="1" w:tplc="09320ECC">
      <w:numFmt w:val="decimal"/>
      <w:lvlText w:val=""/>
      <w:lvlJc w:val="left"/>
    </w:lvl>
    <w:lvl w:ilvl="2" w:tplc="EC202D7A">
      <w:numFmt w:val="decimal"/>
      <w:lvlText w:val=""/>
      <w:lvlJc w:val="left"/>
    </w:lvl>
    <w:lvl w:ilvl="3" w:tplc="0F243272">
      <w:numFmt w:val="decimal"/>
      <w:lvlText w:val=""/>
      <w:lvlJc w:val="left"/>
    </w:lvl>
    <w:lvl w:ilvl="4" w:tplc="8892CB00">
      <w:numFmt w:val="decimal"/>
      <w:lvlText w:val=""/>
      <w:lvlJc w:val="left"/>
    </w:lvl>
    <w:lvl w:ilvl="5" w:tplc="5172F1BC">
      <w:numFmt w:val="decimal"/>
      <w:lvlText w:val=""/>
      <w:lvlJc w:val="left"/>
    </w:lvl>
    <w:lvl w:ilvl="6" w:tplc="7A54523C">
      <w:numFmt w:val="decimal"/>
      <w:lvlText w:val=""/>
      <w:lvlJc w:val="left"/>
    </w:lvl>
    <w:lvl w:ilvl="7" w:tplc="2A2EA6E2">
      <w:numFmt w:val="decimal"/>
      <w:lvlText w:val=""/>
      <w:lvlJc w:val="left"/>
    </w:lvl>
    <w:lvl w:ilvl="8" w:tplc="DF403ADA">
      <w:numFmt w:val="decimal"/>
      <w:lvlText w:val=""/>
      <w:lvlJc w:val="left"/>
    </w:lvl>
  </w:abstractNum>
  <w:abstractNum w:abstractNumId="15" w15:restartNumberingAfterBreak="0">
    <w:nsid w:val="2A077F38"/>
    <w:multiLevelType w:val="hybridMultilevel"/>
    <w:tmpl w:val="D2CC9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42899"/>
    <w:multiLevelType w:val="hybridMultilevel"/>
    <w:tmpl w:val="46A46E08"/>
    <w:lvl w:ilvl="0" w:tplc="AA122188">
      <w:start w:val="1"/>
      <w:numFmt w:val="bullet"/>
      <w:lvlText w:val=""/>
      <w:lvlJc w:val="left"/>
      <w:pPr>
        <w:tabs>
          <w:tab w:val="num" w:pos="900"/>
        </w:tabs>
        <w:ind w:left="540" w:hanging="360"/>
      </w:pPr>
      <w:rPr>
        <w:rFonts w:ascii="Symbol" w:hAnsi="Symbol" w:hint="default"/>
      </w:rPr>
    </w:lvl>
    <w:lvl w:ilvl="1" w:tplc="E6FE55AE">
      <w:numFmt w:val="decimal"/>
      <w:lvlText w:val=""/>
      <w:lvlJc w:val="left"/>
    </w:lvl>
    <w:lvl w:ilvl="2" w:tplc="6F022216">
      <w:numFmt w:val="decimal"/>
      <w:lvlText w:val=""/>
      <w:lvlJc w:val="left"/>
    </w:lvl>
    <w:lvl w:ilvl="3" w:tplc="ED02088A">
      <w:numFmt w:val="decimal"/>
      <w:lvlText w:val=""/>
      <w:lvlJc w:val="left"/>
    </w:lvl>
    <w:lvl w:ilvl="4" w:tplc="D6C61518">
      <w:numFmt w:val="decimal"/>
      <w:lvlText w:val=""/>
      <w:lvlJc w:val="left"/>
    </w:lvl>
    <w:lvl w:ilvl="5" w:tplc="786428E2">
      <w:numFmt w:val="decimal"/>
      <w:lvlText w:val=""/>
      <w:lvlJc w:val="left"/>
    </w:lvl>
    <w:lvl w:ilvl="6" w:tplc="B4D62A72">
      <w:numFmt w:val="decimal"/>
      <w:lvlText w:val=""/>
      <w:lvlJc w:val="left"/>
    </w:lvl>
    <w:lvl w:ilvl="7" w:tplc="C3565200">
      <w:numFmt w:val="decimal"/>
      <w:lvlText w:val=""/>
      <w:lvlJc w:val="left"/>
    </w:lvl>
    <w:lvl w:ilvl="8" w:tplc="3C4467F6">
      <w:numFmt w:val="decimal"/>
      <w:lvlText w:val=""/>
      <w:lvlJc w:val="left"/>
    </w:lvl>
  </w:abstractNum>
  <w:abstractNum w:abstractNumId="17" w15:restartNumberingAfterBreak="0">
    <w:nsid w:val="37F169C3"/>
    <w:multiLevelType w:val="multilevel"/>
    <w:tmpl w:val="3714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D26E2C"/>
    <w:multiLevelType w:val="hybridMultilevel"/>
    <w:tmpl w:val="9AD8EC7A"/>
    <w:lvl w:ilvl="0" w:tplc="BADC26DE">
      <w:start w:val="1"/>
      <w:numFmt w:val="bullet"/>
      <w:lvlText w:val=""/>
      <w:lvlJc w:val="left"/>
      <w:pPr>
        <w:tabs>
          <w:tab w:val="num" w:pos="900"/>
        </w:tabs>
        <w:ind w:left="540" w:hanging="360"/>
      </w:pPr>
      <w:rPr>
        <w:rFonts w:ascii="Symbol" w:hAnsi="Symbol" w:hint="default"/>
      </w:rPr>
    </w:lvl>
    <w:lvl w:ilvl="1" w:tplc="9A2AC24C">
      <w:numFmt w:val="decimal"/>
      <w:lvlText w:val=""/>
      <w:lvlJc w:val="left"/>
    </w:lvl>
    <w:lvl w:ilvl="2" w:tplc="693CB76C">
      <w:numFmt w:val="decimal"/>
      <w:lvlText w:val=""/>
      <w:lvlJc w:val="left"/>
    </w:lvl>
    <w:lvl w:ilvl="3" w:tplc="5E345DC4">
      <w:numFmt w:val="decimal"/>
      <w:lvlText w:val=""/>
      <w:lvlJc w:val="left"/>
    </w:lvl>
    <w:lvl w:ilvl="4" w:tplc="BDD2A4F2">
      <w:numFmt w:val="decimal"/>
      <w:lvlText w:val=""/>
      <w:lvlJc w:val="left"/>
    </w:lvl>
    <w:lvl w:ilvl="5" w:tplc="58C4EB56">
      <w:numFmt w:val="decimal"/>
      <w:lvlText w:val=""/>
      <w:lvlJc w:val="left"/>
    </w:lvl>
    <w:lvl w:ilvl="6" w:tplc="C8D673FA">
      <w:numFmt w:val="decimal"/>
      <w:lvlText w:val=""/>
      <w:lvlJc w:val="left"/>
    </w:lvl>
    <w:lvl w:ilvl="7" w:tplc="DA627B5C">
      <w:numFmt w:val="decimal"/>
      <w:lvlText w:val=""/>
      <w:lvlJc w:val="left"/>
    </w:lvl>
    <w:lvl w:ilvl="8" w:tplc="1396E7A2">
      <w:numFmt w:val="decimal"/>
      <w:lvlText w:val=""/>
      <w:lvlJc w:val="left"/>
    </w:lvl>
  </w:abstractNum>
  <w:abstractNum w:abstractNumId="19" w15:restartNumberingAfterBreak="0">
    <w:nsid w:val="43537C01"/>
    <w:multiLevelType w:val="multilevel"/>
    <w:tmpl w:val="035E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0A7C7A"/>
    <w:multiLevelType w:val="multilevel"/>
    <w:tmpl w:val="37BA5E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8D4806"/>
    <w:multiLevelType w:val="hybridMultilevel"/>
    <w:tmpl w:val="C3F0515E"/>
    <w:lvl w:ilvl="0" w:tplc="09905D00">
      <w:start w:val="1"/>
      <w:numFmt w:val="bullet"/>
      <w:lvlText w:val=""/>
      <w:lvlJc w:val="left"/>
      <w:pPr>
        <w:tabs>
          <w:tab w:val="num" w:pos="900"/>
        </w:tabs>
        <w:ind w:left="540" w:hanging="360"/>
      </w:pPr>
      <w:rPr>
        <w:rFonts w:ascii="Symbol" w:hAnsi="Symbol" w:hint="default"/>
      </w:rPr>
    </w:lvl>
    <w:lvl w:ilvl="1" w:tplc="2FDEA354">
      <w:numFmt w:val="decimal"/>
      <w:lvlText w:val=""/>
      <w:lvlJc w:val="left"/>
    </w:lvl>
    <w:lvl w:ilvl="2" w:tplc="60CCDD58">
      <w:numFmt w:val="decimal"/>
      <w:lvlText w:val=""/>
      <w:lvlJc w:val="left"/>
    </w:lvl>
    <w:lvl w:ilvl="3" w:tplc="F9969DD4">
      <w:numFmt w:val="decimal"/>
      <w:lvlText w:val=""/>
      <w:lvlJc w:val="left"/>
    </w:lvl>
    <w:lvl w:ilvl="4" w:tplc="80047686">
      <w:numFmt w:val="decimal"/>
      <w:lvlText w:val=""/>
      <w:lvlJc w:val="left"/>
    </w:lvl>
    <w:lvl w:ilvl="5" w:tplc="96360624">
      <w:numFmt w:val="decimal"/>
      <w:lvlText w:val=""/>
      <w:lvlJc w:val="left"/>
    </w:lvl>
    <w:lvl w:ilvl="6" w:tplc="DED2DB40">
      <w:numFmt w:val="decimal"/>
      <w:lvlText w:val=""/>
      <w:lvlJc w:val="left"/>
    </w:lvl>
    <w:lvl w:ilvl="7" w:tplc="C1C43206">
      <w:numFmt w:val="decimal"/>
      <w:lvlText w:val=""/>
      <w:lvlJc w:val="left"/>
    </w:lvl>
    <w:lvl w:ilvl="8" w:tplc="8716F364">
      <w:numFmt w:val="decimal"/>
      <w:lvlText w:val=""/>
      <w:lvlJc w:val="left"/>
    </w:lvl>
  </w:abstractNum>
  <w:abstractNum w:abstractNumId="22" w15:restartNumberingAfterBreak="0">
    <w:nsid w:val="509412EC"/>
    <w:multiLevelType w:val="hybridMultilevel"/>
    <w:tmpl w:val="1272FD3C"/>
    <w:lvl w:ilvl="0" w:tplc="A560C040">
      <w:start w:val="1"/>
      <w:numFmt w:val="bullet"/>
      <w:lvlText w:val=""/>
      <w:lvlJc w:val="left"/>
      <w:pPr>
        <w:tabs>
          <w:tab w:val="num" w:pos="900"/>
        </w:tabs>
        <w:ind w:left="540" w:hanging="360"/>
      </w:pPr>
      <w:rPr>
        <w:rFonts w:ascii="Symbol" w:hAnsi="Symbol" w:hint="default"/>
      </w:rPr>
    </w:lvl>
    <w:lvl w:ilvl="1" w:tplc="EBB414D0">
      <w:start w:val="1"/>
      <w:numFmt w:val="bullet"/>
      <w:lvlText w:val="o"/>
      <w:lvlJc w:val="left"/>
      <w:pPr>
        <w:tabs>
          <w:tab w:val="num" w:pos="1440"/>
        </w:tabs>
        <w:ind w:left="1080" w:hanging="360"/>
      </w:pPr>
      <w:rPr>
        <w:rFonts w:ascii="Courier New" w:hAnsi="Courier New" w:cs="Courier New" w:hint="default"/>
      </w:rPr>
    </w:lvl>
    <w:lvl w:ilvl="2" w:tplc="AEEE5916">
      <w:numFmt w:val="decimal"/>
      <w:lvlText w:val=""/>
      <w:lvlJc w:val="left"/>
    </w:lvl>
    <w:lvl w:ilvl="3" w:tplc="2A66E890">
      <w:numFmt w:val="decimal"/>
      <w:lvlText w:val=""/>
      <w:lvlJc w:val="left"/>
    </w:lvl>
    <w:lvl w:ilvl="4" w:tplc="6D92FE24">
      <w:numFmt w:val="decimal"/>
      <w:lvlText w:val=""/>
      <w:lvlJc w:val="left"/>
    </w:lvl>
    <w:lvl w:ilvl="5" w:tplc="500A01B6">
      <w:numFmt w:val="decimal"/>
      <w:lvlText w:val=""/>
      <w:lvlJc w:val="left"/>
    </w:lvl>
    <w:lvl w:ilvl="6" w:tplc="DA600DC6">
      <w:numFmt w:val="decimal"/>
      <w:lvlText w:val=""/>
      <w:lvlJc w:val="left"/>
    </w:lvl>
    <w:lvl w:ilvl="7" w:tplc="EAA66D4C">
      <w:numFmt w:val="decimal"/>
      <w:lvlText w:val=""/>
      <w:lvlJc w:val="left"/>
    </w:lvl>
    <w:lvl w:ilvl="8" w:tplc="85F0B406">
      <w:numFmt w:val="decimal"/>
      <w:lvlText w:val=""/>
      <w:lvlJc w:val="left"/>
    </w:lvl>
  </w:abstractNum>
  <w:abstractNum w:abstractNumId="23" w15:restartNumberingAfterBreak="0">
    <w:nsid w:val="50AC2CCD"/>
    <w:multiLevelType w:val="hybridMultilevel"/>
    <w:tmpl w:val="54D63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467002"/>
    <w:multiLevelType w:val="hybridMultilevel"/>
    <w:tmpl w:val="4016F282"/>
    <w:lvl w:ilvl="0" w:tplc="04090001">
      <w:start w:val="1"/>
      <w:numFmt w:val="bullet"/>
      <w:lvlText w:val=""/>
      <w:lvlJc w:val="left"/>
      <w:pPr>
        <w:tabs>
          <w:tab w:val="num" w:pos="900"/>
        </w:tabs>
        <w:ind w:left="54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38854E7"/>
    <w:multiLevelType w:val="hybridMultilevel"/>
    <w:tmpl w:val="E640AA2E"/>
    <w:lvl w:ilvl="0" w:tplc="F15CE2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AF3721"/>
    <w:multiLevelType w:val="hybridMultilevel"/>
    <w:tmpl w:val="169A4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6050A0"/>
    <w:multiLevelType w:val="hybridMultilevel"/>
    <w:tmpl w:val="BED45C6C"/>
    <w:lvl w:ilvl="0" w:tplc="0594468A">
      <w:start w:val="1"/>
      <w:numFmt w:val="decimal"/>
      <w:lvlText w:val="%1."/>
      <w:lvlJc w:val="left"/>
      <w:pPr>
        <w:ind w:left="720" w:hanging="360"/>
      </w:pPr>
      <w:rPr>
        <w:rFonts w:ascii="Calibri" w:eastAsiaTheme="minorHAnsi" w:hAnsi="Calibri" w:cs="Calibri"/>
        <w:b/>
      </w:rPr>
    </w:lvl>
    <w:lvl w:ilvl="1" w:tplc="10F4C3B0">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9160D2"/>
    <w:multiLevelType w:val="hybridMultilevel"/>
    <w:tmpl w:val="CD12C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DC13B0"/>
    <w:multiLevelType w:val="hybridMultilevel"/>
    <w:tmpl w:val="0E70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4C22BD"/>
    <w:multiLevelType w:val="hybridMultilevel"/>
    <w:tmpl w:val="BC34C93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655D68C6"/>
    <w:multiLevelType w:val="multilevel"/>
    <w:tmpl w:val="774C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4C2A20"/>
    <w:multiLevelType w:val="multilevel"/>
    <w:tmpl w:val="89B0A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5B5E52"/>
    <w:multiLevelType w:val="hybridMultilevel"/>
    <w:tmpl w:val="7FEE303E"/>
    <w:lvl w:ilvl="0" w:tplc="42D2C8BA">
      <w:start w:val="1"/>
      <w:numFmt w:val="bullet"/>
      <w:lvlText w:val=""/>
      <w:lvlJc w:val="left"/>
      <w:pPr>
        <w:tabs>
          <w:tab w:val="num" w:pos="900"/>
        </w:tabs>
        <w:ind w:left="540" w:hanging="360"/>
      </w:pPr>
      <w:rPr>
        <w:rFonts w:ascii="Symbol" w:hAnsi="Symbol" w:hint="default"/>
      </w:rPr>
    </w:lvl>
    <w:lvl w:ilvl="1" w:tplc="2C0AE090">
      <w:numFmt w:val="decimal"/>
      <w:lvlText w:val=""/>
      <w:lvlJc w:val="left"/>
    </w:lvl>
    <w:lvl w:ilvl="2" w:tplc="71449C50">
      <w:numFmt w:val="decimal"/>
      <w:lvlText w:val=""/>
      <w:lvlJc w:val="left"/>
    </w:lvl>
    <w:lvl w:ilvl="3" w:tplc="243C700C">
      <w:numFmt w:val="decimal"/>
      <w:lvlText w:val=""/>
      <w:lvlJc w:val="left"/>
    </w:lvl>
    <w:lvl w:ilvl="4" w:tplc="DD6C0EBA">
      <w:numFmt w:val="decimal"/>
      <w:lvlText w:val=""/>
      <w:lvlJc w:val="left"/>
    </w:lvl>
    <w:lvl w:ilvl="5" w:tplc="4450323C">
      <w:numFmt w:val="decimal"/>
      <w:lvlText w:val=""/>
      <w:lvlJc w:val="left"/>
    </w:lvl>
    <w:lvl w:ilvl="6" w:tplc="A1C6C846">
      <w:numFmt w:val="decimal"/>
      <w:lvlText w:val=""/>
      <w:lvlJc w:val="left"/>
    </w:lvl>
    <w:lvl w:ilvl="7" w:tplc="BF1AFA70">
      <w:numFmt w:val="decimal"/>
      <w:lvlText w:val=""/>
      <w:lvlJc w:val="left"/>
    </w:lvl>
    <w:lvl w:ilvl="8" w:tplc="31E0B88A">
      <w:numFmt w:val="decimal"/>
      <w:lvlText w:val=""/>
      <w:lvlJc w:val="left"/>
    </w:lvl>
  </w:abstractNum>
  <w:abstractNum w:abstractNumId="34" w15:restartNumberingAfterBreak="0">
    <w:nsid w:val="6BA858E5"/>
    <w:multiLevelType w:val="hybridMultilevel"/>
    <w:tmpl w:val="094ADCF4"/>
    <w:lvl w:ilvl="0" w:tplc="161A5AE0">
      <w:start w:val="1"/>
      <w:numFmt w:val="bullet"/>
      <w:lvlText w:val=""/>
      <w:lvlJc w:val="left"/>
      <w:pPr>
        <w:tabs>
          <w:tab w:val="num" w:pos="900"/>
        </w:tabs>
        <w:ind w:left="540" w:hanging="360"/>
      </w:pPr>
      <w:rPr>
        <w:rFonts w:ascii="Symbol" w:hAnsi="Symbol" w:hint="default"/>
      </w:rPr>
    </w:lvl>
    <w:lvl w:ilvl="1" w:tplc="D462603A">
      <w:numFmt w:val="decimal"/>
      <w:lvlText w:val=""/>
      <w:lvlJc w:val="left"/>
    </w:lvl>
    <w:lvl w:ilvl="2" w:tplc="F8441322">
      <w:numFmt w:val="decimal"/>
      <w:lvlText w:val=""/>
      <w:lvlJc w:val="left"/>
    </w:lvl>
    <w:lvl w:ilvl="3" w:tplc="485EA938">
      <w:numFmt w:val="decimal"/>
      <w:lvlText w:val=""/>
      <w:lvlJc w:val="left"/>
    </w:lvl>
    <w:lvl w:ilvl="4" w:tplc="7552545A">
      <w:numFmt w:val="decimal"/>
      <w:lvlText w:val=""/>
      <w:lvlJc w:val="left"/>
    </w:lvl>
    <w:lvl w:ilvl="5" w:tplc="56DCC8BC">
      <w:numFmt w:val="decimal"/>
      <w:lvlText w:val=""/>
      <w:lvlJc w:val="left"/>
    </w:lvl>
    <w:lvl w:ilvl="6" w:tplc="6D8C0CC8">
      <w:numFmt w:val="decimal"/>
      <w:lvlText w:val=""/>
      <w:lvlJc w:val="left"/>
    </w:lvl>
    <w:lvl w:ilvl="7" w:tplc="B15A4746">
      <w:numFmt w:val="decimal"/>
      <w:lvlText w:val=""/>
      <w:lvlJc w:val="left"/>
    </w:lvl>
    <w:lvl w:ilvl="8" w:tplc="98767EA6">
      <w:numFmt w:val="decimal"/>
      <w:lvlText w:val=""/>
      <w:lvlJc w:val="left"/>
    </w:lvl>
  </w:abstractNum>
  <w:abstractNum w:abstractNumId="35" w15:restartNumberingAfterBreak="0">
    <w:nsid w:val="6C6C2B46"/>
    <w:multiLevelType w:val="hybridMultilevel"/>
    <w:tmpl w:val="9CD41AAE"/>
    <w:lvl w:ilvl="0" w:tplc="CA3E541A">
      <w:start w:val="1"/>
      <w:numFmt w:val="bullet"/>
      <w:lvlText w:val=""/>
      <w:lvlJc w:val="left"/>
      <w:pPr>
        <w:tabs>
          <w:tab w:val="num" w:pos="900"/>
        </w:tabs>
        <w:ind w:left="540" w:hanging="360"/>
      </w:pPr>
      <w:rPr>
        <w:rFonts w:ascii="Symbol" w:hAnsi="Symbol" w:hint="default"/>
      </w:rPr>
    </w:lvl>
    <w:lvl w:ilvl="1" w:tplc="E71E29C4">
      <w:numFmt w:val="decimal"/>
      <w:lvlText w:val=""/>
      <w:lvlJc w:val="left"/>
    </w:lvl>
    <w:lvl w:ilvl="2" w:tplc="ADC01856">
      <w:numFmt w:val="decimal"/>
      <w:lvlText w:val=""/>
      <w:lvlJc w:val="left"/>
    </w:lvl>
    <w:lvl w:ilvl="3" w:tplc="17940C60">
      <w:numFmt w:val="decimal"/>
      <w:lvlText w:val=""/>
      <w:lvlJc w:val="left"/>
    </w:lvl>
    <w:lvl w:ilvl="4" w:tplc="154E93CA">
      <w:numFmt w:val="decimal"/>
      <w:lvlText w:val=""/>
      <w:lvlJc w:val="left"/>
    </w:lvl>
    <w:lvl w:ilvl="5" w:tplc="3BF6A32E">
      <w:numFmt w:val="decimal"/>
      <w:lvlText w:val=""/>
      <w:lvlJc w:val="left"/>
    </w:lvl>
    <w:lvl w:ilvl="6" w:tplc="8F621AB4">
      <w:numFmt w:val="decimal"/>
      <w:lvlText w:val=""/>
      <w:lvlJc w:val="left"/>
    </w:lvl>
    <w:lvl w:ilvl="7" w:tplc="F2BA823C">
      <w:numFmt w:val="decimal"/>
      <w:lvlText w:val=""/>
      <w:lvlJc w:val="left"/>
    </w:lvl>
    <w:lvl w:ilvl="8" w:tplc="BCA45966">
      <w:numFmt w:val="decimal"/>
      <w:lvlText w:val=""/>
      <w:lvlJc w:val="left"/>
    </w:lvl>
  </w:abstractNum>
  <w:abstractNum w:abstractNumId="36" w15:restartNumberingAfterBreak="0">
    <w:nsid w:val="6D935E20"/>
    <w:multiLevelType w:val="hybridMultilevel"/>
    <w:tmpl w:val="75FEF9C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7107673D"/>
    <w:multiLevelType w:val="hybridMultilevel"/>
    <w:tmpl w:val="B734E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7531B"/>
    <w:multiLevelType w:val="hybridMultilevel"/>
    <w:tmpl w:val="D7E62DD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904C94"/>
    <w:multiLevelType w:val="hybridMultilevel"/>
    <w:tmpl w:val="3C4A4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A45DCB"/>
    <w:multiLevelType w:val="multilevel"/>
    <w:tmpl w:val="1152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A14355"/>
    <w:multiLevelType w:val="hybridMultilevel"/>
    <w:tmpl w:val="B67EA42C"/>
    <w:lvl w:ilvl="0" w:tplc="98EAEAB2">
      <w:start w:val="1"/>
      <w:numFmt w:val="bullet"/>
      <w:lvlText w:val=""/>
      <w:lvlJc w:val="left"/>
      <w:pPr>
        <w:tabs>
          <w:tab w:val="num" w:pos="900"/>
        </w:tabs>
        <w:ind w:left="540" w:hanging="360"/>
      </w:pPr>
      <w:rPr>
        <w:rFonts w:ascii="Symbol" w:hAnsi="Symbol" w:hint="default"/>
      </w:rPr>
    </w:lvl>
    <w:lvl w:ilvl="1" w:tplc="771857A8">
      <w:numFmt w:val="decimal"/>
      <w:lvlText w:val=""/>
      <w:lvlJc w:val="left"/>
    </w:lvl>
    <w:lvl w:ilvl="2" w:tplc="222EAB52">
      <w:numFmt w:val="decimal"/>
      <w:lvlText w:val=""/>
      <w:lvlJc w:val="left"/>
    </w:lvl>
    <w:lvl w:ilvl="3" w:tplc="00425F5C">
      <w:numFmt w:val="decimal"/>
      <w:lvlText w:val=""/>
      <w:lvlJc w:val="left"/>
    </w:lvl>
    <w:lvl w:ilvl="4" w:tplc="EA0ED054">
      <w:numFmt w:val="decimal"/>
      <w:lvlText w:val=""/>
      <w:lvlJc w:val="left"/>
    </w:lvl>
    <w:lvl w:ilvl="5" w:tplc="ACB4089C">
      <w:numFmt w:val="decimal"/>
      <w:lvlText w:val=""/>
      <w:lvlJc w:val="left"/>
    </w:lvl>
    <w:lvl w:ilvl="6" w:tplc="85B01C4A">
      <w:numFmt w:val="decimal"/>
      <w:lvlText w:val=""/>
      <w:lvlJc w:val="left"/>
    </w:lvl>
    <w:lvl w:ilvl="7" w:tplc="985EB5F0">
      <w:numFmt w:val="decimal"/>
      <w:lvlText w:val=""/>
      <w:lvlJc w:val="left"/>
    </w:lvl>
    <w:lvl w:ilvl="8" w:tplc="5B5E913E">
      <w:numFmt w:val="decimal"/>
      <w:lvlText w:val=""/>
      <w:lvlJc w:val="left"/>
    </w:lvl>
  </w:abstractNum>
  <w:abstractNum w:abstractNumId="42" w15:restartNumberingAfterBreak="0">
    <w:nsid w:val="7CAB6EB9"/>
    <w:multiLevelType w:val="hybridMultilevel"/>
    <w:tmpl w:val="F9DC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254F2E"/>
    <w:multiLevelType w:val="hybridMultilevel"/>
    <w:tmpl w:val="B7F24F44"/>
    <w:lvl w:ilvl="0" w:tplc="F15CE2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796333"/>
    <w:multiLevelType w:val="hybridMultilevel"/>
    <w:tmpl w:val="E1307D9A"/>
    <w:lvl w:ilvl="0" w:tplc="097EA57C">
      <w:start w:val="1"/>
      <w:numFmt w:val="decimal"/>
      <w:lvlText w:val="%1."/>
      <w:lvlJc w:val="left"/>
      <w:pPr>
        <w:tabs>
          <w:tab w:val="num" w:pos="900"/>
        </w:tabs>
        <w:ind w:left="540" w:hanging="360"/>
      </w:pPr>
    </w:lvl>
    <w:lvl w:ilvl="1" w:tplc="363878FC">
      <w:numFmt w:val="decimal"/>
      <w:lvlText w:val=""/>
      <w:lvlJc w:val="left"/>
    </w:lvl>
    <w:lvl w:ilvl="2" w:tplc="DD245E54">
      <w:numFmt w:val="decimal"/>
      <w:lvlText w:val=""/>
      <w:lvlJc w:val="left"/>
    </w:lvl>
    <w:lvl w:ilvl="3" w:tplc="31B2069C">
      <w:numFmt w:val="decimal"/>
      <w:lvlText w:val=""/>
      <w:lvlJc w:val="left"/>
    </w:lvl>
    <w:lvl w:ilvl="4" w:tplc="0F6CF69A">
      <w:numFmt w:val="decimal"/>
      <w:lvlText w:val=""/>
      <w:lvlJc w:val="left"/>
    </w:lvl>
    <w:lvl w:ilvl="5" w:tplc="31E20558">
      <w:numFmt w:val="decimal"/>
      <w:lvlText w:val=""/>
      <w:lvlJc w:val="left"/>
    </w:lvl>
    <w:lvl w:ilvl="6" w:tplc="76BEB1A6">
      <w:numFmt w:val="decimal"/>
      <w:lvlText w:val=""/>
      <w:lvlJc w:val="left"/>
    </w:lvl>
    <w:lvl w:ilvl="7" w:tplc="C778C38C">
      <w:numFmt w:val="decimal"/>
      <w:lvlText w:val=""/>
      <w:lvlJc w:val="left"/>
    </w:lvl>
    <w:lvl w:ilvl="8" w:tplc="65A020D8">
      <w:numFmt w:val="decimal"/>
      <w:lvlText w:val=""/>
      <w:lvlJc w:val="left"/>
    </w:lvl>
  </w:abstractNum>
  <w:num w:numId="1" w16cid:durableId="68581203">
    <w:abstractNumId w:val="9"/>
  </w:num>
  <w:num w:numId="2" w16cid:durableId="1364331148">
    <w:abstractNumId w:val="14"/>
  </w:num>
  <w:num w:numId="3" w16cid:durableId="700277192">
    <w:abstractNumId w:val="35"/>
  </w:num>
  <w:num w:numId="4" w16cid:durableId="871917870">
    <w:abstractNumId w:val="11"/>
  </w:num>
  <w:num w:numId="5" w16cid:durableId="612901095">
    <w:abstractNumId w:val="34"/>
  </w:num>
  <w:num w:numId="6" w16cid:durableId="250285462">
    <w:abstractNumId w:val="16"/>
  </w:num>
  <w:num w:numId="7" w16cid:durableId="59518481">
    <w:abstractNumId w:val="41"/>
  </w:num>
  <w:num w:numId="8" w16cid:durableId="1195924143">
    <w:abstractNumId w:val="21"/>
  </w:num>
  <w:num w:numId="9" w16cid:durableId="684206276">
    <w:abstractNumId w:val="22"/>
  </w:num>
  <w:num w:numId="10" w16cid:durableId="85032287">
    <w:abstractNumId w:val="18"/>
  </w:num>
  <w:num w:numId="11" w16cid:durableId="311523116">
    <w:abstractNumId w:val="8"/>
  </w:num>
  <w:num w:numId="12" w16cid:durableId="690952590">
    <w:abstractNumId w:val="10"/>
  </w:num>
  <w:num w:numId="13" w16cid:durableId="176316168">
    <w:abstractNumId w:val="37"/>
  </w:num>
  <w:num w:numId="14" w16cid:durableId="590553459">
    <w:abstractNumId w:val="29"/>
  </w:num>
  <w:num w:numId="15" w16cid:durableId="173881271">
    <w:abstractNumId w:val="15"/>
  </w:num>
  <w:num w:numId="16" w16cid:durableId="1974679334">
    <w:abstractNumId w:val="39"/>
  </w:num>
  <w:num w:numId="17" w16cid:durableId="1707177283">
    <w:abstractNumId w:val="25"/>
  </w:num>
  <w:num w:numId="18" w16cid:durableId="344981863">
    <w:abstractNumId w:val="43"/>
  </w:num>
  <w:num w:numId="19" w16cid:durableId="268705407">
    <w:abstractNumId w:val="6"/>
  </w:num>
  <w:num w:numId="20" w16cid:durableId="715663655">
    <w:abstractNumId w:val="42"/>
  </w:num>
  <w:num w:numId="21" w16cid:durableId="1994748100">
    <w:abstractNumId w:val="5"/>
  </w:num>
  <w:num w:numId="22" w16cid:durableId="868184907">
    <w:abstractNumId w:val="30"/>
  </w:num>
  <w:num w:numId="23" w16cid:durableId="11150620">
    <w:abstractNumId w:val="36"/>
  </w:num>
  <w:num w:numId="24" w16cid:durableId="373165717">
    <w:abstractNumId w:val="17"/>
  </w:num>
  <w:num w:numId="25" w16cid:durableId="1457066944">
    <w:abstractNumId w:val="27"/>
  </w:num>
  <w:num w:numId="26" w16cid:durableId="413555806">
    <w:abstractNumId w:val="31"/>
  </w:num>
  <w:num w:numId="27" w16cid:durableId="2130541054">
    <w:abstractNumId w:val="19"/>
  </w:num>
  <w:num w:numId="28" w16cid:durableId="419451396">
    <w:abstractNumId w:val="33"/>
  </w:num>
  <w:num w:numId="29" w16cid:durableId="853618839">
    <w:abstractNumId w:val="13"/>
  </w:num>
  <w:num w:numId="30" w16cid:durableId="1283612647">
    <w:abstractNumId w:val="2"/>
  </w:num>
  <w:num w:numId="31" w16cid:durableId="1592197935">
    <w:abstractNumId w:val="3"/>
  </w:num>
  <w:num w:numId="32" w16cid:durableId="1003826363">
    <w:abstractNumId w:val="0"/>
  </w:num>
  <w:num w:numId="33" w16cid:durableId="1271746416">
    <w:abstractNumId w:val="44"/>
  </w:num>
  <w:num w:numId="34" w16cid:durableId="2031643225">
    <w:abstractNumId w:val="32"/>
  </w:num>
  <w:num w:numId="35" w16cid:durableId="1985890017">
    <w:abstractNumId w:val="20"/>
  </w:num>
  <w:num w:numId="36" w16cid:durableId="499125494">
    <w:abstractNumId w:val="28"/>
  </w:num>
  <w:num w:numId="37" w16cid:durableId="1672560167">
    <w:abstractNumId w:val="23"/>
  </w:num>
  <w:num w:numId="38" w16cid:durableId="690761030">
    <w:abstractNumId w:val="26"/>
  </w:num>
  <w:num w:numId="39" w16cid:durableId="1039206824">
    <w:abstractNumId w:val="1"/>
  </w:num>
  <w:num w:numId="40" w16cid:durableId="1268195661">
    <w:abstractNumId w:val="7"/>
  </w:num>
  <w:num w:numId="41" w16cid:durableId="1370036372">
    <w:abstractNumId w:val="24"/>
  </w:num>
  <w:num w:numId="42" w16cid:durableId="1765764352">
    <w:abstractNumId w:val="38"/>
  </w:num>
  <w:num w:numId="43" w16cid:durableId="1073816355">
    <w:abstractNumId w:val="4"/>
  </w:num>
  <w:num w:numId="44" w16cid:durableId="246965934">
    <w:abstractNumId w:val="12"/>
  </w:num>
  <w:num w:numId="45" w16cid:durableId="169072041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099"/>
    <w:rsid w:val="00053A5D"/>
    <w:rsid w:val="000B65E9"/>
    <w:rsid w:val="00153850"/>
    <w:rsid w:val="001D5EEC"/>
    <w:rsid w:val="00271B06"/>
    <w:rsid w:val="002F56F8"/>
    <w:rsid w:val="003B5293"/>
    <w:rsid w:val="005C33B9"/>
    <w:rsid w:val="005F3D2C"/>
    <w:rsid w:val="0061000E"/>
    <w:rsid w:val="00625DE1"/>
    <w:rsid w:val="006B154B"/>
    <w:rsid w:val="00720C0A"/>
    <w:rsid w:val="00765DD8"/>
    <w:rsid w:val="0087205E"/>
    <w:rsid w:val="009C2A48"/>
    <w:rsid w:val="00A6085D"/>
    <w:rsid w:val="00AD3099"/>
    <w:rsid w:val="00B2307F"/>
    <w:rsid w:val="00C363C5"/>
    <w:rsid w:val="00CA3F8F"/>
    <w:rsid w:val="00CC1320"/>
    <w:rsid w:val="00D10F61"/>
    <w:rsid w:val="00E36F70"/>
    <w:rsid w:val="00E670E5"/>
    <w:rsid w:val="00EB4B12"/>
    <w:rsid w:val="00F60310"/>
    <w:rsid w:val="00F95DE6"/>
    <w:rsid w:val="00FD4BCC"/>
    <w:rsid w:val="00FE2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59956"/>
  <w15:chartTrackingRefBased/>
  <w15:docId w15:val="{CC62A33A-1CB2-47C7-A135-FFA101CF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BCC"/>
    <w:pPr>
      <w:spacing w:line="259" w:lineRule="auto"/>
    </w:pPr>
    <w:rPr>
      <w:rFonts w:ascii="Calibri" w:hAnsi="Calibri"/>
      <w:kern w:val="0"/>
      <w:szCs w:val="22"/>
      <w14:ligatures w14:val="none"/>
    </w:rPr>
  </w:style>
  <w:style w:type="paragraph" w:styleId="Heading1">
    <w:name w:val="heading 1"/>
    <w:basedOn w:val="Normal"/>
    <w:next w:val="Normal"/>
    <w:link w:val="Heading1Char"/>
    <w:uiPriority w:val="9"/>
    <w:qFormat/>
    <w:rsid w:val="000B65E9"/>
    <w:pPr>
      <w:keepNext/>
      <w:keepLines/>
      <w:spacing w:before="360" w:line="360" w:lineRule="auto"/>
      <w:outlineLvl w:val="0"/>
    </w:pPr>
    <w:rPr>
      <w:rFonts w:eastAsiaTheme="majorEastAsia" w:cs="Calibri"/>
      <w:b/>
      <w:bCs/>
      <w:sz w:val="28"/>
      <w:szCs w:val="28"/>
    </w:rPr>
  </w:style>
  <w:style w:type="paragraph" w:styleId="Heading2">
    <w:name w:val="heading 2"/>
    <w:basedOn w:val="Normal"/>
    <w:next w:val="Normal"/>
    <w:link w:val="Heading2Char"/>
    <w:uiPriority w:val="9"/>
    <w:unhideWhenUsed/>
    <w:qFormat/>
    <w:rsid w:val="00765DD8"/>
    <w:pPr>
      <w:keepNext/>
      <w:keepLines/>
      <w:spacing w:line="360" w:lineRule="auto"/>
      <w:outlineLvl w:val="1"/>
    </w:pPr>
    <w:rPr>
      <w:rFonts w:eastAsiaTheme="majorEastAsia" w:cs="Calibri"/>
      <w:b/>
      <w:bCs/>
      <w:szCs w:val="24"/>
    </w:rPr>
  </w:style>
  <w:style w:type="paragraph" w:styleId="Heading3">
    <w:name w:val="heading 3"/>
    <w:basedOn w:val="Normal"/>
    <w:next w:val="Normal"/>
    <w:link w:val="Heading3Char"/>
    <w:uiPriority w:val="9"/>
    <w:semiHidden/>
    <w:unhideWhenUsed/>
    <w:qFormat/>
    <w:rsid w:val="00AD3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5E9"/>
    <w:rPr>
      <w:rFonts w:ascii="Calibri" w:eastAsiaTheme="majorEastAsia" w:hAnsi="Calibri" w:cs="Calibri"/>
      <w:b/>
      <w:bCs/>
      <w:kern w:val="0"/>
      <w:sz w:val="28"/>
      <w:szCs w:val="28"/>
      <w14:ligatures w14:val="none"/>
    </w:rPr>
  </w:style>
  <w:style w:type="character" w:customStyle="1" w:styleId="Heading2Char">
    <w:name w:val="Heading 2 Char"/>
    <w:basedOn w:val="DefaultParagraphFont"/>
    <w:link w:val="Heading2"/>
    <w:uiPriority w:val="9"/>
    <w:rsid w:val="00765DD8"/>
    <w:rPr>
      <w:rFonts w:ascii="Calibri" w:eastAsiaTheme="majorEastAsia" w:hAnsi="Calibri" w:cs="Calibri"/>
      <w:b/>
      <w:bCs/>
      <w:kern w:val="0"/>
      <w14:ligatures w14:val="none"/>
    </w:rPr>
  </w:style>
  <w:style w:type="character" w:customStyle="1" w:styleId="Heading3Char">
    <w:name w:val="Heading 3 Char"/>
    <w:basedOn w:val="DefaultParagraphFont"/>
    <w:link w:val="Heading3"/>
    <w:uiPriority w:val="9"/>
    <w:semiHidden/>
    <w:rsid w:val="00AD3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099"/>
    <w:rPr>
      <w:rFonts w:eastAsiaTheme="majorEastAsia" w:cstheme="majorBidi"/>
      <w:color w:val="272727" w:themeColor="text1" w:themeTint="D8"/>
    </w:rPr>
  </w:style>
  <w:style w:type="paragraph" w:styleId="Title">
    <w:name w:val="Title"/>
    <w:basedOn w:val="Normal"/>
    <w:next w:val="Normal"/>
    <w:link w:val="TitleChar"/>
    <w:uiPriority w:val="10"/>
    <w:qFormat/>
    <w:rsid w:val="00AD3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099"/>
    <w:pPr>
      <w:spacing w:before="160"/>
      <w:jc w:val="center"/>
    </w:pPr>
    <w:rPr>
      <w:i/>
      <w:iCs/>
      <w:color w:val="404040" w:themeColor="text1" w:themeTint="BF"/>
    </w:rPr>
  </w:style>
  <w:style w:type="character" w:customStyle="1" w:styleId="QuoteChar">
    <w:name w:val="Quote Char"/>
    <w:basedOn w:val="DefaultParagraphFont"/>
    <w:link w:val="Quote"/>
    <w:uiPriority w:val="29"/>
    <w:rsid w:val="00AD3099"/>
    <w:rPr>
      <w:i/>
      <w:iCs/>
      <w:color w:val="404040" w:themeColor="text1" w:themeTint="BF"/>
    </w:rPr>
  </w:style>
  <w:style w:type="paragraph" w:styleId="ListParagraph">
    <w:name w:val="List Paragraph"/>
    <w:basedOn w:val="Normal"/>
    <w:uiPriority w:val="34"/>
    <w:qFormat/>
    <w:rsid w:val="00AD3099"/>
    <w:pPr>
      <w:ind w:left="720"/>
      <w:contextualSpacing/>
    </w:pPr>
  </w:style>
  <w:style w:type="character" w:styleId="IntenseEmphasis">
    <w:name w:val="Intense Emphasis"/>
    <w:basedOn w:val="DefaultParagraphFont"/>
    <w:uiPriority w:val="21"/>
    <w:qFormat/>
    <w:rsid w:val="00AD3099"/>
    <w:rPr>
      <w:i/>
      <w:iCs/>
      <w:color w:val="0F4761" w:themeColor="accent1" w:themeShade="BF"/>
    </w:rPr>
  </w:style>
  <w:style w:type="paragraph" w:styleId="IntenseQuote">
    <w:name w:val="Intense Quote"/>
    <w:basedOn w:val="Normal"/>
    <w:next w:val="Normal"/>
    <w:link w:val="IntenseQuoteChar"/>
    <w:uiPriority w:val="30"/>
    <w:qFormat/>
    <w:rsid w:val="00AD3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099"/>
    <w:rPr>
      <w:i/>
      <w:iCs/>
      <w:color w:val="0F4761" w:themeColor="accent1" w:themeShade="BF"/>
    </w:rPr>
  </w:style>
  <w:style w:type="character" w:styleId="IntenseReference">
    <w:name w:val="Intense Reference"/>
    <w:basedOn w:val="DefaultParagraphFont"/>
    <w:uiPriority w:val="32"/>
    <w:qFormat/>
    <w:rsid w:val="00AD3099"/>
    <w:rPr>
      <w:b/>
      <w:bCs/>
      <w:smallCaps/>
      <w:color w:val="0F4761" w:themeColor="accent1" w:themeShade="BF"/>
      <w:spacing w:val="5"/>
    </w:rPr>
  </w:style>
  <w:style w:type="table" w:customStyle="1" w:styleId="NormalGrid">
    <w:name w:val="Normal Grid"/>
    <w:basedOn w:val="TableNormal"/>
    <w:uiPriority w:val="39"/>
    <w:rsid w:val="00AD3099"/>
    <w:pPr>
      <w:spacing w:after="0" w:line="240" w:lineRule="auto"/>
    </w:pPr>
    <w:rPr>
      <w:rFonts w:ascii="Georgia"/>
      <w:kern w:val="0"/>
      <w:sz w:val="21"/>
      <w:szCs w:val="22"/>
      <w14:ligatures w14:val="none"/>
    </w:rPr>
    <w:tblPr>
      <w:tblCellMar>
        <w:top w:w="80" w:type="dxa"/>
        <w:left w:w="160" w:type="dxa"/>
        <w:bottom w:w="80" w:type="dxa"/>
        <w:right w:w="160" w:type="dxa"/>
      </w:tblCellMar>
    </w:tblPr>
  </w:style>
  <w:style w:type="paragraph" w:customStyle="1" w:styleId="my-0">
    <w:name w:val="my-0"/>
    <w:basedOn w:val="Normal"/>
    <w:rsid w:val="00AD3099"/>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AD3099"/>
    <w:rPr>
      <w:b/>
      <w:bCs/>
    </w:rPr>
  </w:style>
  <w:style w:type="character" w:styleId="Emphasis">
    <w:name w:val="Emphasis"/>
    <w:basedOn w:val="DefaultParagraphFont"/>
    <w:uiPriority w:val="20"/>
    <w:qFormat/>
    <w:rsid w:val="00AD3099"/>
    <w:rPr>
      <w:i/>
      <w:iCs/>
    </w:rPr>
  </w:style>
  <w:style w:type="character" w:styleId="Hyperlink">
    <w:name w:val="Hyperlink"/>
    <w:basedOn w:val="FollowedHyperlink"/>
    <w:uiPriority w:val="99"/>
    <w:unhideWhenUsed/>
    <w:rsid w:val="006B154B"/>
    <w:rPr>
      <w:rFonts w:cs="Calibri"/>
      <w:color w:val="0070C0"/>
      <w:u w:val="single"/>
    </w:rPr>
  </w:style>
  <w:style w:type="character" w:customStyle="1" w:styleId="hoverbg-super">
    <w:name w:val="hover:bg-super"/>
    <w:basedOn w:val="DefaultParagraphFont"/>
    <w:rsid w:val="00AD3099"/>
  </w:style>
  <w:style w:type="character" w:customStyle="1" w:styleId="whitespace-nowrap">
    <w:name w:val="whitespace-nowrap"/>
    <w:basedOn w:val="DefaultParagraphFont"/>
    <w:rsid w:val="00AD3099"/>
  </w:style>
  <w:style w:type="character" w:customStyle="1" w:styleId="katex-mathml">
    <w:name w:val="katex-mathml"/>
    <w:basedOn w:val="DefaultParagraphFont"/>
    <w:rsid w:val="00AD3099"/>
  </w:style>
  <w:style w:type="character" w:customStyle="1" w:styleId="mord">
    <w:name w:val="mord"/>
    <w:basedOn w:val="DefaultParagraphFont"/>
    <w:rsid w:val="00AD3099"/>
  </w:style>
  <w:style w:type="character" w:customStyle="1" w:styleId="mrel">
    <w:name w:val="mrel"/>
    <w:basedOn w:val="DefaultParagraphFont"/>
    <w:rsid w:val="00AD3099"/>
  </w:style>
  <w:style w:type="table" w:styleId="PlainTable4">
    <w:name w:val="Plain Table 4"/>
    <w:basedOn w:val="TableNormal"/>
    <w:uiPriority w:val="44"/>
    <w:rsid w:val="00AD3099"/>
    <w:pPr>
      <w:spacing w:after="0" w:line="240" w:lineRule="auto"/>
    </w:pPr>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AD3099"/>
    <w:pPr>
      <w:spacing w:after="0" w:line="240" w:lineRule="auto"/>
    </w:pPr>
    <w:rPr>
      <w:rFonts w:ascii="Calibri" w:hAnsi="Calibri"/>
      <w:kern w:val="0"/>
      <w:szCs w:val="22"/>
      <w14:ligatures w14:val="none"/>
    </w:rPr>
  </w:style>
  <w:style w:type="paragraph" w:styleId="FootnoteText">
    <w:name w:val="footnote text"/>
    <w:basedOn w:val="Normal"/>
    <w:link w:val="FootnoteTextChar"/>
    <w:uiPriority w:val="99"/>
    <w:semiHidden/>
    <w:unhideWhenUsed/>
    <w:rsid w:val="00AD30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099"/>
    <w:rPr>
      <w:rFonts w:ascii="Calibri" w:hAnsi="Calibri"/>
      <w:kern w:val="0"/>
      <w:sz w:val="20"/>
      <w:szCs w:val="20"/>
      <w14:ligatures w14:val="none"/>
    </w:rPr>
  </w:style>
  <w:style w:type="character" w:styleId="FootnoteReference">
    <w:name w:val="footnote reference"/>
    <w:basedOn w:val="FootnoteTextChar"/>
    <w:uiPriority w:val="99"/>
    <w:unhideWhenUsed/>
    <w:rsid w:val="00AD3099"/>
    <w:rPr>
      <w:rFonts w:ascii="Calibri" w:hAnsi="Calibri"/>
      <w:kern w:val="0"/>
      <w:sz w:val="24"/>
      <w:szCs w:val="20"/>
      <w:vertAlign w:val="superscript"/>
      <w14:ligatures w14:val="none"/>
    </w:rPr>
  </w:style>
  <w:style w:type="character" w:styleId="UnresolvedMention">
    <w:name w:val="Unresolved Mention"/>
    <w:basedOn w:val="DefaultParagraphFont"/>
    <w:uiPriority w:val="99"/>
    <w:semiHidden/>
    <w:unhideWhenUsed/>
    <w:rsid w:val="00AD3099"/>
    <w:rPr>
      <w:color w:val="605E5C"/>
      <w:shd w:val="clear" w:color="auto" w:fill="E1DFDD"/>
    </w:rPr>
  </w:style>
  <w:style w:type="character" w:styleId="FollowedHyperlink">
    <w:name w:val="FollowedHyperlink"/>
    <w:basedOn w:val="DefaultParagraphFont"/>
    <w:uiPriority w:val="99"/>
    <w:unhideWhenUsed/>
    <w:rsid w:val="006B154B"/>
    <w:rPr>
      <w:color w:val="0070C0"/>
      <w:u w:val="single"/>
    </w:rPr>
  </w:style>
  <w:style w:type="paragraph" w:styleId="EndnoteText">
    <w:name w:val="endnote text"/>
    <w:basedOn w:val="Normal"/>
    <w:link w:val="EndnoteTextChar"/>
    <w:uiPriority w:val="99"/>
    <w:unhideWhenUsed/>
    <w:rsid w:val="00AD3099"/>
    <w:pPr>
      <w:spacing w:after="0" w:line="240" w:lineRule="auto"/>
    </w:pPr>
    <w:rPr>
      <w:sz w:val="20"/>
      <w:szCs w:val="20"/>
    </w:rPr>
  </w:style>
  <w:style w:type="character" w:customStyle="1" w:styleId="EndnoteTextChar">
    <w:name w:val="Endnote Text Char"/>
    <w:basedOn w:val="DefaultParagraphFont"/>
    <w:link w:val="EndnoteText"/>
    <w:uiPriority w:val="99"/>
    <w:rsid w:val="00AD3099"/>
    <w:rPr>
      <w:rFonts w:ascii="Calibri" w:hAnsi="Calibri"/>
      <w:kern w:val="0"/>
      <w:sz w:val="20"/>
      <w:szCs w:val="20"/>
      <w14:ligatures w14:val="none"/>
    </w:rPr>
  </w:style>
  <w:style w:type="character" w:styleId="SmartLink">
    <w:name w:val="Smart Link"/>
    <w:basedOn w:val="DefaultParagraphFont"/>
    <w:uiPriority w:val="99"/>
    <w:unhideWhenUsed/>
    <w:rsid w:val="00AD3099"/>
    <w:rPr>
      <w:color w:val="0000FF"/>
      <w:u w:val="single"/>
      <w:shd w:val="clear" w:color="auto" w:fill="F3F2F1"/>
    </w:rPr>
  </w:style>
  <w:style w:type="paragraph" w:styleId="Header">
    <w:name w:val="header"/>
    <w:basedOn w:val="Normal"/>
    <w:link w:val="HeaderChar"/>
    <w:uiPriority w:val="99"/>
    <w:unhideWhenUsed/>
    <w:rsid w:val="00AD3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099"/>
    <w:rPr>
      <w:rFonts w:ascii="Calibri" w:hAnsi="Calibri"/>
      <w:kern w:val="0"/>
      <w:szCs w:val="22"/>
      <w14:ligatures w14:val="none"/>
    </w:rPr>
  </w:style>
  <w:style w:type="paragraph" w:styleId="Footer">
    <w:name w:val="footer"/>
    <w:basedOn w:val="Normal"/>
    <w:link w:val="FooterChar"/>
    <w:uiPriority w:val="99"/>
    <w:unhideWhenUsed/>
    <w:rsid w:val="00AD3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099"/>
    <w:rPr>
      <w:rFonts w:ascii="Calibri" w:hAnsi="Calibri"/>
      <w:kern w:val="0"/>
      <w:szCs w:val="22"/>
      <w14:ligatures w14:val="none"/>
    </w:rPr>
  </w:style>
  <w:style w:type="paragraph" w:customStyle="1" w:styleId="nova-legacy-e-listitem">
    <w:name w:val="nova-legacy-e-list__item"/>
    <w:basedOn w:val="Normal"/>
    <w:rsid w:val="00AD3099"/>
    <w:pPr>
      <w:spacing w:before="100" w:beforeAutospacing="1" w:after="100" w:afterAutospacing="1" w:line="240" w:lineRule="auto"/>
    </w:pPr>
    <w:rPr>
      <w:rFonts w:ascii="Times New Roman" w:eastAsia="Times New Roman" w:hAnsi="Times New Roman" w:cs="Times New Roman"/>
      <w:szCs w:val="24"/>
    </w:rPr>
  </w:style>
  <w:style w:type="character" w:customStyle="1" w:styleId="title-text">
    <w:name w:val="title-text"/>
    <w:basedOn w:val="DefaultParagraphFont"/>
    <w:rsid w:val="00AD3099"/>
  </w:style>
  <w:style w:type="character" w:customStyle="1" w:styleId="min-w-1rem">
    <w:name w:val="min-w-[1rem]"/>
    <w:basedOn w:val="DefaultParagraphFont"/>
    <w:rsid w:val="00AD3099"/>
  </w:style>
  <w:style w:type="character" w:styleId="CommentReference">
    <w:name w:val="annotation reference"/>
    <w:basedOn w:val="DefaultParagraphFont"/>
    <w:uiPriority w:val="99"/>
    <w:semiHidden/>
    <w:unhideWhenUsed/>
    <w:rsid w:val="00CA3F8F"/>
    <w:rPr>
      <w:sz w:val="16"/>
      <w:szCs w:val="16"/>
    </w:rPr>
  </w:style>
  <w:style w:type="paragraph" w:styleId="CommentText">
    <w:name w:val="annotation text"/>
    <w:basedOn w:val="Normal"/>
    <w:link w:val="CommentTextChar"/>
    <w:uiPriority w:val="99"/>
    <w:semiHidden/>
    <w:unhideWhenUsed/>
    <w:rsid w:val="00CA3F8F"/>
    <w:pPr>
      <w:spacing w:line="240" w:lineRule="auto"/>
    </w:pPr>
    <w:rPr>
      <w:sz w:val="20"/>
      <w:szCs w:val="20"/>
    </w:rPr>
  </w:style>
  <w:style w:type="character" w:customStyle="1" w:styleId="CommentTextChar">
    <w:name w:val="Comment Text Char"/>
    <w:basedOn w:val="DefaultParagraphFont"/>
    <w:link w:val="CommentText"/>
    <w:uiPriority w:val="99"/>
    <w:semiHidden/>
    <w:rsid w:val="00CA3F8F"/>
    <w:rPr>
      <w:rFonts w:ascii="Calibri" w:hAnsi="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A3F8F"/>
    <w:rPr>
      <w:b/>
      <w:bCs/>
    </w:rPr>
  </w:style>
  <w:style w:type="character" w:customStyle="1" w:styleId="CommentSubjectChar">
    <w:name w:val="Comment Subject Char"/>
    <w:basedOn w:val="CommentTextChar"/>
    <w:link w:val="CommentSubject"/>
    <w:uiPriority w:val="99"/>
    <w:semiHidden/>
    <w:rsid w:val="00CA3F8F"/>
    <w:rPr>
      <w:rFonts w:ascii="Calibri" w:hAnsi="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ournals.lww.com/cmj/fulltext/2023/06050/gut_microbiota__a_new_insight_into_neurological.1.aspx" TargetMode="External"/><Relationship Id="rId21" Type="http://schemas.openxmlformats.org/officeDocument/2006/relationships/hyperlink" Target="https://pmc.ncbi.nlm.nih.gov/articles/PMC11936958/" TargetMode="External"/><Relationship Id="rId324" Type="http://schemas.openxmlformats.org/officeDocument/2006/relationships/hyperlink" Target="https://www.frontiersin.org/journals/microbiology/articles/10.3389/fmicb.2023.1173804/full" TargetMode="External"/><Relationship Id="rId531" Type="http://schemas.openxmlformats.org/officeDocument/2006/relationships/hyperlink" Target="https://www.longdom.org/open-access-pdfs/probiotics-mechanisms-of-action-and-clinical-applications-2329-8901.1000101.pdf" TargetMode="External"/><Relationship Id="rId629" Type="http://schemas.openxmlformats.org/officeDocument/2006/relationships/hyperlink" Target="https://pmc.ncbi.nlm.nih.gov/articles/PMC7068977/" TargetMode="External"/><Relationship Id="rId170" Type="http://schemas.openxmlformats.org/officeDocument/2006/relationships/hyperlink" Target="https://www.mdpi.com/2072-6643/11/3/521" TargetMode="External"/><Relationship Id="rId268" Type="http://schemas.openxmlformats.org/officeDocument/2006/relationships/hyperlink" Target="https://pmc.ncbi.nlm.nih.gov/articles/PMC4855961/" TargetMode="External"/><Relationship Id="rId475" Type="http://schemas.openxmlformats.org/officeDocument/2006/relationships/hyperlink" Target="https://newatlas.com/adhd-autism/fecal-transplants-for-autism-delivers-success-in-clinical-trials/" TargetMode="External"/><Relationship Id="rId32" Type="http://schemas.openxmlformats.org/officeDocument/2006/relationships/hyperlink" Target="https://pubmed.ncbi.nlm.nih.gov/11007230/" TargetMode="External"/><Relationship Id="rId128" Type="http://schemas.openxmlformats.org/officeDocument/2006/relationships/hyperlink" Target="https://pmc.ncbi.nlm.nih.gov/articles/PMC3957428/" TargetMode="External"/><Relationship Id="rId335" Type="http://schemas.openxmlformats.org/officeDocument/2006/relationships/hyperlink" Target="https://www.mdpi.com/2072-6643/11/3/521" TargetMode="External"/><Relationship Id="rId542" Type="http://schemas.openxmlformats.org/officeDocument/2006/relationships/hyperlink" Target="https://academic.oup.com/femsre/article/42/4/489/5045017" TargetMode="External"/><Relationship Id="rId181" Type="http://schemas.openxmlformats.org/officeDocument/2006/relationships/hyperlink" Target="https://www.news-medical.net/news/20240209/Nutritional-epigenetics-education-reduces-ultra-processed-food-intake-in-parents-of-children-with-autism-and-ADHD.aspx" TargetMode="External"/><Relationship Id="rId402" Type="http://schemas.openxmlformats.org/officeDocument/2006/relationships/hyperlink" Target="https://www.frontiersin.org/journals/cellular-neuroscience/articles/10.3389/fncel.2017.00120/full" TargetMode="External"/><Relationship Id="rId279" Type="http://schemas.openxmlformats.org/officeDocument/2006/relationships/hyperlink" Target="https://pmc.ncbi.nlm.nih.gov/articles/PMC4155824/" TargetMode="External"/><Relationship Id="rId486" Type="http://schemas.openxmlformats.org/officeDocument/2006/relationships/hyperlink" Target="https://www.autismspeaks.org/autism-statistics-asd" TargetMode="External"/><Relationship Id="rId43" Type="http://schemas.openxmlformats.org/officeDocument/2006/relationships/hyperlink" Target="https://pubmed.ncbi.nlm.nih.gov/30831578/" TargetMode="External"/><Relationship Id="rId139" Type="http://schemas.openxmlformats.org/officeDocument/2006/relationships/hyperlink" Target="https://karger.com/neo/article-abstract/119/1/93/828788/Maternal-Intrapartum-Antibiotic-Treatment-and-Gut?redirectedFrom=fulltext" TargetMode="External"/><Relationship Id="rId346" Type="http://schemas.openxmlformats.org/officeDocument/2006/relationships/hyperlink" Target="https://bmjpaedsopen.bmj.com/content/9/1/e003045" TargetMode="External"/><Relationship Id="rId553" Type="http://schemas.openxmlformats.org/officeDocument/2006/relationships/hyperlink" Target="https://doi.org/10.3389/fnins.2018.00515" TargetMode="External"/><Relationship Id="rId192" Type="http://schemas.openxmlformats.org/officeDocument/2006/relationships/hyperlink" Target="https://www.frontiersin.org/journals/neuroscience/articles/10.3389/fnins.2018.00515/full" TargetMode="External"/><Relationship Id="rId206" Type="http://schemas.openxmlformats.org/officeDocument/2006/relationships/hyperlink" Target="https://www.nature.com/articles/s41598-025-87546-y" TargetMode="External"/><Relationship Id="rId413" Type="http://schemas.openxmlformats.org/officeDocument/2006/relationships/hyperlink" Target="https://www.nichd.nih.gov/health/topics/autism/conditioninfo/treatments/medication-treatment" TargetMode="External"/><Relationship Id="rId497" Type="http://schemas.openxmlformats.org/officeDocument/2006/relationships/hyperlink" Target="https://pmc.ncbi.nlm.nih.gov/articles/PMC2908388/" TargetMode="External"/><Relationship Id="rId620" Type="http://schemas.openxmlformats.org/officeDocument/2006/relationships/hyperlink" Target="https://effectivehealthcare.ahrq.gov/products/autism-update/consumer" TargetMode="External"/><Relationship Id="rId357" Type="http://schemas.openxmlformats.org/officeDocument/2006/relationships/hyperlink" Target="https://www.mdpi.com/2072-6643/11/3/521" TargetMode="External"/><Relationship Id="rId54" Type="http://schemas.openxmlformats.org/officeDocument/2006/relationships/hyperlink" Target="https://pubmed.ncbi.nlm.nih.gov/30831578/" TargetMode="External"/><Relationship Id="rId217" Type="http://schemas.openxmlformats.org/officeDocument/2006/relationships/hyperlink" Target="https://pubmed.ncbi.nlm.nih.gov/33692356/" TargetMode="External"/><Relationship Id="rId564" Type="http://schemas.openxmlformats.org/officeDocument/2006/relationships/hyperlink" Target="https://doi.org/10.1016/j.bbrc.2015.12.083" TargetMode="External"/><Relationship Id="rId424" Type="http://schemas.openxmlformats.org/officeDocument/2006/relationships/hyperlink" Target="https://www.drugs.com/condition/autism.html" TargetMode="External"/><Relationship Id="rId631" Type="http://schemas.openxmlformats.org/officeDocument/2006/relationships/hyperlink" Target="https://www.autismspeaks.org/autism-therapies" TargetMode="External"/><Relationship Id="rId270" Type="http://schemas.openxmlformats.org/officeDocument/2006/relationships/hyperlink" Target="https://www.amazon.com/NOW-Supplements-Prebiotic-Intestinal-Nourishes/dp/B0CRFWM2Z6/ref=sr_1_10?crid=AKJWKV2VZ70Y&amp;dib=eyJ2IjoiMSJ9.VLGv-DZpxKQC1FNeFRvY1vIR-t22D_qS_p96nuCavPzwIFqzY47HwG5aSe90C_h2yWw0v2i7OWFGQVCqwvo2US2Jn1KOuMr_QE8qPmlq_y9KsQnAYtdRMPqaucOo7H65HAvc4ZaN9fbtuDVtEpf3u8KO6aXAEKF8DZ_yksadUbRgha8ES0jO75UgykgNhwUPCelRsU0cD4GaqW7Llv6GX_0ZjHNT9f2QWqfLdw-uvX6g7Ia_oBwvU0diOunQrgb3KqDk_eDsNvvD2hchCA8bDZJttQBKQpdmycbaVj7EtJQ._XSZ3NY_YV0XFv_4bz4Sb7n2t9amHI1fBJnpHf6sdTM&amp;dib_tag=se&amp;keywords=prebiotics&amp;qid=1753208100&amp;rdc=1&amp;sprefix=prebiotics%2Caps%2C141&amp;sr=8-10" TargetMode="External"/><Relationship Id="rId65" Type="http://schemas.openxmlformats.org/officeDocument/2006/relationships/hyperlink" Target="https://drkofinas.com/environmental-chemicals-nutrition-and-autism-spectrum-disorder-an-update/" TargetMode="External"/><Relationship Id="rId130" Type="http://schemas.openxmlformats.org/officeDocument/2006/relationships/hyperlink" Target="https://www.longdom.org/open-access-pdfs/probiotics-mechanisms-of-action-and-clinical-applications-2329-8901.1000101.pdf" TargetMode="External"/><Relationship Id="rId368" Type="http://schemas.openxmlformats.org/officeDocument/2006/relationships/hyperlink" Target="https://pubmed.ncbi.nlm.nih.gov/38287844/" TargetMode="External"/><Relationship Id="rId575" Type="http://schemas.openxmlformats.org/officeDocument/2006/relationships/hyperlink" Target="https://www.nature.com/articles/s41592-019-0616-3" TargetMode="External"/><Relationship Id="rId228" Type="http://schemas.openxmlformats.org/officeDocument/2006/relationships/hyperlink" Target="https://www.scispot.com/blog/top-20-microbiome-companies-in-the-us" TargetMode="External"/><Relationship Id="rId435" Type="http://schemas.openxmlformats.org/officeDocument/2006/relationships/hyperlink" Target="https://pmc.ncbi.nlm.nih.gov/articles/PMC9281987/" TargetMode="External"/><Relationship Id="rId642" Type="http://schemas.openxmlformats.org/officeDocument/2006/relationships/hyperlink" Target="https://newatlas.com/adhd-autism/fecal-transplants-for-autism-delivers-success-in-clinical-trials/" TargetMode="External"/><Relationship Id="rId281" Type="http://schemas.openxmlformats.org/officeDocument/2006/relationships/hyperlink" Target="https://pubmed.ncbi.nlm.nih.gov/30741841/" TargetMode="External"/><Relationship Id="rId502" Type="http://schemas.openxmlformats.org/officeDocument/2006/relationships/hyperlink" Target="https://www.nationalacademies.org/news/2004/05/immunization-safety-review-vaccines-and-autism" TargetMode="External"/><Relationship Id="rId76" Type="http://schemas.openxmlformats.org/officeDocument/2006/relationships/hyperlink" Target="https://joe.bioscientifica.com/view/journals/joe/256/3/JOE-22-0111.xml" TargetMode="External"/><Relationship Id="rId141" Type="http://schemas.openxmlformats.org/officeDocument/2006/relationships/hyperlink" Target="https://pmc.ncbi.nlm.nih.gov/articles/PMC10763576/" TargetMode="External"/><Relationship Id="rId379" Type="http://schemas.openxmlformats.org/officeDocument/2006/relationships/hyperlink" Target="https://www.frontiersin.org/journals/cellular-neuroscience/articles/10.3389/fncel.2017.00120/full" TargetMode="External"/><Relationship Id="rId586" Type="http://schemas.openxmlformats.org/officeDocument/2006/relationships/hyperlink" Target="https://pubmed.ncbi.nlm.nih.gov/25590678/" TargetMode="External"/><Relationship Id="rId7" Type="http://schemas.openxmlformats.org/officeDocument/2006/relationships/endnotes" Target="endnotes.xml"/><Relationship Id="rId239" Type="http://schemas.openxmlformats.org/officeDocument/2006/relationships/hyperlink" Target="https://www.scispot.com/blog/top-20-microbiome-companies-in-the-us" TargetMode="External"/><Relationship Id="rId446" Type="http://schemas.openxmlformats.org/officeDocument/2006/relationships/hyperlink" Target="https://www.drugs.com/condition/autism.html" TargetMode="External"/><Relationship Id="rId292" Type="http://schemas.openxmlformats.org/officeDocument/2006/relationships/hyperlink" Target="https://pubmed.ncbi.nlm.nih.gov/20458757/" TargetMode="External"/><Relationship Id="rId306" Type="http://schemas.openxmlformats.org/officeDocument/2006/relationships/hyperlink" Target="https://www.frontiersin.org/journals/microbiology/articles/10.3389/fmicb.2023.1173804/full" TargetMode="External"/><Relationship Id="rId87" Type="http://schemas.openxmlformats.org/officeDocument/2006/relationships/hyperlink" Target="https://joe.bioscientifica.com/view/journals/joe/256/3/JOE-22-0111.xml" TargetMode="External"/><Relationship Id="rId513" Type="http://schemas.openxmlformats.org/officeDocument/2006/relationships/hyperlink" Target="https://news.virginia.edu/content/autism-risk-determined-health-moms-gut-uva-research-reveals" TargetMode="External"/><Relationship Id="rId597" Type="http://schemas.openxmlformats.org/officeDocument/2006/relationships/hyperlink" Target="https://onlinelibrary.wiley.com/doi/full/10.1002/fsn3.1188" TargetMode="External"/><Relationship Id="rId152" Type="http://schemas.openxmlformats.org/officeDocument/2006/relationships/hyperlink" Target="https://www.frontiersin.org/journals/psychiatry/articles/10.3389/fpsyt.2019.00987/full" TargetMode="External"/><Relationship Id="rId457" Type="http://schemas.openxmlformats.org/officeDocument/2006/relationships/hyperlink" Target="https://www.wjgnet.com/2219-2808/full/v12/i4/171.htm" TargetMode="External"/><Relationship Id="rId14" Type="http://schemas.openxmlformats.org/officeDocument/2006/relationships/hyperlink" Target="https://pmc.ncbi.nlm.nih.gov/articles/PMC11936958/" TargetMode="External"/><Relationship Id="rId317" Type="http://schemas.openxmlformats.org/officeDocument/2006/relationships/hyperlink" Target="https://www.tandfonline.com/doi/full/10.2147/NDS.S470462" TargetMode="External"/><Relationship Id="rId524" Type="http://schemas.openxmlformats.org/officeDocument/2006/relationships/hyperlink" Target="https://www.ncbi.nlm.nih.gov/pmc/articles/PMC11588320/" TargetMode="External"/><Relationship Id="rId98" Type="http://schemas.openxmlformats.org/officeDocument/2006/relationships/hyperlink" Target="https://pubmed.ncbi.nlm.nih.gov/30823414/" TargetMode="External"/><Relationship Id="rId163" Type="http://schemas.openxmlformats.org/officeDocument/2006/relationships/hyperlink" Target="https://www.totalcareaba.com/autism/does-processed-food-cause-autism" TargetMode="External"/><Relationship Id="rId370" Type="http://schemas.openxmlformats.org/officeDocument/2006/relationships/hyperlink" Target="https://www.frontiersin.org/journals/cellular-neuroscience/articles/10.3389/fncel.2017.00120/full" TargetMode="External"/><Relationship Id="rId230" Type="http://schemas.openxmlformats.org/officeDocument/2006/relationships/hyperlink" Target="https://ensun.io/search/microbiome-testing" TargetMode="External"/><Relationship Id="rId468" Type="http://schemas.openxmlformats.org/officeDocument/2006/relationships/hyperlink" Target="https://www.frontiersin.org/journals/cell-and-developmental-biology/articles/10.3389/fcell.2022.792490/full" TargetMode="External"/><Relationship Id="rId25" Type="http://schemas.openxmlformats.org/officeDocument/2006/relationships/hyperlink" Target="https://www.abtaba.com/blog/does-autism-affect-life-span" TargetMode="External"/><Relationship Id="rId328" Type="http://schemas.openxmlformats.org/officeDocument/2006/relationships/hyperlink" Target="https://www.acpjournals.org/doi/10.7326/M18-2101" TargetMode="External"/><Relationship Id="rId535" Type="http://schemas.openxmlformats.org/officeDocument/2006/relationships/hyperlink" Target="https://pmc.ncbi.nlm.nih.gov/articles/PMC8733716/" TargetMode="External"/><Relationship Id="rId174" Type="http://schemas.openxmlformats.org/officeDocument/2006/relationships/hyperlink" Target="https://www.nature.com/articles/pr2007124" TargetMode="External"/><Relationship Id="rId381" Type="http://schemas.openxmlformats.org/officeDocument/2006/relationships/hyperlink" Target="https://www.cdc.gov/autism/signs-symptoms/index.html" TargetMode="External"/><Relationship Id="rId602" Type="http://schemas.openxmlformats.org/officeDocument/2006/relationships/hyperlink" Target="https://doi.org/10.1093/nutrit/nuaf050" TargetMode="External"/><Relationship Id="rId241" Type="http://schemas.openxmlformats.org/officeDocument/2006/relationships/hyperlink" Target="https://ensun.io/search/microbiome-testing" TargetMode="External"/><Relationship Id="rId479" Type="http://schemas.openxmlformats.org/officeDocument/2006/relationships/hyperlink" Target="https://www.disabilityscoop.com/2023/10/30/in-less-than-a-decade-autism-prevalence-among-adults-more-than-doubled/30608/" TargetMode="External"/><Relationship Id="rId36" Type="http://schemas.openxmlformats.org/officeDocument/2006/relationships/hyperlink" Target="https://www.sciencedirect.com/science/article/abs/pii/S0264410X14006367" TargetMode="External"/><Relationship Id="rId339" Type="http://schemas.openxmlformats.org/officeDocument/2006/relationships/hyperlink" Target="https://www.frontiersin.org/journals/microbiology/articles/10.3389/fmicb.2023.1173804/full" TargetMode="External"/><Relationship Id="rId546" Type="http://schemas.openxmlformats.org/officeDocument/2006/relationships/hyperlink" Target="https://www.frontiersin.org/journals/psychiatry/articles/10.3389/fpsyt.2019.00987/full" TargetMode="External"/><Relationship Id="rId101" Type="http://schemas.openxmlformats.org/officeDocument/2006/relationships/hyperlink" Target="https://pubmed.ncbi.nlm.nih.gov/30823414/" TargetMode="External"/><Relationship Id="rId185" Type="http://schemas.openxmlformats.org/officeDocument/2006/relationships/hyperlink" Target="https://www.nature.com/articles/pr2007124" TargetMode="External"/><Relationship Id="rId406" Type="http://schemas.openxmlformats.org/officeDocument/2006/relationships/hyperlink" Target="https://www.cdc.gov/autism/treatment/index.html" TargetMode="External"/><Relationship Id="rId392" Type="http://schemas.openxmlformats.org/officeDocument/2006/relationships/hyperlink" Target="https://www.frontiersin.org/journals/cellular-neuroscience/articles/10.3389/fncel.2017.00120/full" TargetMode="External"/><Relationship Id="rId613" Type="http://schemas.openxmlformats.org/officeDocument/2006/relationships/hyperlink" Target="https://doi.org/10.1142/S0219635224500025" TargetMode="External"/><Relationship Id="rId252" Type="http://schemas.openxmlformats.org/officeDocument/2006/relationships/hyperlink" Target="https://www.frontiersin.org/journals/genetics/articles/10.3389/fgene.2019.00904/full" TargetMode="External"/><Relationship Id="rId47" Type="http://schemas.openxmlformats.org/officeDocument/2006/relationships/hyperlink" Target="https://www.who.int/groups/global-advisory-committee-on-vaccine-safety/topics/mmr-vaccines-and-autism" TargetMode="External"/><Relationship Id="rId112" Type="http://schemas.openxmlformats.org/officeDocument/2006/relationships/hyperlink" Target="https://pmc.ncbi.nlm.nih.gov/articles/PMC6960010/" TargetMode="External"/><Relationship Id="rId557" Type="http://schemas.openxmlformats.org/officeDocument/2006/relationships/hyperlink" Target="https://doi.org/10.3390/nu11030521" TargetMode="External"/><Relationship Id="rId196" Type="http://schemas.openxmlformats.org/officeDocument/2006/relationships/hyperlink" Target="https://pubmed.ncbi.nlm.nih.gov/32238191/" TargetMode="External"/><Relationship Id="rId417" Type="http://schemas.openxmlformats.org/officeDocument/2006/relationships/hyperlink" Target="https://www.nichd.nih.gov/health/topics/autism/conditioninfo/treatments/medication-treatment" TargetMode="External"/><Relationship Id="rId459" Type="http://schemas.openxmlformats.org/officeDocument/2006/relationships/hyperlink" Target="https://www.drugs.com/condition/autism.html" TargetMode="External"/><Relationship Id="rId624" Type="http://schemas.openxmlformats.org/officeDocument/2006/relationships/hyperlink" Target="https://pmc.ncbi.nlm.nih.gov/articles/PMC5683266/" TargetMode="External"/><Relationship Id="rId16" Type="http://schemas.openxmlformats.org/officeDocument/2006/relationships/hyperlink" Target="https://www.disabilityscoop.com/2023/10/30/in-less-than-a-decade-autism-prevalence-among-adults-more-than-doubled/30608/" TargetMode="External"/><Relationship Id="rId221" Type="http://schemas.openxmlformats.org/officeDocument/2006/relationships/hyperlink" Target="https://www.sciencedirect.com/science/article/abs/pii/S0006291X15310883?via%3Dihub" TargetMode="External"/><Relationship Id="rId263" Type="http://schemas.openxmlformats.org/officeDocument/2006/relationships/hyperlink" Target="https://www.amazon.com/Life-Extension-Prenatal-Advantage-Multivitamin/dp/B07YH16V1G/ref=sr_1_1?crid=1TYB40JQX85XS&amp;dib=eyJ2IjoiMSJ9.Qm71eKY9xKlDZell1Wl26N4aKaqOyn69cOfpal9qkWiilLyeq19FWF-8sabbu_03j_jrX5itOxEKMg97rEROksE1SsuhozpqJb13XWUu1sHb0-XrAtmJVTVADW8EDTMTaVROsLkQ3FHU5VEm-Yy1oYASGYMDPbFe65Qk_iAFzx1A5ye6dKzwEa03-0qDaqEmvdt7haG7ElkVtFenNmLaqcatV2Y6MYA_6G1lS4_lPzpOhXqTBf3GmW1JDMA84-ZvLekfjiNycmn1g386ID69XgHkJZ7_o7PuZ4-zxctOTTw.8uDl51ptBhYzhJQKmvIqYNZ_UI5Xw0407N2IgtxYuFE&amp;dib_tag=se&amp;keywords=life+extension+prenatal+multivitamin&amp;qid=1753133533&amp;rdc=1&amp;sprefix=life+extension+pren%2Caps%2C107&amp;sr=8-1" TargetMode="External"/><Relationship Id="rId319" Type="http://schemas.openxmlformats.org/officeDocument/2006/relationships/hyperlink" Target="https://www.sciencedirect.com/science/article/abs/pii/S0264410X14006367?via%3Dihub" TargetMode="External"/><Relationship Id="rId470" Type="http://schemas.openxmlformats.org/officeDocument/2006/relationships/hyperlink" Target="https://casadesante.com/blogs/probiotics/saccharomyces-boulardii-for-autism" TargetMode="External"/><Relationship Id="rId526" Type="http://schemas.openxmlformats.org/officeDocument/2006/relationships/hyperlink" Target="https://pubmed.ncbi.nlm.nih.gov/30823414/" TargetMode="External"/><Relationship Id="rId58" Type="http://schemas.openxmlformats.org/officeDocument/2006/relationships/hyperlink" Target="https://www.nature.com/articles/pr201551" TargetMode="External"/><Relationship Id="rId123" Type="http://schemas.openxmlformats.org/officeDocument/2006/relationships/hyperlink" Target="https://www.nature.com/articles/nrg3182" TargetMode="External"/><Relationship Id="rId330" Type="http://schemas.openxmlformats.org/officeDocument/2006/relationships/hyperlink" Target="https://www.cdc.gov/autism/data-research/?CDC_AAref_Val=https://www.cdc.gov/ncbddd/autism/data.html" TargetMode="External"/><Relationship Id="rId568" Type="http://schemas.openxmlformats.org/officeDocument/2006/relationships/hyperlink" Target="https://www.frontiersin.org/journals/genetics/articles/10.3389/fgene.2019.00904/full" TargetMode="External"/><Relationship Id="rId165" Type="http://schemas.openxmlformats.org/officeDocument/2006/relationships/hyperlink" Target="https://www.frontiersin.org/journals/neuroscience/articles/10.3389/fnins.2018.00515/full" TargetMode="External"/><Relationship Id="rId372" Type="http://schemas.openxmlformats.org/officeDocument/2006/relationships/hyperlink" Target="https://pubmed.ncbi.nlm.nih.gov/26964681/" TargetMode="External"/><Relationship Id="rId428" Type="http://schemas.openxmlformats.org/officeDocument/2006/relationships/hyperlink" Target="https://www.wjgnet.com/2219-2808/full/v12/i4/171.htm" TargetMode="External"/><Relationship Id="rId635" Type="http://schemas.openxmlformats.org/officeDocument/2006/relationships/hyperlink" Target="https://www.frontiersin.org/journals/nutrition/articles/10.3389/fnut.2024.1447059/full" TargetMode="External"/><Relationship Id="rId232" Type="http://schemas.openxmlformats.org/officeDocument/2006/relationships/hyperlink" Target="https://www.scispot.com/blog/top-20-microbiome-companies-in-the-us" TargetMode="External"/><Relationship Id="rId274" Type="http://schemas.openxmlformats.org/officeDocument/2006/relationships/hyperlink" Target="https://en.wikipedia.org/wiki/Lacticaseibacillus_rhamnosus" TargetMode="External"/><Relationship Id="rId481" Type="http://schemas.openxmlformats.org/officeDocument/2006/relationships/hyperlink" Target="https://pmc.ncbi.nlm.nih.gov/articles/PMC11936958/" TargetMode="External"/><Relationship Id="rId27" Type="http://schemas.openxmlformats.org/officeDocument/2006/relationships/hyperlink" Target="https://www.thelancet.com/journals/lancet/article/PIIS0140-6736(10)60175-4/abstract" TargetMode="External"/><Relationship Id="rId69" Type="http://schemas.openxmlformats.org/officeDocument/2006/relationships/hyperlink" Target="https://pubmed.ncbi.nlm.nih.gov/28217829/" TargetMode="External"/><Relationship Id="rId134" Type="http://schemas.openxmlformats.org/officeDocument/2006/relationships/hyperlink" Target="https://pubmed.ncbi.nlm.nih.gov/32464473/" TargetMode="External"/><Relationship Id="rId537" Type="http://schemas.openxmlformats.org/officeDocument/2006/relationships/hyperlink" Target="https://pubmed.ncbi.nlm.nih.gov/32652062/" TargetMode="External"/><Relationship Id="rId579" Type="http://schemas.openxmlformats.org/officeDocument/2006/relationships/hyperlink" Target="https://www.pursuit-of-happiness.org/benefits-of-the-probiotic-lactobacillus-rhamnosus-gg/" TargetMode="External"/><Relationship Id="rId80" Type="http://schemas.openxmlformats.org/officeDocument/2006/relationships/hyperlink" Target="https://joe.bioscientifica.com/view/journals/joe/256/3/JOE-22-0111.xml" TargetMode="External"/><Relationship Id="rId176" Type="http://schemas.openxmlformats.org/officeDocument/2006/relationships/hyperlink" Target="https://www.news-medical.net/news/20240209/Nutritional-epigenetics-education-reduces-ultra-processed-food-intake-in-parents-of-children-with-autism-and-ADHD.aspx" TargetMode="External"/><Relationship Id="rId341" Type="http://schemas.openxmlformats.org/officeDocument/2006/relationships/hyperlink" Target="https://www.mdpi.com/2072-6643/11/3/521" TargetMode="External"/><Relationship Id="rId383" Type="http://schemas.openxmlformats.org/officeDocument/2006/relationships/hyperlink" Target="https://pmc.ncbi.nlm.nih.gov/articles/PMC8608248/" TargetMode="External"/><Relationship Id="rId439" Type="http://schemas.openxmlformats.org/officeDocument/2006/relationships/hyperlink" Target="https://www.cdc.gov/autism/signs-symptoms/index.html" TargetMode="External"/><Relationship Id="rId590" Type="http://schemas.openxmlformats.org/officeDocument/2006/relationships/hyperlink" Target="https://medcraveonline.com/IJCAM/a-complementary-medicine-approach-to-augmenting-antibiotic-therapy-current-practices-in-the-use-of-probiotics-during-antibiotic-therapy.html" TargetMode="External"/><Relationship Id="rId604" Type="http://schemas.openxmlformats.org/officeDocument/2006/relationships/hyperlink" Target="https://doi.org/10.3389/fmicb.2023.1173804" TargetMode="External"/><Relationship Id="rId646" Type="http://schemas.openxmlformats.org/officeDocument/2006/relationships/theme" Target="theme/theme1.xml"/><Relationship Id="rId201" Type="http://schemas.openxmlformats.org/officeDocument/2006/relationships/hyperlink" Target="https://www.cell.com/neuron/fulltext/S0896-6273(18)31009-2?_returnURL=https%3A%2F%2Flinkinghub.elsevier.com%2Fretrieve%2Fpii%2FS0896627318310092%3Fshowall%3Dtrue" TargetMode="External"/><Relationship Id="rId243" Type="http://schemas.openxmlformats.org/officeDocument/2006/relationships/hyperlink" Target="https://www.frontiersin.org/journals/genetics/articles/10.3389/fgene.2019.00904/full" TargetMode="External"/><Relationship Id="rId285" Type="http://schemas.openxmlformats.org/officeDocument/2006/relationships/hyperlink" Target="https://en.wikipedia.org/wiki/Lacticaseibacillus_rhamnosus" TargetMode="External"/><Relationship Id="rId450" Type="http://schemas.openxmlformats.org/officeDocument/2006/relationships/hyperlink" Target="https://www.drugs.com/condition/autism.html" TargetMode="External"/><Relationship Id="rId506" Type="http://schemas.openxmlformats.org/officeDocument/2006/relationships/hyperlink" Target="https://www.mghclaycenter.org/parenting-concerns/child-adolescent-mental-health/dsm-5-what-happened-to-aspergers/" TargetMode="External"/><Relationship Id="rId38" Type="http://schemas.openxmlformats.org/officeDocument/2006/relationships/hyperlink" Target="https://jamanetwork.com/journals/jama-health-forum/fullarticle/2830561" TargetMode="External"/><Relationship Id="rId103" Type="http://schemas.openxmlformats.org/officeDocument/2006/relationships/hyperlink" Target="https://pubmed.ncbi.nlm.nih.gov/30823414/" TargetMode="External"/><Relationship Id="rId310" Type="http://schemas.openxmlformats.org/officeDocument/2006/relationships/hyperlink" Target="https://www.sciencedirect.com/science/article/abs/pii/S0264410X14006367?via%3Dihub" TargetMode="External"/><Relationship Id="rId492" Type="http://schemas.openxmlformats.org/officeDocument/2006/relationships/hyperlink" Target="https://www.nejm.org/doi/full/10.1056/NEJMp078187" TargetMode="External"/><Relationship Id="rId548" Type="http://schemas.openxmlformats.org/officeDocument/2006/relationships/hyperlink" Target="https://pubmed.ncbi.nlm.nih.gov/32893747/" TargetMode="External"/><Relationship Id="rId91" Type="http://schemas.openxmlformats.org/officeDocument/2006/relationships/hyperlink" Target="https://www.npr.org/sections/shots-health-news/2024/06/24/nx-s1-5018044/gut-microbiome-microbes-mental-health-stress" TargetMode="External"/><Relationship Id="rId145" Type="http://schemas.openxmlformats.org/officeDocument/2006/relationships/hyperlink" Target="https://academic.oup.com/femsre/article/42/4/489/5045017" TargetMode="External"/><Relationship Id="rId187" Type="http://schemas.openxmlformats.org/officeDocument/2006/relationships/hyperlink" Target="https://www.frontiersin.org/journals/neuroscience/articles/10.3389/fnins.2018.00515/full" TargetMode="External"/><Relationship Id="rId352" Type="http://schemas.openxmlformats.org/officeDocument/2006/relationships/hyperlink" Target="https://academic.oup.com/nutritionreviews/advance-article-abstract/doi/10.1093/nutrit/nuaf050/8121820?redirectedFrom=fulltext" TargetMode="External"/><Relationship Id="rId394" Type="http://schemas.openxmlformats.org/officeDocument/2006/relationships/hyperlink" Target="https://www.frontiersin.org/journals/cellular-neuroscience/articles/10.3389/fncel.2017.00120/full" TargetMode="External"/><Relationship Id="rId408" Type="http://schemas.openxmlformats.org/officeDocument/2006/relationships/hyperlink" Target="https://www.songbirdcare.com/articles/types-of-therapy-for-autism" TargetMode="External"/><Relationship Id="rId615" Type="http://schemas.openxmlformats.org/officeDocument/2006/relationships/hyperlink" Target="https://austinpublishinggroup.com/autism/fulltext/autism-v2-id1021.php" TargetMode="External"/><Relationship Id="rId212" Type="http://schemas.openxmlformats.org/officeDocument/2006/relationships/hyperlink" Target="https://pubmed.ncbi.nlm.nih.gov/33692356/" TargetMode="External"/><Relationship Id="rId254" Type="http://schemas.openxmlformats.org/officeDocument/2006/relationships/hyperlink" Target="https://pubmed.ncbi.nlm.nih.gov/32238191/" TargetMode="External"/><Relationship Id="rId49" Type="http://schemas.openxmlformats.org/officeDocument/2006/relationships/hyperlink" Target="https://pmc.ncbi.nlm.nih.gov/articles/PMC2908388/" TargetMode="External"/><Relationship Id="rId114" Type="http://schemas.openxmlformats.org/officeDocument/2006/relationships/hyperlink" Target="https://www.frontiersin.org/journals/aging-neuroscience/articles/10.3389/fnagi.2023.1145241/full" TargetMode="External"/><Relationship Id="rId296" Type="http://schemas.openxmlformats.org/officeDocument/2006/relationships/hyperlink" Target="https://ods.od.nih.gov/factsheets/Pregnancy-HealthProfessional/" TargetMode="External"/><Relationship Id="rId461" Type="http://schemas.openxmlformats.org/officeDocument/2006/relationships/hyperlink" Target="https://www.frontiersin.org/journals/cell-and-developmental-biology/articles/10.3389/fcell.2022.792490/full" TargetMode="External"/><Relationship Id="rId517" Type="http://schemas.openxmlformats.org/officeDocument/2006/relationships/hyperlink" Target="https://www.frontiersin.org/journals/immunology/articles/10.3389/fimmu.2022.946248/full" TargetMode="External"/><Relationship Id="rId559" Type="http://schemas.openxmlformats.org/officeDocument/2006/relationships/hyperlink" Target="https://doi.org/10.1016/j.neuron.2018.11.018" TargetMode="External"/><Relationship Id="rId60" Type="http://schemas.openxmlformats.org/officeDocument/2006/relationships/hyperlink" Target="https://www.mghclaycenter.org/parenting-concerns/families/dsm-5-what-happened-to-aspergers/" TargetMode="External"/><Relationship Id="rId156" Type="http://schemas.openxmlformats.org/officeDocument/2006/relationships/hyperlink" Target="https://www.dovepress.com/associations-between-vitamin-d-and-core-symptoms-in-asd-an-umbrella-re-peer-reviewed-fulltext-article-NDS" TargetMode="External"/><Relationship Id="rId198" Type="http://schemas.openxmlformats.org/officeDocument/2006/relationships/hyperlink" Target="https://www.frontiersin.org/journals/psychiatry/articles/10.3389/fpsyt.2019.00473/full" TargetMode="External"/><Relationship Id="rId321" Type="http://schemas.openxmlformats.org/officeDocument/2006/relationships/hyperlink" Target="https://www.tandfonline.com/doi/full/10.2147/NDS.S470462" TargetMode="External"/><Relationship Id="rId363" Type="http://schemas.openxmlformats.org/officeDocument/2006/relationships/hyperlink" Target="https://pubmed.ncbi.nlm.nih.gov/26964681/" TargetMode="External"/><Relationship Id="rId419" Type="http://schemas.openxmlformats.org/officeDocument/2006/relationships/hyperlink" Target="https://www.nichd.nih.gov/health/topics/autism/conditioninfo/treatments/medication-treatment" TargetMode="External"/><Relationship Id="rId570" Type="http://schemas.openxmlformats.org/officeDocument/2006/relationships/hyperlink" Target="https://doi.org/10.3389/fmicb.2018.03146" TargetMode="External"/><Relationship Id="rId626" Type="http://schemas.openxmlformats.org/officeDocument/2006/relationships/hyperlink" Target="https://www.frontiersin.org/journals/psychiatry/articles/10.3389/fpsyt.2022.963102/full" TargetMode="External"/><Relationship Id="rId223" Type="http://schemas.openxmlformats.org/officeDocument/2006/relationships/hyperlink" Target="https://www.sciencedirect.com/science/article/abs/pii/S0006291X15310883?via%3Dihub" TargetMode="External"/><Relationship Id="rId430" Type="http://schemas.openxmlformats.org/officeDocument/2006/relationships/hyperlink" Target="https://www.wjgnet.com/2219-2808/full/v12/i4/171.htm" TargetMode="External"/><Relationship Id="rId18" Type="http://schemas.openxmlformats.org/officeDocument/2006/relationships/hyperlink" Target="https://www.disabilityscoop.com/2023/10/30/in-less-than-a-decade-autism-prevalence-among-adults-more-than-doubled/30608/" TargetMode="External"/><Relationship Id="rId265" Type="http://schemas.openxmlformats.org/officeDocument/2006/relationships/hyperlink" Target="https://www.amazon.com/KAL-Calcium-Supplement-Guarantee-Servings/dp/B0BSLYS8YH/ref=sr_1_29?crid=1I5C2RGW4901H&amp;dib=eyJ2IjoiMSJ9.Jz-4cBaDncOAo6LptMWZE9ijdLBhakI8gWGzWVnhJGFBrDjYx4r4WjnyrPb-qLggDEFMHdXyQW7nH_K0t9haRbx9LH_pwH8vrEYZOIGFKK7zwyJ5nZqKCVBgqvY0HjZsvFI0CDr_89HBkKHs6cl_JrsBIk2GHujX5t7lqRVKxxQ46hSQ36QA7NDCaRyndis2-njakLlAPrIEm1tfinMRpJLtYdpGbHOkKV7yQ02P9RwIo32ArCaDDLHiaJMbF2A4Ec2GMxwuuV9ar6ilS6he2prdrBvpMLDfGgsJLbsiWtg.jV2b6L80JZz7Eh1LSR_pHcknMjVPI2Q3Xupwsoxynwk&amp;dib_tag=se&amp;keywords=calcium%2Bcitrate&amp;qid=1753555137&amp;rdc=1&amp;sprefix=calcium%2Bcitrate%2Caps%2C160&amp;sr=8-29&amp;th=1" TargetMode="External"/><Relationship Id="rId472" Type="http://schemas.openxmlformats.org/officeDocument/2006/relationships/hyperlink" Target="https://www.frontiersin.org/journals/microbiology/articles/10.3389/fmicb.2023.1173804/full" TargetMode="External"/><Relationship Id="rId528" Type="http://schemas.openxmlformats.org/officeDocument/2006/relationships/hyperlink" Target="https://www.ncbi.nlm.nih.gov/pmc/articles/PMC10816208/" TargetMode="External"/><Relationship Id="rId125" Type="http://schemas.openxmlformats.org/officeDocument/2006/relationships/hyperlink" Target="https://www.frontiersin.org/journals/microbiology/articles/10.3389/fmicb.2025.1559521/full" TargetMode="External"/><Relationship Id="rId167" Type="http://schemas.openxmlformats.org/officeDocument/2006/relationships/hyperlink" Target="https://hsph.harvard.edu/news/ultra-processed-foods-some-more-than-others-linked-to-early-death/" TargetMode="External"/><Relationship Id="rId332" Type="http://schemas.openxmlformats.org/officeDocument/2006/relationships/hyperlink" Target="https://www.frontiersin.org/journals/microbiology/articles/10.3389/fmicb.2023.1173804/full" TargetMode="External"/><Relationship Id="rId374" Type="http://schemas.openxmlformats.org/officeDocument/2006/relationships/hyperlink" Target="https://pubmed.ncbi.nlm.nih.gov/38287844/" TargetMode="External"/><Relationship Id="rId581" Type="http://schemas.openxmlformats.org/officeDocument/2006/relationships/hyperlink" Target="https://pmc.ncbi.nlm.nih.gov/articles/PMC4006995/" TargetMode="External"/><Relationship Id="rId71" Type="http://schemas.openxmlformats.org/officeDocument/2006/relationships/hyperlink" Target="https://joe.bioscientifica.com/view/journals/joe/256/3/JOE-22-0111.xml" TargetMode="External"/><Relationship Id="rId234" Type="http://schemas.openxmlformats.org/officeDocument/2006/relationships/hyperlink" Target="https://www.scispot.com/blog/top-20-microbiome-companies-in-the-us" TargetMode="External"/><Relationship Id="rId637" Type="http://schemas.openxmlformats.org/officeDocument/2006/relationships/hyperlink" Target="https://pmc.ncbi.nlm.nih.gov/articles/PMC11881170/" TargetMode="External"/><Relationship Id="rId2" Type="http://schemas.openxmlformats.org/officeDocument/2006/relationships/numbering" Target="numbering.xml"/><Relationship Id="rId29" Type="http://schemas.openxmlformats.org/officeDocument/2006/relationships/hyperlink" Target="https://briandeer.com/" TargetMode="External"/><Relationship Id="rId276" Type="http://schemas.openxmlformats.org/officeDocument/2006/relationships/hyperlink" Target="https://www.nature.com/articles/pr201551" TargetMode="External"/><Relationship Id="rId441" Type="http://schemas.openxmlformats.org/officeDocument/2006/relationships/hyperlink" Target="https://pmc.ncbi.nlm.nih.gov/articles/PMC9281987/" TargetMode="External"/><Relationship Id="rId483" Type="http://schemas.openxmlformats.org/officeDocument/2006/relationships/hyperlink" Target="https://pubmed.ncbi.nlm.nih.gov/26541693/" TargetMode="External"/><Relationship Id="rId539" Type="http://schemas.openxmlformats.org/officeDocument/2006/relationships/hyperlink" Target="https://pmc.ncbi.nlm.nih.gov/articles/PMC10763576/" TargetMode="External"/><Relationship Id="rId40" Type="http://schemas.openxmlformats.org/officeDocument/2006/relationships/hyperlink" Target="https://www.chop.edu/vaccine-education-center/vaccine-safety/vaccines-and-other-conditions/autism" TargetMode="External"/><Relationship Id="rId136" Type="http://schemas.openxmlformats.org/officeDocument/2006/relationships/hyperlink" Target="https://pubmed.ncbi.nlm.nih.gov/39640900/" TargetMode="External"/><Relationship Id="rId178" Type="http://schemas.openxmlformats.org/officeDocument/2006/relationships/hyperlink" Target="https://www.mdpi.com/2072-6643/11/3/521" TargetMode="External"/><Relationship Id="rId301" Type="http://schemas.openxmlformats.org/officeDocument/2006/relationships/hyperlink" Target="https://pmc.ncbi.nlm.nih.gov/articles/PMC7824257/" TargetMode="External"/><Relationship Id="rId343" Type="http://schemas.openxmlformats.org/officeDocument/2006/relationships/hyperlink" Target="https://www.mdpi.com/2072-6643/11/3/521" TargetMode="External"/><Relationship Id="rId550" Type="http://schemas.openxmlformats.org/officeDocument/2006/relationships/hyperlink" Target="https://pubmed.ncbi.nlm.nih.gov/32893747/" TargetMode="External"/><Relationship Id="rId82" Type="http://schemas.openxmlformats.org/officeDocument/2006/relationships/hyperlink" Target="https://joe.bioscientifica.com/view/journals/joe/256/3/JOE-22-0111.xml" TargetMode="External"/><Relationship Id="rId203" Type="http://schemas.openxmlformats.org/officeDocument/2006/relationships/hyperlink" Target="https://www.cell.com/neuron/fulltext/S0896-6273(18)31009-2?_returnURL=https%3A%2F%2Flinkinghub.elsevier.com%2Fretrieve%2Fpii%2FS0896627318310092%3Fshowall%3Dtrue" TargetMode="External"/><Relationship Id="rId385" Type="http://schemas.openxmlformats.org/officeDocument/2006/relationships/hyperlink" Target="https://austinpublishinggroup.com/autism/fulltext/autism-v2-id1021.php" TargetMode="External"/><Relationship Id="rId592" Type="http://schemas.openxmlformats.org/officeDocument/2006/relationships/hyperlink" Target="https://ods.od.nih.gov/factsheets/Pregnancy-HealthProfessional/" TargetMode="External"/><Relationship Id="rId606" Type="http://schemas.openxmlformats.org/officeDocument/2006/relationships/hyperlink" Target="https://doi.org/10.1016/j.vaccine.2014.04.085" TargetMode="External"/><Relationship Id="rId245" Type="http://schemas.openxmlformats.org/officeDocument/2006/relationships/hyperlink" Target="https://www.frontiersin.org/journals/genetics/articles/10.3389/fgene.2019.00904/full" TargetMode="External"/><Relationship Id="rId287" Type="http://schemas.openxmlformats.org/officeDocument/2006/relationships/hyperlink" Target="https://www.nature.com/articles/pr201551" TargetMode="External"/><Relationship Id="rId410" Type="http://schemas.openxmlformats.org/officeDocument/2006/relationships/hyperlink" Target="https://www.songbirdcare.com/articles/types-of-therapy-for-autism" TargetMode="External"/><Relationship Id="rId452" Type="http://schemas.openxmlformats.org/officeDocument/2006/relationships/hyperlink" Target="https://www.drugs.com/condition/autism.html" TargetMode="External"/><Relationship Id="rId494" Type="http://schemas.openxmlformats.org/officeDocument/2006/relationships/hyperlink" Target="https://jamanetwork.com/journals/jama-health-forum/fullarticle/2830561" TargetMode="External"/><Relationship Id="rId508" Type="http://schemas.openxmlformats.org/officeDocument/2006/relationships/hyperlink" Target="https://www.imrpress.com/journal/JIN/23/1/10.31083/j.jin2301020" TargetMode="External"/><Relationship Id="rId105" Type="http://schemas.openxmlformats.org/officeDocument/2006/relationships/hyperlink" Target="https://pubmed.ncbi.nlm.nih.gov/30823414/" TargetMode="External"/><Relationship Id="rId147" Type="http://schemas.openxmlformats.org/officeDocument/2006/relationships/hyperlink" Target="https://www.frontiersin.org/journals/nutrition/articles/10.3389/fnut.2024.1395664/full" TargetMode="External"/><Relationship Id="rId312" Type="http://schemas.openxmlformats.org/officeDocument/2006/relationships/hyperlink" Target="https://www.nature.com/articles/pr201551" TargetMode="External"/><Relationship Id="rId354" Type="http://schemas.openxmlformats.org/officeDocument/2006/relationships/hyperlink" Target="https://www.frontiersin.org/journals/microbiology/articles/10.3389/fmicb.2023.1173804/full" TargetMode="External"/><Relationship Id="rId51" Type="http://schemas.openxmlformats.org/officeDocument/2006/relationships/hyperlink" Target="https://pubmed.ncbi.nlm.nih.gov/20385903/" TargetMode="External"/><Relationship Id="rId93" Type="http://schemas.openxmlformats.org/officeDocument/2006/relationships/hyperlink" Target="https://joe.bioscientifica.com/view/journals/joe/256/3/JOE-22-0111.xml" TargetMode="External"/><Relationship Id="rId189" Type="http://schemas.openxmlformats.org/officeDocument/2006/relationships/hyperlink" Target="https://www.news-medical.net/news/20240209/Nutritional-epigenetics-education-reduces-ultra-processed-food-intake-in-parents-of-children-with-autism-and-ADHD.aspx" TargetMode="External"/><Relationship Id="rId396" Type="http://schemas.openxmlformats.org/officeDocument/2006/relationships/hyperlink" Target="https://www.frontiersin.org/journals/cellular-neuroscience/articles/10.3389/fncel.2017.00120/full" TargetMode="External"/><Relationship Id="rId561" Type="http://schemas.openxmlformats.org/officeDocument/2006/relationships/hyperlink" Target="https://pmc.ncbi.nlm.nih.gov/articles/PMC4955679/" TargetMode="External"/><Relationship Id="rId617" Type="http://schemas.openxmlformats.org/officeDocument/2006/relationships/hyperlink" Target="http://www.nichd.nih.gov/health/topics/autism/conditioninfo/treatments/medication-treatment" TargetMode="External"/><Relationship Id="rId214" Type="http://schemas.openxmlformats.org/officeDocument/2006/relationships/hyperlink" Target="https://microbiomejournal.biomedcentral.com/articles/10.1186/s40168-015-0094-5" TargetMode="External"/><Relationship Id="rId256" Type="http://schemas.openxmlformats.org/officeDocument/2006/relationships/hyperlink" Target="https://www.nature.com/articles/s41598-025-87546-y" TargetMode="External"/><Relationship Id="rId298" Type="http://schemas.openxmlformats.org/officeDocument/2006/relationships/hyperlink" Target="https://pmc.ncbi.nlm.nih.gov/articles/PMC2621042/" TargetMode="External"/><Relationship Id="rId421" Type="http://schemas.openxmlformats.org/officeDocument/2006/relationships/hyperlink" Target="https://www.nichd.nih.gov/health/topics/autism/conditioninfo/treatments/medication-treatment" TargetMode="External"/><Relationship Id="rId463" Type="http://schemas.openxmlformats.org/officeDocument/2006/relationships/hyperlink" Target="https://academic.oup.com/nutritionreviews/advance-article-abstract/doi/10.1093/nutrit/nuaf050/8121820?redirectedFrom=fulltext" TargetMode="External"/><Relationship Id="rId519" Type="http://schemas.openxmlformats.org/officeDocument/2006/relationships/hyperlink" Target="https://www.npr.org/sections/shots-health-news/2024/06/24/nx-s1-5018044/gut-microbiome-microbes-mental-health-stress" TargetMode="External"/><Relationship Id="rId116" Type="http://schemas.openxmlformats.org/officeDocument/2006/relationships/hyperlink" Target="https://www.npr.org/sections/shots-health-news/2024/06/24/nx-s1-5018044/gut-microbiome-microbes-mental-health-stress" TargetMode="External"/><Relationship Id="rId158" Type="http://schemas.openxmlformats.org/officeDocument/2006/relationships/hyperlink" Target="https://pubmed.ncbi.nlm.nih.gov/32893747/" TargetMode="External"/><Relationship Id="rId323" Type="http://schemas.openxmlformats.org/officeDocument/2006/relationships/hyperlink" Target="https://academic.oup.com/nutritionreviews/advance-article-abstract/doi/10.1093/nutrit/nuaf050/8121820?redirectedFrom=fulltext" TargetMode="External"/><Relationship Id="rId530" Type="http://schemas.openxmlformats.org/officeDocument/2006/relationships/hyperlink" Target="https://www.ncbi.nlm.nih.gov/pmc/articles/PMC6463098/" TargetMode="External"/><Relationship Id="rId20" Type="http://schemas.openxmlformats.org/officeDocument/2006/relationships/hyperlink" Target="https://pmc.ncbi.nlm.nih.gov/articles/PMC8608248/" TargetMode="External"/><Relationship Id="rId62" Type="http://schemas.openxmlformats.org/officeDocument/2006/relationships/hyperlink" Target="https://www.imrpress.com/journal/JIN/23/1/10.31083/j.jin2301020" TargetMode="External"/><Relationship Id="rId365" Type="http://schemas.openxmlformats.org/officeDocument/2006/relationships/hyperlink" Target="https://pubmed.ncbi.nlm.nih.gov/38287844/" TargetMode="External"/><Relationship Id="rId572" Type="http://schemas.openxmlformats.org/officeDocument/2006/relationships/hyperlink" Target="https://www.law.umaryland.edu/media/sol/sol-2022-images-and-files/academics/programs-and-centers/health-law-program/pdfs-docs-and-files/DTC-Microbiome-Testing-Companies---as-of-3-2024.pdf" TargetMode="External"/><Relationship Id="rId628" Type="http://schemas.openxmlformats.org/officeDocument/2006/relationships/hyperlink" Target="http://Drugs.com" TargetMode="External"/><Relationship Id="rId225" Type="http://schemas.openxmlformats.org/officeDocument/2006/relationships/hyperlink" Target="https://pubmed.ncbi.nlm.nih.gov/31974429/" TargetMode="External"/><Relationship Id="rId267" Type="http://schemas.openxmlformats.org/officeDocument/2006/relationships/hyperlink" Target="https://www.sciencedirect.com/science/article/abs/pii/S0002916525003399?via%3Dihub" TargetMode="External"/><Relationship Id="rId432" Type="http://schemas.openxmlformats.org/officeDocument/2006/relationships/hyperlink" Target="https://www.songbirdcare.com/articles/types-of-therapy-for-autism" TargetMode="External"/><Relationship Id="rId474" Type="http://schemas.openxmlformats.org/officeDocument/2006/relationships/hyperlink" Target="https://news.asu.edu/20221214-discoveries-study-finds-microbiota-transfer-therapy-provides-longterm-improvement-gut" TargetMode="External"/><Relationship Id="rId127" Type="http://schemas.openxmlformats.org/officeDocument/2006/relationships/hyperlink" Target="https://pmc.ncbi.nlm.nih.gov/articles/PMC10816208/" TargetMode="External"/><Relationship Id="rId31" Type="http://schemas.openxmlformats.org/officeDocument/2006/relationships/hyperlink" Target="https://www.thelancet.com/journals/lancet/article/PIIS0140-6736(10)60175-4/abstract" TargetMode="External"/><Relationship Id="rId73" Type="http://schemas.openxmlformats.org/officeDocument/2006/relationships/hyperlink" Target="https://joe.bioscientifica.com/view/journals/joe/256/3/JOE-22-0111.xml" TargetMode="External"/><Relationship Id="rId169" Type="http://schemas.openxmlformats.org/officeDocument/2006/relationships/hyperlink" Target="https://www.frontiersin.org/journals/neuroscience/articles/10.3389/fnins.2018.00515/full" TargetMode="External"/><Relationship Id="rId334" Type="http://schemas.openxmlformats.org/officeDocument/2006/relationships/hyperlink" Target="https://www.sciencedirect.com/science/article/abs/pii/S0264410X14006367?via%3Dihub" TargetMode="External"/><Relationship Id="rId376" Type="http://schemas.openxmlformats.org/officeDocument/2006/relationships/hyperlink" Target="https://www.frontiersin.org/journals/cellular-neuroscience/articles/10.3389/fncel.2017.00120/full" TargetMode="External"/><Relationship Id="rId541" Type="http://schemas.openxmlformats.org/officeDocument/2006/relationships/hyperlink" Target="https://internationalprobiotics.org/home/probiotics-neurodevelopment-in-preterm-infants/" TargetMode="External"/><Relationship Id="rId583" Type="http://schemas.openxmlformats.org/officeDocument/2006/relationships/hyperlink" Target="https://pubmed.ncbi.nlm.nih.gov/32059116/" TargetMode="External"/><Relationship Id="rId639" Type="http://schemas.openxmlformats.org/officeDocument/2006/relationships/hyperlink" Target="https://pmc.ncbi.nlm.nih.gov/articles/PMC11845535/" TargetMode="External"/><Relationship Id="rId4" Type="http://schemas.openxmlformats.org/officeDocument/2006/relationships/settings" Target="settings.xml"/><Relationship Id="rId180" Type="http://schemas.openxmlformats.org/officeDocument/2006/relationships/hyperlink" Target="https://www.totalcareaba.com/autism/does-processed-food-cause-autism" TargetMode="External"/><Relationship Id="rId236" Type="http://schemas.openxmlformats.org/officeDocument/2006/relationships/hyperlink" Target="https://www.scispot.com/blog/top-20-microbiome-companies-in-the-us" TargetMode="External"/><Relationship Id="rId278" Type="http://schemas.openxmlformats.org/officeDocument/2006/relationships/hyperlink" Target="https://www.optibacprobiotics.com/professionals/probiotics-database/lactobacillus/lactobacillus-rhamnosus/lactobacillus-rhamnosus-lgg" TargetMode="External"/><Relationship Id="rId401" Type="http://schemas.openxmlformats.org/officeDocument/2006/relationships/hyperlink" Target="https://www.cdc.gov/autism/signs-symptoms/index.html" TargetMode="External"/><Relationship Id="rId443" Type="http://schemas.openxmlformats.org/officeDocument/2006/relationships/hyperlink" Target="https://www.nichd.nih.gov/health/topics/autism/conditioninfo/treatments/medication-treatment" TargetMode="External"/><Relationship Id="rId303" Type="http://schemas.openxmlformats.org/officeDocument/2006/relationships/hyperlink" Target="https://www.nature.com/articles/pr201551" TargetMode="External"/><Relationship Id="rId485" Type="http://schemas.openxmlformats.org/officeDocument/2006/relationships/hyperlink" Target="https://jamanetwork.com/journals/jamapediatrics/fullarticle/570087" TargetMode="External"/><Relationship Id="rId42" Type="http://schemas.openxmlformats.org/officeDocument/2006/relationships/hyperlink" Target="https://pmc.ncbi.nlm.nih.gov/articles/PMC2908388/" TargetMode="External"/><Relationship Id="rId84" Type="http://schemas.openxmlformats.org/officeDocument/2006/relationships/hyperlink" Target="https://joe.bioscientifica.com/view/journals/joe/256/3/JOE-22-0111.xml" TargetMode="External"/><Relationship Id="rId138" Type="http://schemas.openxmlformats.org/officeDocument/2006/relationships/hyperlink" Target="https://pubmed.ncbi.nlm.nih.gov/32652062/" TargetMode="External"/><Relationship Id="rId345" Type="http://schemas.openxmlformats.org/officeDocument/2006/relationships/hyperlink" Target="https://www.tandfonline.com/doi/full/10.2147/NDS.S470462" TargetMode="External"/><Relationship Id="rId387" Type="http://schemas.openxmlformats.org/officeDocument/2006/relationships/hyperlink" Target="https://austinpublishinggroup.com/autism/fulltext/autism-v2-id1021.php" TargetMode="External"/><Relationship Id="rId510" Type="http://schemas.openxmlformats.org/officeDocument/2006/relationships/hyperlink" Target="https://www.frontiersin.org/articles/10.3389/fnbeh.2022.859151/full" TargetMode="External"/><Relationship Id="rId552" Type="http://schemas.openxmlformats.org/officeDocument/2006/relationships/hyperlink" Target="https://www.totalcareaba.com/autism/does-processed-food-cause-autism" TargetMode="External"/><Relationship Id="rId594" Type="http://schemas.openxmlformats.org/officeDocument/2006/relationships/hyperlink" Target="https://www.nichd.nih.gov/newsroom/news/012122-DHA" TargetMode="External"/><Relationship Id="rId608" Type="http://schemas.openxmlformats.org/officeDocument/2006/relationships/hyperlink" Target="https://www.cdc.gov/autism/data-research/?CDC_AAref_Val=https://www.cdc.gov/ncbddd/autism/data.html" TargetMode="External"/><Relationship Id="rId191" Type="http://schemas.openxmlformats.org/officeDocument/2006/relationships/hyperlink" Target="https://www.totalcareaba.com/autism/does-processed-food-cause-autism" TargetMode="External"/><Relationship Id="rId205" Type="http://schemas.openxmlformats.org/officeDocument/2006/relationships/hyperlink" Target="https://www.nature.com/articles/s41598-025-87546-y" TargetMode="External"/><Relationship Id="rId247" Type="http://schemas.openxmlformats.org/officeDocument/2006/relationships/hyperlink" Target="https://www.frontiersin.org/journals/genetics/articles/10.3389/fgene.2019.00904/full" TargetMode="External"/><Relationship Id="rId412" Type="http://schemas.openxmlformats.org/officeDocument/2006/relationships/hyperlink" Target="https://www.songbirdcare.com/articles/types-of-therapy-for-autism" TargetMode="External"/><Relationship Id="rId107" Type="http://schemas.openxmlformats.org/officeDocument/2006/relationships/hyperlink" Target="https://joe.bioscientifica.com/view/journals/joe/256/3/JOE-22-0111.xml" TargetMode="External"/><Relationship Id="rId289" Type="http://schemas.openxmlformats.org/officeDocument/2006/relationships/hyperlink" Target="https://www.optibacprobiotics.com/professionals/probiotics-database/lactobacillus/lactobacillus-rhamnosus/lactobacillus-rhamnosus-lgg" TargetMode="External"/><Relationship Id="rId454" Type="http://schemas.openxmlformats.org/officeDocument/2006/relationships/hyperlink" Target="https://www.drugs.com/condition/autism.html" TargetMode="External"/><Relationship Id="rId496" Type="http://schemas.openxmlformats.org/officeDocument/2006/relationships/hyperlink" Target="https://www.chop.edu/vaccine-education-center/vaccine-safety/vaccines-and-other-conditions/autism" TargetMode="External"/><Relationship Id="rId11" Type="http://schemas.openxmlformats.org/officeDocument/2006/relationships/hyperlink" Target="https://www.disabilityscoop.com/2023/10/30/in-less-than-a-decade-autism-prevalence-among-adults-more-than-doubled/30608/" TargetMode="External"/><Relationship Id="rId53" Type="http://schemas.openxmlformats.org/officeDocument/2006/relationships/hyperlink" Target="https://www.sciencedirect.com/science/article/abs/pii/S0264410X14006367" TargetMode="External"/><Relationship Id="rId149" Type="http://schemas.openxmlformats.org/officeDocument/2006/relationships/hyperlink" Target="https://pmc.ncbi.nlm.nih.gov/articles/PMC8752030/" TargetMode="External"/><Relationship Id="rId314" Type="http://schemas.openxmlformats.org/officeDocument/2006/relationships/hyperlink" Target="https://www.sciencedirect.com/science/article/abs/pii/S0264410X14006367?via%3Dihub" TargetMode="External"/><Relationship Id="rId356" Type="http://schemas.openxmlformats.org/officeDocument/2006/relationships/hyperlink" Target="https://www.sciencedirect.com/science/article/abs/pii/S0264410X14006367?via%3Dihub" TargetMode="External"/><Relationship Id="rId398" Type="http://schemas.openxmlformats.org/officeDocument/2006/relationships/hyperlink" Target="https://www.frontiersin.org/journals/cellular-neuroscience/articles/10.3389/fncel.2017.00120/full" TargetMode="External"/><Relationship Id="rId521" Type="http://schemas.openxmlformats.org/officeDocument/2006/relationships/hyperlink" Target="https://pmc.ncbi.nlm.nih.gov/articles/PMC6960010/" TargetMode="External"/><Relationship Id="rId563" Type="http://schemas.openxmlformats.org/officeDocument/2006/relationships/hyperlink" Target="https://microbiomejournal.biomedcentral.com/articles/10.1186/s40168-015-0094-5" TargetMode="External"/><Relationship Id="rId619" Type="http://schemas.openxmlformats.org/officeDocument/2006/relationships/hyperlink" Target="https://pmc.ncbi.nlm.nih.gov/articles/PMC9281987/" TargetMode="External"/><Relationship Id="rId95" Type="http://schemas.openxmlformats.org/officeDocument/2006/relationships/hyperlink" Target="https://joe.bioscientifica.com/view/journals/joe/256/3/JOE-22-0111.xml" TargetMode="External"/><Relationship Id="rId160" Type="http://schemas.openxmlformats.org/officeDocument/2006/relationships/hyperlink" Target="https://www.sciencedirect.com/science/article/abs/pii/S0002916525003399?via%3Dihub" TargetMode="External"/><Relationship Id="rId216" Type="http://schemas.openxmlformats.org/officeDocument/2006/relationships/hyperlink" Target="https://pubmed.ncbi.nlm.nih.gov/33692356/" TargetMode="External"/><Relationship Id="rId423" Type="http://schemas.openxmlformats.org/officeDocument/2006/relationships/hyperlink" Target="https://www.nichd.nih.gov/health/topics/autism/conditioninfo/treatments/medication-treatment" TargetMode="External"/><Relationship Id="rId258" Type="http://schemas.openxmlformats.org/officeDocument/2006/relationships/hyperlink" Target="https://www.nature.com/articles/s41598-025-87546-y" TargetMode="External"/><Relationship Id="rId465" Type="http://schemas.openxmlformats.org/officeDocument/2006/relationships/hyperlink" Target="https://www.frontiersin.org/journals/nutrition/articles/10.3389/fnut.2024.1447059/full" TargetMode="External"/><Relationship Id="rId630" Type="http://schemas.openxmlformats.org/officeDocument/2006/relationships/hyperlink" Target="https://www.cdc.gov/autism/treatment/index.html" TargetMode="External"/><Relationship Id="rId22" Type="http://schemas.openxmlformats.org/officeDocument/2006/relationships/hyperlink" Target="https://penntoday.upenn.edu/news/lifetime-costs-autism-spectrum-disorder-may-reach-24-million-patient-penn-study-finds" TargetMode="External"/><Relationship Id="rId64" Type="http://schemas.openxmlformats.org/officeDocument/2006/relationships/hyperlink" Target="https://www.frontiersin.org/journals/behavioral-neuroscience/articles/10.3389/fnbeh.2022.859151/full" TargetMode="External"/><Relationship Id="rId118" Type="http://schemas.openxmlformats.org/officeDocument/2006/relationships/hyperlink" Target="https://www.frontiersin.org/journals/immunology/articles/10.3389/fimmu.2024.1365554/full" TargetMode="External"/><Relationship Id="rId325" Type="http://schemas.openxmlformats.org/officeDocument/2006/relationships/hyperlink" Target="https://pubmed.ncbi.nlm.nih.gov/31119393/" TargetMode="External"/><Relationship Id="rId367" Type="http://schemas.openxmlformats.org/officeDocument/2006/relationships/hyperlink" Target="https://www.frontiersin.org/journals/cellular-neuroscience/articles/10.3389/fncel.2017.00120/full" TargetMode="External"/><Relationship Id="rId532" Type="http://schemas.openxmlformats.org/officeDocument/2006/relationships/hyperlink" Target="https://www.mountsinai.org/care/gastroenterology/services/fecal-microbial-transplant" TargetMode="External"/><Relationship Id="rId574" Type="http://schemas.openxmlformats.org/officeDocument/2006/relationships/hyperlink" Target="https://doi.org/10.3390/nu11112805" TargetMode="External"/><Relationship Id="rId171" Type="http://schemas.openxmlformats.org/officeDocument/2006/relationships/hyperlink" Target="https://www.pedneur.com/article/S0887-8994(08)00351-2/abstract" TargetMode="External"/><Relationship Id="rId227" Type="http://schemas.openxmlformats.org/officeDocument/2006/relationships/hyperlink" Target="https://pubmed.ncbi.nlm.nih.gov/29051531/" TargetMode="External"/><Relationship Id="rId269" Type="http://schemas.openxmlformats.org/officeDocument/2006/relationships/hyperlink" Target="https://www.amazon.com/Nutricost-Omega-Fish-Oil-Triple-Strength/dp/B098KLWZHN/ref=sr_1_23?dib=eyJ2IjoiMSJ9.FHgqB_RM2kszH7bCJM1Bw8rBmCaYCDMXP0RewliGsiZAzk8z8VImaiwJSYw0AWkihEPdueFvJ-xFAsKPCkP9rLZY7TUf6jSUxVfqgGDZn7FNba5dGEy-HZJJCtykJuKBmf-vGTXSU6SGSzc1sXwz4nv8yAiasTDzAN5aC5nDSejdojr4ipFxh2hz93ezhhS9IFXr2NvEsS9Hxxn4kKeJzMkfk-x_QKebRrO4WxLkhV7kSHbji74RHYnMEJZGDLsYIxXRgPz_HjIlokJDxZGh5iw1AR4RrA6k2zm5CI98Zj8.pnWtoL4xKkFETwv6eZx5cSP5N7jxo8SaPjhthGnqlD4&amp;dib_tag=se&amp;hvadid=693581921025&amp;hvdev=c&amp;hvexpln=67&amp;hvlocphy=9012436&amp;hvnetw=g&amp;hvocijid=7854174690295416291--&amp;hvqmt=e&amp;hvrand=7854174690295416291&amp;hvtargid=kwd-331055006564&amp;hydadcr=21195_13415641&amp;keywords=epa+dha+supplements&amp;mcid=64dd836d486133cea8afcd2f2f67bf82&amp;qid=1753562154&amp;sr=8-23" TargetMode="External"/><Relationship Id="rId434" Type="http://schemas.openxmlformats.org/officeDocument/2006/relationships/hyperlink" Target="https://www.songbirdcare.com/articles/types-of-therapy-for-autism" TargetMode="External"/><Relationship Id="rId476" Type="http://schemas.openxmlformats.org/officeDocument/2006/relationships/hyperlink" Target="https://academic.oup.com/nutritionreviews/advance-article-abstract/doi/10.1093/nutrit/nuaf050/8121820?redirectedFrom=fulltext" TargetMode="External"/><Relationship Id="rId641" Type="http://schemas.openxmlformats.org/officeDocument/2006/relationships/hyperlink" Target="https://casadesante.com/blogs/probiotics/saccharomyces-boulardii-for-autism" TargetMode="External"/><Relationship Id="rId33" Type="http://schemas.openxmlformats.org/officeDocument/2006/relationships/hyperlink" Target="https://www.sciencedirect.com/science/article/abs/pii/S0264410X14006367" TargetMode="External"/><Relationship Id="rId129" Type="http://schemas.openxmlformats.org/officeDocument/2006/relationships/hyperlink" Target="https://pmc.ncbi.nlm.nih.gov/articles/PMC6463098/" TargetMode="External"/><Relationship Id="rId280" Type="http://schemas.openxmlformats.org/officeDocument/2006/relationships/hyperlink" Target="https://pubmed.ncbi.nlm.nih.gov/30741841/" TargetMode="External"/><Relationship Id="rId336" Type="http://schemas.openxmlformats.org/officeDocument/2006/relationships/hyperlink" Target="https://www.tandfonline.com/doi/full/10.2147/NDS.S470462" TargetMode="External"/><Relationship Id="rId501" Type="http://schemas.openxmlformats.org/officeDocument/2006/relationships/hyperlink" Target="https://www.who.int/groups/global-advisory-committee-on-vaccine-safety/topics/mmr-vaccines-and-autism" TargetMode="External"/><Relationship Id="rId543" Type="http://schemas.openxmlformats.org/officeDocument/2006/relationships/hyperlink" Target="https://www.frontiersin.org/journals/microbiology/articles/10.3389/fmicb.2023.1123462/full" TargetMode="External"/><Relationship Id="rId75" Type="http://schemas.openxmlformats.org/officeDocument/2006/relationships/hyperlink" Target="https://joe.bioscientifica.com/view/journals/joe/256/3/JOE-22-0111.xml" TargetMode="External"/><Relationship Id="rId140" Type="http://schemas.openxmlformats.org/officeDocument/2006/relationships/hyperlink" Target="https://pmc.ncbi.nlm.nih.gov/articles/PMC10688785/" TargetMode="External"/><Relationship Id="rId182" Type="http://schemas.openxmlformats.org/officeDocument/2006/relationships/hyperlink" Target="https://www.totalcareaba.com/autism/does-processed-food-cause-autism" TargetMode="External"/><Relationship Id="rId378" Type="http://schemas.openxmlformats.org/officeDocument/2006/relationships/hyperlink" Target="https://pubmed.ncbi.nlm.nih.gov/26964681/" TargetMode="External"/><Relationship Id="rId403" Type="http://schemas.openxmlformats.org/officeDocument/2006/relationships/hyperlink" Target="https://www.cdc.gov/autism/treatment/index.html" TargetMode="External"/><Relationship Id="rId585" Type="http://schemas.openxmlformats.org/officeDocument/2006/relationships/hyperlink" Target="https://pmc.ncbi.nlm.nih.gov/articles/PMC4155824/" TargetMode="External"/><Relationship Id="rId6" Type="http://schemas.openxmlformats.org/officeDocument/2006/relationships/footnotes" Target="footnotes.xml"/><Relationship Id="rId238" Type="http://schemas.openxmlformats.org/officeDocument/2006/relationships/hyperlink" Target="https://www.scispot.com/blog/top-20-microbiome-companies-in-the-us" TargetMode="External"/><Relationship Id="rId445" Type="http://schemas.openxmlformats.org/officeDocument/2006/relationships/hyperlink" Target="https://www.nichd.nih.gov/health/topics/autism/conditioninfo/treatments/medication-treatment" TargetMode="External"/><Relationship Id="rId487" Type="http://schemas.openxmlformats.org/officeDocument/2006/relationships/hyperlink" Target="https://www.cdc.gov/ncbddd/autism/data.html" TargetMode="External"/><Relationship Id="rId610" Type="http://schemas.openxmlformats.org/officeDocument/2006/relationships/hyperlink" Target="https://pubmed.ncbi.nlm.nih.gov/26964681/" TargetMode="External"/><Relationship Id="rId291" Type="http://schemas.openxmlformats.org/officeDocument/2006/relationships/hyperlink" Target="https://www.sciencedirect.com/science/article/pii/S1756464619300684" TargetMode="External"/><Relationship Id="rId305" Type="http://schemas.openxmlformats.org/officeDocument/2006/relationships/hyperlink" Target="https://www.frontiersin.org/journals/nutrition/articles/10.3389/fnut.2024.1447059/full" TargetMode="External"/><Relationship Id="rId347" Type="http://schemas.openxmlformats.org/officeDocument/2006/relationships/hyperlink" Target="https://www.nature.com/articles/pr201551" TargetMode="External"/><Relationship Id="rId512" Type="http://schemas.openxmlformats.org/officeDocument/2006/relationships/hyperlink" Target="http://DrKofinas.com" TargetMode="External"/><Relationship Id="rId44" Type="http://schemas.openxmlformats.org/officeDocument/2006/relationships/hyperlink" Target="https://pmc.ncbi.nlm.nih.gov/articles/PMC2908388/" TargetMode="External"/><Relationship Id="rId86" Type="http://schemas.openxmlformats.org/officeDocument/2006/relationships/hyperlink" Target="https://gut.bmj.com/content/73/11/1893" TargetMode="External"/><Relationship Id="rId151" Type="http://schemas.openxmlformats.org/officeDocument/2006/relationships/hyperlink" Target="https://journals.sagepub.com/doi/full/10.1177/1721727X231161013" TargetMode="External"/><Relationship Id="rId389" Type="http://schemas.openxmlformats.org/officeDocument/2006/relationships/hyperlink" Target="https://www.cdc.gov/autism/signs-symptoms/index.html" TargetMode="External"/><Relationship Id="rId554" Type="http://schemas.openxmlformats.org/officeDocument/2006/relationships/hyperlink" Target="https://doi.org/10.1016/j.pediatrneurol.2008.07.019" TargetMode="External"/><Relationship Id="rId596" Type="http://schemas.openxmlformats.org/officeDocument/2006/relationships/hyperlink" Target="https://pmc.ncbi.nlm.nih.gov/articles/PMC7824257/" TargetMode="External"/><Relationship Id="rId193" Type="http://schemas.openxmlformats.org/officeDocument/2006/relationships/hyperlink" Target="https://www.pedneur.com/article/S0887-8994(08)00351-2/abstract" TargetMode="External"/><Relationship Id="rId207" Type="http://schemas.openxmlformats.org/officeDocument/2006/relationships/hyperlink" Target="https://www.nature.com/articles/s41598-025-87546-y" TargetMode="External"/><Relationship Id="rId249" Type="http://schemas.openxmlformats.org/officeDocument/2006/relationships/hyperlink" Target="https://www.frontiersin.org/journals/genetics/articles/10.3389/fgene.2019.00904/full" TargetMode="External"/><Relationship Id="rId414" Type="http://schemas.openxmlformats.org/officeDocument/2006/relationships/hyperlink" Target="https://www.drugs.com/condition/autism.html" TargetMode="External"/><Relationship Id="rId456" Type="http://schemas.openxmlformats.org/officeDocument/2006/relationships/hyperlink" Target="https://www.drugs.com/condition/autism.html" TargetMode="External"/><Relationship Id="rId498" Type="http://schemas.openxmlformats.org/officeDocument/2006/relationships/hyperlink" Target="https://academic.oup.com/cid/article/69/4/726/5316263" TargetMode="External"/><Relationship Id="rId621" Type="http://schemas.openxmlformats.org/officeDocument/2006/relationships/hyperlink" Target="https://www.healthline.com/health/exercises-for-kids-with-autism" TargetMode="External"/><Relationship Id="rId13" Type="http://schemas.openxmlformats.org/officeDocument/2006/relationships/hyperlink" Target="https://pmc.ncbi.nlm.nih.gov/articles/PMC8608248/" TargetMode="External"/><Relationship Id="rId109" Type="http://schemas.openxmlformats.org/officeDocument/2006/relationships/hyperlink" Target="https://www.frontiersin.org/journals/neuroscience/articles/10.3389/fnins.2023.1225875/full" TargetMode="External"/><Relationship Id="rId260" Type="http://schemas.openxmlformats.org/officeDocument/2006/relationships/hyperlink" Target="https://www.amazon.com/Vitamatic-Bifidobacterium-Longum-Billion-Capsule/dp/B0CZL3LXH3/ref=sr_1_1_sspa?crid=1R10GVDM648U0&amp;dib=eyJ2IjoiMSJ9.jUw4JolKIHJ3NKEryB2mX7sM1YI89KbqthmD_5FNe8IPZSs2AJ1Y320HLjqRu9gEg2aVEdgpPRHt4ZEI5rcZMhVEp2dYANd-WX2CPNp4PMbI5OuxSXv3C-aPFU6CuZPT6HXQI1N-nrrdklfkZiFu7da_7slXS9Oh5iTt-YeUR1dxVbsa_gaIbqWW9XTDChO-92-mUlaxbZyozwmD6F-ijUQZL8k4uI_5AVlAcbOM9_eIRca7SqslKvLDQ2yKtlvrFgnnhwXiekHoTQ2QCSMbKqGJWEqpQxcdd2KZ7x_FS6s.VOXPo7Ft_Sp2ayLYJwqTyxcojIPoA64tXSsH1kS5SQM&amp;dib_tag=se&amp;keywords=bifidobacterium+longum+%2B+60&amp;qid=1753132022&amp;sprefix=bifidobacterium+longum+%2B+60%2Caps%2C114&amp;sr=8-1-spons&amp;sp_csd=d2lkZ2V0TmFtZT1zcF9hdGY&amp;psc=1" TargetMode="External"/><Relationship Id="rId316" Type="http://schemas.openxmlformats.org/officeDocument/2006/relationships/hyperlink" Target="https://www.mdpi.com/2072-6643/11/3/521" TargetMode="External"/><Relationship Id="rId523" Type="http://schemas.openxmlformats.org/officeDocument/2006/relationships/hyperlink" Target="https://www.frontiersin.org/journals/aging-neuroscience/articles/10.3389/fnagi.2023.1145241/full" TargetMode="External"/><Relationship Id="rId55" Type="http://schemas.openxmlformats.org/officeDocument/2006/relationships/hyperlink" Target="https://www.ncbi.nlm.nih.gov/books/NBK25344/" TargetMode="External"/><Relationship Id="rId97" Type="http://schemas.openxmlformats.org/officeDocument/2006/relationships/hyperlink" Target="https://pubmed.ncbi.nlm.nih.gov/30823414/" TargetMode="External"/><Relationship Id="rId120" Type="http://schemas.openxmlformats.org/officeDocument/2006/relationships/hyperlink" Target="https://pubmed.ncbi.nlm.nih.gov/30634578/" TargetMode="External"/><Relationship Id="rId358" Type="http://schemas.openxmlformats.org/officeDocument/2006/relationships/hyperlink" Target="https://bmjpaedsopen.bmj.com/content/9/1/e003045" TargetMode="External"/><Relationship Id="rId565" Type="http://schemas.openxmlformats.org/officeDocument/2006/relationships/hyperlink" Target="https://pubmed.ncbi.nlm.nih.gov/31974429/" TargetMode="External"/><Relationship Id="rId162" Type="http://schemas.openxmlformats.org/officeDocument/2006/relationships/hyperlink" Target="https://hsph.harvard.edu/news/ultra-processed-foods-some-more-than-others-linked-to-early-death/" TargetMode="External"/><Relationship Id="rId218" Type="http://schemas.openxmlformats.org/officeDocument/2006/relationships/hyperlink" Target="https://www.sciencedirect.com/science/article/abs/pii/S0006291X15310883?via%3Dihub" TargetMode="External"/><Relationship Id="rId425" Type="http://schemas.openxmlformats.org/officeDocument/2006/relationships/hyperlink" Target="https://www.wjgnet.com/2219-2808/full/v12/i4/171.htm" TargetMode="External"/><Relationship Id="rId467" Type="http://schemas.openxmlformats.org/officeDocument/2006/relationships/hyperlink" Target="https://www.frontiersin.org/journals/cell-and-developmental-biology/articles/10.3389/fcell.2022.792490/full" TargetMode="External"/><Relationship Id="rId632" Type="http://schemas.openxmlformats.org/officeDocument/2006/relationships/hyperlink" Target="https://nationalautismassociation.org/resources/signs-of-autism/" TargetMode="External"/><Relationship Id="rId271" Type="http://schemas.openxmlformats.org/officeDocument/2006/relationships/hyperlink" Target="https://pubmed.ncbi.nlm.nih.gov/25590678/" TargetMode="External"/><Relationship Id="rId24" Type="http://schemas.openxmlformats.org/officeDocument/2006/relationships/hyperlink" Target="https://www.autismspeaks.org/autism-statistics-asd" TargetMode="External"/><Relationship Id="rId66" Type="http://schemas.openxmlformats.org/officeDocument/2006/relationships/hyperlink" Target="https://news.virginia.edu/content/autism-risk-determined-health-moms-gut-uva-research-reveals" TargetMode="External"/><Relationship Id="rId131" Type="http://schemas.openxmlformats.org/officeDocument/2006/relationships/hyperlink" Target="https://www.mountsinai.org/care/gastroenterology/services/fecal-microbial-transplant" TargetMode="External"/><Relationship Id="rId327" Type="http://schemas.openxmlformats.org/officeDocument/2006/relationships/hyperlink" Target="https://www.sciencedirect.com/science/article/abs/pii/S0264410X14006367?via%3Dihub" TargetMode="External"/><Relationship Id="rId369" Type="http://schemas.openxmlformats.org/officeDocument/2006/relationships/hyperlink" Target="https://pubmed.ncbi.nlm.nih.gov/26964681/" TargetMode="External"/><Relationship Id="rId534" Type="http://schemas.openxmlformats.org/officeDocument/2006/relationships/hyperlink" Target="https://pubmed.ncbi.nlm.nih.gov/32464473/" TargetMode="External"/><Relationship Id="rId576" Type="http://schemas.openxmlformats.org/officeDocument/2006/relationships/hyperlink" Target="https://www.webmd.com/digestive-disorders/what-to-know-about-lgg-probiotic" TargetMode="External"/><Relationship Id="rId173" Type="http://schemas.openxmlformats.org/officeDocument/2006/relationships/hyperlink" Target="https://www.nature.com/articles/pr2007124" TargetMode="External"/><Relationship Id="rId229" Type="http://schemas.openxmlformats.org/officeDocument/2006/relationships/hyperlink" Target="https://ensun.io/search/microbiome-testing" TargetMode="External"/><Relationship Id="rId380" Type="http://schemas.openxmlformats.org/officeDocument/2006/relationships/hyperlink" Target="https://pubmed.ncbi.nlm.nih.gov/38287844/" TargetMode="External"/><Relationship Id="rId436" Type="http://schemas.openxmlformats.org/officeDocument/2006/relationships/hyperlink" Target="https://www.songbirdcare.com/articles/types-of-therapy-for-autism" TargetMode="External"/><Relationship Id="rId601" Type="http://schemas.openxmlformats.org/officeDocument/2006/relationships/hyperlink" Target="https://doi.org/10.1136/bmjpo-2024-003045" TargetMode="External"/><Relationship Id="rId643" Type="http://schemas.openxmlformats.org/officeDocument/2006/relationships/hyperlink" Target="https://academic.oup.com/nutritionreviews/advance-article/doi/10.1093/nutrit/nuaf050/8121820?searchresult=1" TargetMode="External"/><Relationship Id="rId240" Type="http://schemas.openxmlformats.org/officeDocument/2006/relationships/hyperlink" Target="https://www.scispot.com/blog/top-20-microbiome-companies-in-the-us" TargetMode="External"/><Relationship Id="rId478" Type="http://schemas.openxmlformats.org/officeDocument/2006/relationships/hyperlink" Target="https://www.cdc.gov/autism/data-research/index.html" TargetMode="External"/><Relationship Id="rId35" Type="http://schemas.openxmlformats.org/officeDocument/2006/relationships/hyperlink" Target="https://www.nejm.org/doi/full/10.1056/NEJMp078187" TargetMode="External"/><Relationship Id="rId77" Type="http://schemas.openxmlformats.org/officeDocument/2006/relationships/hyperlink" Target="https://joe.bioscientifica.com/view/journals/joe/256/3/JOE-22-0111.xml" TargetMode="External"/><Relationship Id="rId100" Type="http://schemas.openxmlformats.org/officeDocument/2006/relationships/hyperlink" Target="https://pubmed.ncbi.nlm.nih.gov/30823414/" TargetMode="External"/><Relationship Id="rId282" Type="http://schemas.openxmlformats.org/officeDocument/2006/relationships/hyperlink" Target="https://www.inessawellness.com/en-us/blogs/wellness-hub/health-benefits-of-lactobacillus-rhamnosus-gg" TargetMode="External"/><Relationship Id="rId338" Type="http://schemas.openxmlformats.org/officeDocument/2006/relationships/hyperlink" Target="https://www.sciencedirect.com/science/article/abs/pii/S0264410X14006367?via%3Dihub" TargetMode="External"/><Relationship Id="rId503" Type="http://schemas.openxmlformats.org/officeDocument/2006/relationships/hyperlink" Target="https://pubmed.ncbi.nlm.nih.gov/20385903/" TargetMode="External"/><Relationship Id="rId545" Type="http://schemas.openxmlformats.org/officeDocument/2006/relationships/hyperlink" Target="https://journals.sagepub.com/doi/full/10.1177/1721727X231161013" TargetMode="External"/><Relationship Id="rId587" Type="http://schemas.openxmlformats.org/officeDocument/2006/relationships/hyperlink" Target="https://www.sciencedirect.com/science/article/pii/S1756464619300684" TargetMode="External"/><Relationship Id="rId8" Type="http://schemas.openxmlformats.org/officeDocument/2006/relationships/image" Target="media/image1.jpeg"/><Relationship Id="rId142" Type="http://schemas.openxmlformats.org/officeDocument/2006/relationships/hyperlink" Target="https://www.frontiersin.org/journals/cellular-and-infection-microbiology/articles/10.3389/fcimb.2020.572912/full" TargetMode="External"/><Relationship Id="rId184" Type="http://schemas.openxmlformats.org/officeDocument/2006/relationships/hyperlink" Target="https://www.frontiersin.org/journals/neuroscience/articles/10.3389/fnins.2018.00515/full" TargetMode="External"/><Relationship Id="rId391" Type="http://schemas.openxmlformats.org/officeDocument/2006/relationships/hyperlink" Target="https://www.cdc.gov/autism/signs-symptoms/index.html" TargetMode="External"/><Relationship Id="rId405" Type="http://schemas.openxmlformats.org/officeDocument/2006/relationships/hyperlink" Target="https://www.songbirdcare.com/articles/types-of-therapy-for-autism" TargetMode="External"/><Relationship Id="rId447" Type="http://schemas.openxmlformats.org/officeDocument/2006/relationships/hyperlink" Target="https://pmc.ncbi.nlm.nih.gov/articles/PMC3340598/" TargetMode="External"/><Relationship Id="rId612" Type="http://schemas.openxmlformats.org/officeDocument/2006/relationships/hyperlink" Target="https://www.nature.com/articles/pr201551" TargetMode="External"/><Relationship Id="rId251" Type="http://schemas.openxmlformats.org/officeDocument/2006/relationships/hyperlink" Target="https://www.frontiersin.org/journals/genetics/articles/10.3389/fgene.2019.00904/full" TargetMode="External"/><Relationship Id="rId489" Type="http://schemas.openxmlformats.org/officeDocument/2006/relationships/hyperlink" Target="https://pubmed.ncbi.nlm.nih.gov/11007230/" TargetMode="External"/><Relationship Id="rId46" Type="http://schemas.openxmlformats.org/officeDocument/2006/relationships/hyperlink" Target="https://pmc.ncbi.nlm.nih.gov/articles/PMC2908388/" TargetMode="External"/><Relationship Id="rId293" Type="http://schemas.openxmlformats.org/officeDocument/2006/relationships/hyperlink" Target="https://www.nature.com/articles/s41598-024-72962-3" TargetMode="External"/><Relationship Id="rId307" Type="http://schemas.openxmlformats.org/officeDocument/2006/relationships/hyperlink" Target="https://pubmed.ncbi.nlm.nih.gov/31119393/" TargetMode="External"/><Relationship Id="rId349" Type="http://schemas.openxmlformats.org/officeDocument/2006/relationships/hyperlink" Target="https://www.nature.com/articles/pr201551" TargetMode="External"/><Relationship Id="rId514" Type="http://schemas.openxmlformats.org/officeDocument/2006/relationships/hyperlink" Target="https://www.autismspeaks.org/expert-opinion/new-findings-probiotics-autism" TargetMode="External"/><Relationship Id="rId556" Type="http://schemas.openxmlformats.org/officeDocument/2006/relationships/hyperlink" Target="https://www.news-medical.net/news/20240209/Nutritional-epigenetics-education-reduces-ultra-processed-food-intake-in-parents-of-children-with-autism-and-ADHD.aspx" TargetMode="External"/><Relationship Id="rId88" Type="http://schemas.openxmlformats.org/officeDocument/2006/relationships/hyperlink" Target="https://www.npr.org/sections/shots-health-news/2024/06/24/nx-s1-5018044/gut-microbiome-microbes-mental-health-stress" TargetMode="External"/><Relationship Id="rId111" Type="http://schemas.openxmlformats.org/officeDocument/2006/relationships/hyperlink" Target="https://www.frontiersin.org/journals/neuroscience/articles/10.3389/fnins.2023.1225875/full" TargetMode="External"/><Relationship Id="rId153" Type="http://schemas.openxmlformats.org/officeDocument/2006/relationships/hyperlink" Target="https://www.dovepress.com/associations-between-vitamin-d-and-core-symptoms-in-asd-an-umbrella-re-peer-reviewed-fulltext-article-NDS" TargetMode="External"/><Relationship Id="rId195" Type="http://schemas.openxmlformats.org/officeDocument/2006/relationships/hyperlink" Target="https://pubmed.ncbi.nlm.nih.gov/32238191/" TargetMode="External"/><Relationship Id="rId209" Type="http://schemas.openxmlformats.org/officeDocument/2006/relationships/hyperlink" Target="https://pmc.ncbi.nlm.nih.gov/articles/PMC4955679/" TargetMode="External"/><Relationship Id="rId360" Type="http://schemas.openxmlformats.org/officeDocument/2006/relationships/hyperlink" Target="https://www.frontiersin.org/journals/nutrition/articles/10.3389/fnut.2024.1447059/full" TargetMode="External"/><Relationship Id="rId416" Type="http://schemas.openxmlformats.org/officeDocument/2006/relationships/hyperlink" Target="https://pmc.ncbi.nlm.nih.gov/articles/PMC7068977/" TargetMode="External"/><Relationship Id="rId598" Type="http://schemas.openxmlformats.org/officeDocument/2006/relationships/hyperlink" Target="https://www.sciencedirect.com/science/article/abs/pii/S0002916525003399?via%3Dihub" TargetMode="External"/><Relationship Id="rId220" Type="http://schemas.openxmlformats.org/officeDocument/2006/relationships/hyperlink" Target="https://www.sciencedirect.com/science/article/abs/pii/S0006291X15310883?via%3Dihub" TargetMode="External"/><Relationship Id="rId458" Type="http://schemas.openxmlformats.org/officeDocument/2006/relationships/hyperlink" Target="https://pmc.ncbi.nlm.nih.gov/articles/PMC5683266/" TargetMode="External"/><Relationship Id="rId623" Type="http://schemas.openxmlformats.org/officeDocument/2006/relationships/hyperlink" Target="https://www.autismspeaks.org/autism-symptoms" TargetMode="External"/><Relationship Id="rId15" Type="http://schemas.openxmlformats.org/officeDocument/2006/relationships/hyperlink" Target="https://www.cdc.gov/autism/data-research/?CDC_AAref_Val=https://www.cdc.gov/ncbddd/autism/data.html" TargetMode="External"/><Relationship Id="rId57" Type="http://schemas.openxmlformats.org/officeDocument/2006/relationships/hyperlink" Target="https://www.cdc.gov/vaccine-safety/about/thimerosal.html?CDC_AAref_Val=https://www.cdc.gov/vaccinesafety/concerns/thimerosal/index.html" TargetMode="External"/><Relationship Id="rId262" Type="http://schemas.openxmlformats.org/officeDocument/2006/relationships/hyperlink" Target="https://www.amazon.com/Hyperbiotics-Nutrients-Bifidobacterium-Probiotic-Shelf-Stable/dp/B01FT71W3C/ref=sr_1_7?crid=137ISL42U4QNX&amp;dib=eyJ2IjoiMSJ9.o8Cvf-owjKgTHV3dZXX6oAdspwrZiRZvH8uRNZCOAwLqeFc58AOs-coJ5L7xerpqdQwQ9KlagMXXUjGxTOOH_iPawvaKeYHbzfDWebklY38Qy5tU8EZ0W95MiiOF2RFHGebhRPbqXBhVxJ6Bi-M-S_AWLpql5xutH6KhcX1s2ydC4WuBaP4KT_1Odqzyywb0xbShNzVGBguqpveRIXDYuUx3XpSGcgJj5erDgM8-wFWDNPziRtI3fFolFzw_dgTC3PoFsfH0nh6KgLMOf4Sb9rXEVg1oDC2ve_0iZ4aIhCw.pfB7n4kJAyYxO3XVRwx4luLbi6tZdN8R9JN-DUZD_r4&amp;dib_tag=se&amp;keywords=bifidobacterium&amp;qid=1753128940&amp;rdc=1&amp;s=hpc&amp;sprefix=bifidobacterium%2Chpc%2C90&amp;sr=1-7" TargetMode="External"/><Relationship Id="rId318" Type="http://schemas.openxmlformats.org/officeDocument/2006/relationships/hyperlink" Target="https://bmjpaedsopen.bmj.com/content/9/1/e003045" TargetMode="External"/><Relationship Id="rId525" Type="http://schemas.openxmlformats.org/officeDocument/2006/relationships/hyperlink" Target="https://journals.lww.com/cmj/fulltext/2023/06050/gut_microbiota__a_new_insight_into_neurological.1.aspx" TargetMode="External"/><Relationship Id="rId567" Type="http://schemas.openxmlformats.org/officeDocument/2006/relationships/hyperlink" Target="https://www.scispot.com/blog/top-20-microbiome-companies-in-the-us" TargetMode="External"/><Relationship Id="rId99" Type="http://schemas.openxmlformats.org/officeDocument/2006/relationships/hyperlink" Target="https://pubmed.ncbi.nlm.nih.gov/30823414/" TargetMode="External"/><Relationship Id="rId122" Type="http://schemas.openxmlformats.org/officeDocument/2006/relationships/hyperlink" Target="https://pubmed.ncbi.nlm.nih.gov/30823414/" TargetMode="External"/><Relationship Id="rId164" Type="http://schemas.openxmlformats.org/officeDocument/2006/relationships/hyperlink" Target="https://www.nature.com/articles/pr2007124" TargetMode="External"/><Relationship Id="rId371" Type="http://schemas.openxmlformats.org/officeDocument/2006/relationships/hyperlink" Target="https://pubmed.ncbi.nlm.nih.gov/38287844/" TargetMode="External"/><Relationship Id="rId427" Type="http://schemas.openxmlformats.org/officeDocument/2006/relationships/hyperlink" Target="https://www.drugs.com/condition/autism.html" TargetMode="External"/><Relationship Id="rId469" Type="http://schemas.openxmlformats.org/officeDocument/2006/relationships/hyperlink" Target="https://pmc.ncbi.nlm.nih.gov/articles/PMC11845535/" TargetMode="External"/><Relationship Id="rId634" Type="http://schemas.openxmlformats.org/officeDocument/2006/relationships/hyperlink" Target="https://www.frontiersin.org/journals/cell-and-developmental-biology/articles/10.3389/fcell.2022.792490/full" TargetMode="External"/><Relationship Id="rId26" Type="http://schemas.openxmlformats.org/officeDocument/2006/relationships/hyperlink" Target="https://pubmed.ncbi.nlm.nih.gov/26541693/" TargetMode="External"/><Relationship Id="rId231" Type="http://schemas.openxmlformats.org/officeDocument/2006/relationships/hyperlink" Target="https://www.scispot.com/blog/top-20-microbiome-companies-in-the-us" TargetMode="External"/><Relationship Id="rId273" Type="http://schemas.openxmlformats.org/officeDocument/2006/relationships/hyperlink" Target="https://www.nature.com/articles/pr201551" TargetMode="External"/><Relationship Id="rId329" Type="http://schemas.openxmlformats.org/officeDocument/2006/relationships/hyperlink" Target="https://www.sciencedirect.com/science/article/abs/pii/S0264410X14006367?via%3Dihub" TargetMode="External"/><Relationship Id="rId480" Type="http://schemas.openxmlformats.org/officeDocument/2006/relationships/hyperlink" Target="https://pmc.ncbi.nlm.nih.gov/articles/PMC8608248/" TargetMode="External"/><Relationship Id="rId536" Type="http://schemas.openxmlformats.org/officeDocument/2006/relationships/hyperlink" Target="https://pubmed.ncbi.nlm.nih.gov/39640900/" TargetMode="External"/><Relationship Id="rId68" Type="http://schemas.openxmlformats.org/officeDocument/2006/relationships/hyperlink" Target="https://www.sciencedirect.com/science/article/abs/pii/S0022395624005314" TargetMode="External"/><Relationship Id="rId133" Type="http://schemas.openxmlformats.org/officeDocument/2006/relationships/hyperlink" Target="https://pmc.ncbi.nlm.nih.gov/articles/PMC10536327/" TargetMode="External"/><Relationship Id="rId175" Type="http://schemas.openxmlformats.org/officeDocument/2006/relationships/hyperlink" Target="https://www.news-medical.net/news/20240209/Nutritional-epigenetics-education-reduces-ultra-processed-food-intake-in-parents-of-children-with-autism-and-ADHD.aspx" TargetMode="External"/><Relationship Id="rId340" Type="http://schemas.openxmlformats.org/officeDocument/2006/relationships/hyperlink" Target="https://www.sciencedirect.com/science/article/abs/pii/S0264410X14006367?via%3Dihub" TargetMode="External"/><Relationship Id="rId578" Type="http://schemas.openxmlformats.org/officeDocument/2006/relationships/hyperlink" Target="https://www.inessawellness.com/en-us/blogs/wellness-hub/health-benefits-of-lactobacillus-rhamnosus-gg" TargetMode="External"/><Relationship Id="rId200" Type="http://schemas.openxmlformats.org/officeDocument/2006/relationships/hyperlink" Target="https://www.cell.com/neuron/fulltext/S0896-6273(18)31009-2?_returnURL=https%3A%2F%2Flinkinghub.elsevier.com%2Fretrieve%2Fpii%2FS0896627318310092%3Fshowall%3Dtrue" TargetMode="External"/><Relationship Id="rId382" Type="http://schemas.openxmlformats.org/officeDocument/2006/relationships/hyperlink" Target="https://www.frontiersin.org/journals/cellular-neuroscience/articles/10.3389/fncel.2017.00120/full" TargetMode="External"/><Relationship Id="rId438" Type="http://schemas.openxmlformats.org/officeDocument/2006/relationships/hyperlink" Target="https://pmc.ncbi.nlm.nih.gov/articles/PMC9281987/" TargetMode="External"/><Relationship Id="rId603" Type="http://schemas.openxmlformats.org/officeDocument/2006/relationships/hyperlink" Target="https://doi.org/10.3389/fnut.2024.1447059" TargetMode="External"/><Relationship Id="rId645" Type="http://schemas.openxmlformats.org/officeDocument/2006/relationships/fontTable" Target="fontTable.xml"/><Relationship Id="rId242" Type="http://schemas.openxmlformats.org/officeDocument/2006/relationships/hyperlink" Target="https://www.frontiersin.org/journals/genetics/articles/10.3389/fgene.2019.00904/full" TargetMode="External"/><Relationship Id="rId284" Type="http://schemas.openxmlformats.org/officeDocument/2006/relationships/hyperlink" Target="https://pubmed.ncbi.nlm.nih.gov/40425822/" TargetMode="External"/><Relationship Id="rId491" Type="http://schemas.openxmlformats.org/officeDocument/2006/relationships/hyperlink" Target="https://pubmed.ncbi.nlm.nih.gov/30831578/" TargetMode="External"/><Relationship Id="rId505" Type="http://schemas.openxmlformats.org/officeDocument/2006/relationships/hyperlink" Target="https://briandeer.com/" TargetMode="External"/><Relationship Id="rId37" Type="http://schemas.openxmlformats.org/officeDocument/2006/relationships/hyperlink" Target="https://www.ncbi.nlm.nih.gov/books/NBK25344/" TargetMode="External"/><Relationship Id="rId79" Type="http://schemas.openxmlformats.org/officeDocument/2006/relationships/hyperlink" Target="https://joe.bioscientifica.com/view/journals/joe/256/3/JOE-22-0111.xml" TargetMode="External"/><Relationship Id="rId102" Type="http://schemas.openxmlformats.org/officeDocument/2006/relationships/hyperlink" Target="https://pubmed.ncbi.nlm.nih.gov/30823414/" TargetMode="External"/><Relationship Id="rId144" Type="http://schemas.openxmlformats.org/officeDocument/2006/relationships/hyperlink" Target="https://internationalprobiotics.org/home/probiotics-neurodevelopment-in-preterm-infants/" TargetMode="External"/><Relationship Id="rId547" Type="http://schemas.openxmlformats.org/officeDocument/2006/relationships/hyperlink" Target="https://www.dovepress.com/associations-between-vitamin-d-and-core-symptoms-in-asd-an-umbrella-re-peer-reviewed-fulltext-article-NDS" TargetMode="External"/><Relationship Id="rId589" Type="http://schemas.openxmlformats.org/officeDocument/2006/relationships/hyperlink" Target="https://www.nature.com/articles/s41598-024-72962-3" TargetMode="External"/><Relationship Id="rId90" Type="http://schemas.openxmlformats.org/officeDocument/2006/relationships/hyperlink" Target="https://www.npr.org/sections/shots-health-news/2024/06/24/nx-s1-5018044/gut-microbiome-microbes-mental-health-stress" TargetMode="External"/><Relationship Id="rId186" Type="http://schemas.openxmlformats.org/officeDocument/2006/relationships/hyperlink" Target="https://www.news-medical.net/news/20240209/Nutritional-epigenetics-education-reduces-ultra-processed-food-intake-in-parents-of-children-with-autism-and-ADHD.aspx" TargetMode="External"/><Relationship Id="rId351" Type="http://schemas.openxmlformats.org/officeDocument/2006/relationships/hyperlink" Target="https://bmjpaedsopen.bmj.com/content/9/1/e003045" TargetMode="External"/><Relationship Id="rId393" Type="http://schemas.openxmlformats.org/officeDocument/2006/relationships/hyperlink" Target="https://www.cdc.gov/autism/signs-symptoms/index.html" TargetMode="External"/><Relationship Id="rId407" Type="http://schemas.openxmlformats.org/officeDocument/2006/relationships/hyperlink" Target="https://effectivehealthcare.ahrq.gov/products/autism-update/consumer" TargetMode="External"/><Relationship Id="rId449" Type="http://schemas.openxmlformats.org/officeDocument/2006/relationships/hyperlink" Target="https://www.nichd.nih.gov/health/topics/autism/conditioninfo/treatments/medication-treatment" TargetMode="External"/><Relationship Id="rId614" Type="http://schemas.openxmlformats.org/officeDocument/2006/relationships/hyperlink" Target="https://pmc.ncbi.nlm.nih.gov/articles/PMC8608248/" TargetMode="External"/><Relationship Id="rId211" Type="http://schemas.openxmlformats.org/officeDocument/2006/relationships/hyperlink" Target="https://pmc.ncbi.nlm.nih.gov/articles/PMC4955679/" TargetMode="External"/><Relationship Id="rId253" Type="http://schemas.openxmlformats.org/officeDocument/2006/relationships/hyperlink" Target="https://www.frontiersin.org/journals/genetics/articles/10.3389/fgene.2019.00904/full" TargetMode="External"/><Relationship Id="rId295" Type="http://schemas.openxmlformats.org/officeDocument/2006/relationships/hyperlink" Target="https://www.acog.org/womens-health/faqs/nutrition-during-pregnancy" TargetMode="External"/><Relationship Id="rId309" Type="http://schemas.openxmlformats.org/officeDocument/2006/relationships/hyperlink" Target="https://www.acpjournals.org/doi/10.7326/M18-2101" TargetMode="External"/><Relationship Id="rId460" Type="http://schemas.openxmlformats.org/officeDocument/2006/relationships/hyperlink" Target="https://www.wjgnet.com/2219-2808/full/v12/i4/171.htm" TargetMode="External"/><Relationship Id="rId516" Type="http://schemas.openxmlformats.org/officeDocument/2006/relationships/hyperlink" Target="https://pubmed.ncbi.nlm.nih.gov/28217829/" TargetMode="External"/><Relationship Id="rId48" Type="http://schemas.openxmlformats.org/officeDocument/2006/relationships/hyperlink" Target="https://www.nationalacademies.org/news/2004/05/immunization-safety-review-vaccines-and-autism" TargetMode="External"/><Relationship Id="rId113" Type="http://schemas.openxmlformats.org/officeDocument/2006/relationships/hyperlink" Target="https://www.thelancet.com/journals/laneur/article/PIIS1474-4422(19)30356-4/abstract" TargetMode="External"/><Relationship Id="rId320" Type="http://schemas.openxmlformats.org/officeDocument/2006/relationships/hyperlink" Target="https://www.nature.com/articles/pr201551" TargetMode="External"/><Relationship Id="rId558" Type="http://schemas.openxmlformats.org/officeDocument/2006/relationships/hyperlink" Target="https://doi.org/10.3389/fpsyt.2019.00473" TargetMode="External"/><Relationship Id="rId155" Type="http://schemas.openxmlformats.org/officeDocument/2006/relationships/hyperlink" Target="https://pubmed.ncbi.nlm.nih.gov/32893747/" TargetMode="External"/><Relationship Id="rId197" Type="http://schemas.openxmlformats.org/officeDocument/2006/relationships/hyperlink" Target="https://www.frontiersin.org/journals/psychiatry/articles/10.3389/fpsyt.2019.00473/full" TargetMode="External"/><Relationship Id="rId362" Type="http://schemas.openxmlformats.org/officeDocument/2006/relationships/hyperlink" Target="https://www.nature.com/articles/pr201551" TargetMode="External"/><Relationship Id="rId418" Type="http://schemas.openxmlformats.org/officeDocument/2006/relationships/hyperlink" Target="https://www.drugs.com/condition/autism.html" TargetMode="External"/><Relationship Id="rId625" Type="http://schemas.openxmlformats.org/officeDocument/2006/relationships/hyperlink" Target="https://www.frontiersin.org/journals/neuroscience/articles/10.3389/fnins.2020.578666/full" TargetMode="External"/><Relationship Id="rId222" Type="http://schemas.openxmlformats.org/officeDocument/2006/relationships/hyperlink" Target="https://www.sciencedirect.com/science/article/abs/pii/S0006291X15310883?via%3Dihub" TargetMode="External"/><Relationship Id="rId264" Type="http://schemas.openxmlformats.org/officeDocument/2006/relationships/hyperlink" Target="https://www.amazon.com/Magnesium-glycinate-muscle-energy-relaxation/dp/B0DWDHJZ4T/ref=sr_1_13_sspa?crid=1IVBPDYW4J4R9&amp;dib=eyJ2IjoiMSJ9.qph8NgCOk0gr8xqC_HJZpOUOiOEqOKu-qkSd8hQk1MzaKq7EG71dh3JElybV8v82fuji4udG_KamOVagQmPUcTxd-Es5A5DIzt35fJn43z6_24ED3t-uyYqokI3TiM3D5ip_0Hys7f58NN1Et49S9-rYU467JxASvKoT36gitqY9fhX2w1yuBVgVmKDroZGIRbW3SYty5AQHM8qxZl04MOKm927_wasjt149OG-iqOZA27hjZjttg_89y0ns_hwZdV4R3e-OvmuaKh5BWTqMmemMLpvzzWg42nUihCVJ-48.Ar7junSZAtFWsE2GiX07ooJtsxl1z5SypFWoIzqX0LA&amp;dib_tag=se&amp;keywords=magnesium+glycinate&amp;qid=1753134362&amp;s=hpc&amp;sprefix=magnesium+glycinate%2Chpc%2C113&amp;sr=1-13-spons&amp;sp_csd=d2lkZ2V0TmFtZT1zcF9tdGY&amp;psc=1" TargetMode="External"/><Relationship Id="rId471" Type="http://schemas.openxmlformats.org/officeDocument/2006/relationships/hyperlink" Target="https://pmc.ncbi.nlm.nih.gov/articles/PMC6673757/" TargetMode="External"/><Relationship Id="rId17" Type="http://schemas.openxmlformats.org/officeDocument/2006/relationships/hyperlink" Target="https://www.autismspeaks.org/science-news/2025-autism-numbers-annual-report-now-live" TargetMode="External"/><Relationship Id="rId59" Type="http://schemas.openxmlformats.org/officeDocument/2006/relationships/hyperlink" Target="https://www.nature.com/articles/pr201551" TargetMode="External"/><Relationship Id="rId124" Type="http://schemas.openxmlformats.org/officeDocument/2006/relationships/hyperlink" Target="https://www.nature.com/articles/nrg3182" TargetMode="External"/><Relationship Id="rId527" Type="http://schemas.openxmlformats.org/officeDocument/2006/relationships/hyperlink" Target="https://www.frontiersin.org/journals/microbiology/articles/10.3389/fmicb.2025.1559521/full" TargetMode="External"/><Relationship Id="rId569" Type="http://schemas.openxmlformats.org/officeDocument/2006/relationships/hyperlink" Target="https://doi.org/10.1371/journal.pone.0183509" TargetMode="External"/><Relationship Id="rId70" Type="http://schemas.openxmlformats.org/officeDocument/2006/relationships/hyperlink" Target="https://joe.bioscientifica.com/view/journals/joe/256/3/JOE-22-0111.xml" TargetMode="External"/><Relationship Id="rId166" Type="http://schemas.openxmlformats.org/officeDocument/2006/relationships/hyperlink" Target="https://www.mdpi.com/2072-6643/11/3/521" TargetMode="External"/><Relationship Id="rId331" Type="http://schemas.openxmlformats.org/officeDocument/2006/relationships/hyperlink" Target="https://www.nature.com/articles/pr201551" TargetMode="External"/><Relationship Id="rId373" Type="http://schemas.openxmlformats.org/officeDocument/2006/relationships/hyperlink" Target="https://www.frontiersin.org/journals/cellular-neuroscience/articles/10.3389/fncel.2017.00120/full" TargetMode="External"/><Relationship Id="rId429" Type="http://schemas.openxmlformats.org/officeDocument/2006/relationships/hyperlink" Target="https://www.wjgnet.com/2219-2808/full/v12/i4/171.htm" TargetMode="External"/><Relationship Id="rId580" Type="http://schemas.openxmlformats.org/officeDocument/2006/relationships/hyperlink" Target="http://www.pursuit-of-happiness.org" TargetMode="External"/><Relationship Id="rId636" Type="http://schemas.openxmlformats.org/officeDocument/2006/relationships/hyperlink" Target="https://pmc.ncbi.nlm.nih.gov/articles/PMC6673757/" TargetMode="External"/><Relationship Id="rId1" Type="http://schemas.openxmlformats.org/officeDocument/2006/relationships/customXml" Target="../customXml/item1.xml"/><Relationship Id="rId233" Type="http://schemas.openxmlformats.org/officeDocument/2006/relationships/hyperlink" Target="https://www.scispot.com/blog/top-20-microbiome-companies-in-the-us" TargetMode="External"/><Relationship Id="rId440" Type="http://schemas.openxmlformats.org/officeDocument/2006/relationships/hyperlink" Target="https://www.frontiersin.org/journals/cellular-neuroscience/articles/10.3389/fncel.2017.00120/full" TargetMode="External"/><Relationship Id="rId28" Type="http://schemas.openxmlformats.org/officeDocument/2006/relationships/hyperlink" Target="https://www.bmj.com/content/342/bmj.c5347" TargetMode="External"/><Relationship Id="rId275" Type="http://schemas.openxmlformats.org/officeDocument/2006/relationships/hyperlink" Target="https://pubmed.ncbi.nlm.nih.gov/30741841/" TargetMode="External"/><Relationship Id="rId300" Type="http://schemas.openxmlformats.org/officeDocument/2006/relationships/hyperlink" Target="https://pubmed.ncbi.nlm.nih.gov/23609775/" TargetMode="External"/><Relationship Id="rId482" Type="http://schemas.openxmlformats.org/officeDocument/2006/relationships/hyperlink" Target="https://www.abtaba.com/blog/does-autism-affect-life-span" TargetMode="External"/><Relationship Id="rId538" Type="http://schemas.openxmlformats.org/officeDocument/2006/relationships/hyperlink" Target="https://karger.com/neo/article-abstract/119/1/93/828788/Maternal-Intrapartum-Antibiotic-Treatment-and-Gut?redirectedFrom=fulltext" TargetMode="External"/><Relationship Id="rId81" Type="http://schemas.openxmlformats.org/officeDocument/2006/relationships/hyperlink" Target="https://joe.bioscientifica.com/view/journals/joe/256/3/JOE-22-0111.xml" TargetMode="External"/><Relationship Id="rId135" Type="http://schemas.openxmlformats.org/officeDocument/2006/relationships/hyperlink" Target="https://pmc.ncbi.nlm.nih.gov/articles/PMC8733716/" TargetMode="External"/><Relationship Id="rId177" Type="http://schemas.openxmlformats.org/officeDocument/2006/relationships/hyperlink" Target="https://www.frontiersin.org/journals/neuroscience/articles/10.3389/fnins.2018.00515/full" TargetMode="External"/><Relationship Id="rId342" Type="http://schemas.openxmlformats.org/officeDocument/2006/relationships/hyperlink" Target="https://www.sciencedirect.com/science/article/abs/pii/S0264410X14006367?via%3Dihub" TargetMode="External"/><Relationship Id="rId384" Type="http://schemas.openxmlformats.org/officeDocument/2006/relationships/hyperlink" Target="https://austinpublishinggroup.com/autism/fulltext/autism-v2-id1021.php" TargetMode="External"/><Relationship Id="rId591" Type="http://schemas.openxmlformats.org/officeDocument/2006/relationships/hyperlink" Target="https://www.acog.org/womens-health/faqs/nutrition-during-pregnancy" TargetMode="External"/><Relationship Id="rId605" Type="http://schemas.openxmlformats.org/officeDocument/2006/relationships/hyperlink" Target="https://pubmed.ncbi.nlm.nih.gov/31119393/" TargetMode="External"/><Relationship Id="rId202" Type="http://schemas.openxmlformats.org/officeDocument/2006/relationships/hyperlink" Target="https://www.cell.com/neuron/fulltext/S0896-6273(18)31009-2?_returnURL=https%3A%2F%2Flinkinghub.elsevier.com%2Fretrieve%2Fpii%2FS0896627318310092%3Fshowall%3Dtrue" TargetMode="External"/><Relationship Id="rId244" Type="http://schemas.openxmlformats.org/officeDocument/2006/relationships/hyperlink" Target="https://www.frontiersin.org/journals/genetics/articles/10.3389/fgene.2019.00904/full" TargetMode="External"/><Relationship Id="rId39" Type="http://schemas.openxmlformats.org/officeDocument/2006/relationships/hyperlink" Target="https://www.cdc.gov/vaccine-safety/about/thimerosal.html?CDC_AAref_Val=https://www.cdc.gov/vaccinesafety/concerns/thimerosal/index.html" TargetMode="External"/><Relationship Id="rId286" Type="http://schemas.openxmlformats.org/officeDocument/2006/relationships/hyperlink" Target="https://pubmed.ncbi.nlm.nih.gov/32059116/" TargetMode="External"/><Relationship Id="rId451" Type="http://schemas.openxmlformats.org/officeDocument/2006/relationships/hyperlink" Target="https://www.nichd.nih.gov/health/topics/autism/conditioninfo/treatments/medication-treatment" TargetMode="External"/><Relationship Id="rId493" Type="http://schemas.openxmlformats.org/officeDocument/2006/relationships/hyperlink" Target="https://www.ncbi.nlm.nih.gov/books/NBK25344/" TargetMode="External"/><Relationship Id="rId507" Type="http://schemas.openxmlformats.org/officeDocument/2006/relationships/hyperlink" Target="https://pmc.ncbi.nlm.nih.gov/articles/PMC11817528/" TargetMode="External"/><Relationship Id="rId549" Type="http://schemas.openxmlformats.org/officeDocument/2006/relationships/hyperlink" Target="https://www.dovepress.com/associations-between-vitamin-d-and-core-symptoms-in-asd-an-umbrella-re-peer-reviewed-fulltext-article-NDS" TargetMode="External"/><Relationship Id="rId50" Type="http://schemas.openxmlformats.org/officeDocument/2006/relationships/hyperlink" Target="https://pmc.ncbi.nlm.nih.gov/articles/PMC2908388/" TargetMode="External"/><Relationship Id="rId104" Type="http://schemas.openxmlformats.org/officeDocument/2006/relationships/hyperlink" Target="https://pubmed.ncbi.nlm.nih.gov/30823414/" TargetMode="External"/><Relationship Id="rId146" Type="http://schemas.openxmlformats.org/officeDocument/2006/relationships/hyperlink" Target="https://academic.oup.com/femsre/article/42/4/489/5045017" TargetMode="External"/><Relationship Id="rId188" Type="http://schemas.openxmlformats.org/officeDocument/2006/relationships/hyperlink" Target="https://www.nature.com/articles/pr2007124" TargetMode="External"/><Relationship Id="rId311" Type="http://schemas.openxmlformats.org/officeDocument/2006/relationships/hyperlink" Target="https://www.cdc.gov/autism/data-research/?CDC_AAref_Val=https://www.cdc.gov/ncbddd/autism/data.html" TargetMode="External"/><Relationship Id="rId353" Type="http://schemas.openxmlformats.org/officeDocument/2006/relationships/hyperlink" Target="https://www.frontiersin.org/journals/nutrition/articles/10.3389/fnut.2024.1447059/full" TargetMode="External"/><Relationship Id="rId395" Type="http://schemas.openxmlformats.org/officeDocument/2006/relationships/hyperlink" Target="https://www.cdc.gov/autism/signs-symptoms/index.html" TargetMode="External"/><Relationship Id="rId409" Type="http://schemas.openxmlformats.org/officeDocument/2006/relationships/hyperlink" Target="https://effectivehealthcare.ahrq.gov/products/autism-update/consumer" TargetMode="External"/><Relationship Id="rId560" Type="http://schemas.openxmlformats.org/officeDocument/2006/relationships/hyperlink" Target="https://www.nature.com/articles/s41598-025-87546-y" TargetMode="External"/><Relationship Id="rId92" Type="http://schemas.openxmlformats.org/officeDocument/2006/relationships/hyperlink" Target="https://joe.bioscientifica.com/view/journals/joe/256/3/JOE-22-0111.xml" TargetMode="External"/><Relationship Id="rId213" Type="http://schemas.openxmlformats.org/officeDocument/2006/relationships/hyperlink" Target="https://pubmed.ncbi.nlm.nih.gov/33692356/" TargetMode="External"/><Relationship Id="rId420" Type="http://schemas.openxmlformats.org/officeDocument/2006/relationships/hyperlink" Target="https://www.drugs.com/condition/autism.html" TargetMode="External"/><Relationship Id="rId616" Type="http://schemas.openxmlformats.org/officeDocument/2006/relationships/hyperlink" Target="https://www.wjgnet.com/2219-2808/full/v12/i4/171.htm" TargetMode="External"/><Relationship Id="rId255" Type="http://schemas.openxmlformats.org/officeDocument/2006/relationships/hyperlink" Target="https://www.cell.com/neuron/fulltext/S0896-6273(18)31009-2?_returnURL=https%3A%2F%2Flinkinghub.elsevier.com%2Fretrieve%2Fpii%2FS0896627318310092%3Fshowall%3Dtrue" TargetMode="External"/><Relationship Id="rId297" Type="http://schemas.openxmlformats.org/officeDocument/2006/relationships/hyperlink" Target="https://www.lifeextension.com/vitamins-supplements/item02319/prenatal-advantage" TargetMode="External"/><Relationship Id="rId462" Type="http://schemas.openxmlformats.org/officeDocument/2006/relationships/hyperlink" Target="https://pmc.ncbi.nlm.nih.gov/articles/PMC11881170/" TargetMode="External"/><Relationship Id="rId518" Type="http://schemas.openxmlformats.org/officeDocument/2006/relationships/hyperlink" Target="https://www.frontiersin.org/journals/neuroscience/articles/10.3389/fnins.2023.1225875/full" TargetMode="External"/><Relationship Id="rId115" Type="http://schemas.openxmlformats.org/officeDocument/2006/relationships/hyperlink" Target="https://pmc.ncbi.nlm.nih.gov/articles/PMC11588320/" TargetMode="External"/><Relationship Id="rId157" Type="http://schemas.openxmlformats.org/officeDocument/2006/relationships/hyperlink" Target="https://www.frontiersin.org/journals/psychiatry/articles/10.3389/fpsyt.2019.00987/full" TargetMode="External"/><Relationship Id="rId322" Type="http://schemas.openxmlformats.org/officeDocument/2006/relationships/hyperlink" Target="https://bmjpaedsopen.bmj.com/content/9/1/e003045" TargetMode="External"/><Relationship Id="rId364" Type="http://schemas.openxmlformats.org/officeDocument/2006/relationships/hyperlink" Target="https://www.frontiersin.org/journals/cellular-neuroscience/articles/10.3389/fncel.2017.00120/full" TargetMode="External"/><Relationship Id="rId61" Type="http://schemas.openxmlformats.org/officeDocument/2006/relationships/hyperlink" Target="https://pmc.ncbi.nlm.nih.gov/articles/PMC11817528/" TargetMode="External"/><Relationship Id="rId199" Type="http://schemas.openxmlformats.org/officeDocument/2006/relationships/hyperlink" Target="https://www.cell.com/neuron/fulltext/S0896-6273(18)31009-2?_returnURL=https%3A%2F%2Flinkinghub.elsevier.com%2Fretrieve%2Fpii%2FS0896627318310092%3Fshowall%3Dtrue" TargetMode="External"/><Relationship Id="rId571" Type="http://schemas.openxmlformats.org/officeDocument/2006/relationships/hyperlink" Target="https://doi.org/10.1073/pnas.1711233114" TargetMode="External"/><Relationship Id="rId627" Type="http://schemas.openxmlformats.org/officeDocument/2006/relationships/hyperlink" Target="https://www.drugs.com/condition/autism.html" TargetMode="External"/><Relationship Id="rId19" Type="http://schemas.openxmlformats.org/officeDocument/2006/relationships/hyperlink" Target="https://www.cdc.gov/autism/data-research/index.html" TargetMode="External"/><Relationship Id="rId224" Type="http://schemas.openxmlformats.org/officeDocument/2006/relationships/hyperlink" Target="https://pubmed.ncbi.nlm.nih.gov/31974429/" TargetMode="External"/><Relationship Id="rId266" Type="http://schemas.openxmlformats.org/officeDocument/2006/relationships/hyperlink" Target="https://www.amazon.com/Life-Extension-Vitamin-1000-Softgels/dp/B0019LPCNO/ref=sr_1_10?crid=1VCEMG0DG7PJ5&amp;dib=eyJ2IjoiMSJ9.DA3yr-jqOinzJnxkziE2yrTFYPQ9ovXupY1IctBPx2KsuZNkb7v-kzM8DnAP8K0xdQBMxz4emL3Ef-Jb9QY0Ipf4q78e_8OF_panxBdKTe8-ZF0PmPDzaRzxWRahYIXt-HNKrvOgQ-GiQH_l9bgAqIPCtDdgokK7Tao-Z9yeZXqlnE-dCGvxShN0iAWg9uHeUpwVGBhP7__7NmBOh3ktKZ4M7oOvW4tqLYFz4krQxtQlgui5X6aLTd8pFbY0fLNgHG_KFVp6I-O_9_FOlIub5GrpL1uxy0YhRqXWcTu_mbw.uIZGU7PhDNmSK2RYZNDmMxCfVeLPQuQVx0Xt8x8TsKc&amp;dib_tag=se&amp;keywords=d3%2B1000%2Biu&amp;qid=1753135190&amp;rdc=1&amp;s=hpc&amp;sprefix=d3%2B1000%2Chpc%2C109&amp;sr=1-10&amp;th=1" TargetMode="External"/><Relationship Id="rId431" Type="http://schemas.openxmlformats.org/officeDocument/2006/relationships/hyperlink" Target="https://pmc.ncbi.nlm.nih.gov/articles/PMC9281987/" TargetMode="External"/><Relationship Id="rId473" Type="http://schemas.openxmlformats.org/officeDocument/2006/relationships/hyperlink" Target="https://www.wjgnet.com/2219-2808/full/v12/i4/171.htm" TargetMode="External"/><Relationship Id="rId529" Type="http://schemas.openxmlformats.org/officeDocument/2006/relationships/hyperlink" Target="https://www.ncbi.nlm.nih.gov/pmc/articles/PMC3957428/" TargetMode="External"/><Relationship Id="rId30" Type="http://schemas.openxmlformats.org/officeDocument/2006/relationships/hyperlink" Target="https://pubmed.ncbi.nlm.nih.gov/11007230/" TargetMode="External"/><Relationship Id="rId126" Type="http://schemas.openxmlformats.org/officeDocument/2006/relationships/hyperlink" Target="https://pmc.ncbi.nlm.nih.gov/articles/PMC10816208/" TargetMode="External"/><Relationship Id="rId168" Type="http://schemas.openxmlformats.org/officeDocument/2006/relationships/hyperlink" Target="https://www.totalcareaba.com/autism/does-processed-food-cause-autism" TargetMode="External"/><Relationship Id="rId333" Type="http://schemas.openxmlformats.org/officeDocument/2006/relationships/hyperlink" Target="https://www.sciencedirect.com/science/article/abs/pii/S0264410X14006367?via%3Dihub" TargetMode="External"/><Relationship Id="rId540" Type="http://schemas.openxmlformats.org/officeDocument/2006/relationships/hyperlink" Target="https://www.frontiersin.org/journals/cellular-and-infection-microbiology/articles/10.3389/fcimb.2020.572912/full" TargetMode="External"/><Relationship Id="rId72" Type="http://schemas.openxmlformats.org/officeDocument/2006/relationships/hyperlink" Target="https://joe.bioscientifica.com/view/journals/joe/256/3/JOE-22-0111.xml" TargetMode="External"/><Relationship Id="rId375" Type="http://schemas.openxmlformats.org/officeDocument/2006/relationships/hyperlink" Target="https://pubmed.ncbi.nlm.nih.gov/26964681/" TargetMode="External"/><Relationship Id="rId582" Type="http://schemas.openxmlformats.org/officeDocument/2006/relationships/hyperlink" Target="https://www.nature.com/articles/s42003-025-08254-x" TargetMode="External"/><Relationship Id="rId638" Type="http://schemas.openxmlformats.org/officeDocument/2006/relationships/hyperlink" Target="https://academic.oup.com/nutritionreviews/advance-article/doi/10.1093/nutrit/nuaf050/8121820?searchresult=1" TargetMode="External"/><Relationship Id="rId3" Type="http://schemas.openxmlformats.org/officeDocument/2006/relationships/styles" Target="styles.xml"/><Relationship Id="rId235" Type="http://schemas.openxmlformats.org/officeDocument/2006/relationships/hyperlink" Target="https://ensun.io/search/microbiome-testing" TargetMode="External"/><Relationship Id="rId277" Type="http://schemas.openxmlformats.org/officeDocument/2006/relationships/hyperlink" Target="https://en.wikipedia.org/wiki/Lacticaseibacillus_rhamnosus" TargetMode="External"/><Relationship Id="rId400" Type="http://schemas.openxmlformats.org/officeDocument/2006/relationships/hyperlink" Target="https://www.frontiersin.org/journals/cellular-neuroscience/articles/10.3389/fncel.2017.00120/full" TargetMode="External"/><Relationship Id="rId442" Type="http://schemas.openxmlformats.org/officeDocument/2006/relationships/hyperlink" Target="https://pmc.ncbi.nlm.nih.gov/articles/PMC9281987/" TargetMode="External"/><Relationship Id="rId484" Type="http://schemas.openxmlformats.org/officeDocument/2006/relationships/hyperlink" Target="https://penntoday.upenn.edu/news/lifetime-costs-autism-spectrum-disorder-may-reach-24-million-patient-penn-study-finds" TargetMode="External"/><Relationship Id="rId137" Type="http://schemas.openxmlformats.org/officeDocument/2006/relationships/hyperlink" Target="https://pubmed.ncbi.nlm.nih.gov/39640900/" TargetMode="External"/><Relationship Id="rId302" Type="http://schemas.openxmlformats.org/officeDocument/2006/relationships/hyperlink" Target="https://onlinelibrary.wiley.com/doi/full/10.1002/fsn3.1188" TargetMode="External"/><Relationship Id="rId344" Type="http://schemas.openxmlformats.org/officeDocument/2006/relationships/hyperlink" Target="https://www.frontiersin.org/journals/microbiology/articles/10.3389/fmicb.2023.1123462/full" TargetMode="External"/><Relationship Id="rId41" Type="http://schemas.openxmlformats.org/officeDocument/2006/relationships/hyperlink" Target="https://academic.oup.com/cid/article/69/4/726/5316263" TargetMode="External"/><Relationship Id="rId83" Type="http://schemas.openxmlformats.org/officeDocument/2006/relationships/hyperlink" Target="https://joe.bioscientifica.com/view/journals/joe/256/3/JOE-22-0111.xml" TargetMode="External"/><Relationship Id="rId179" Type="http://schemas.openxmlformats.org/officeDocument/2006/relationships/hyperlink" Target="https://www.frontiersin.org/journals/neuroscience/articles/10.3389/fnins.2018.00515/full" TargetMode="External"/><Relationship Id="rId386" Type="http://schemas.openxmlformats.org/officeDocument/2006/relationships/hyperlink" Target="https://www.wjgnet.com/2219-2808/full/v12/i4/171.htm" TargetMode="External"/><Relationship Id="rId551" Type="http://schemas.openxmlformats.org/officeDocument/2006/relationships/hyperlink" Target="https://pmc.ncbi.nlm.nih.gov/articles/PMC4855961/" TargetMode="External"/><Relationship Id="rId593" Type="http://schemas.openxmlformats.org/officeDocument/2006/relationships/hyperlink" Target="https://pmc.ncbi.nlm.nih.gov/articles/PMC2621042/" TargetMode="External"/><Relationship Id="rId607" Type="http://schemas.openxmlformats.org/officeDocument/2006/relationships/hyperlink" Target="https://doi.org/10.7326/M18-2101" TargetMode="External"/><Relationship Id="rId190" Type="http://schemas.openxmlformats.org/officeDocument/2006/relationships/hyperlink" Target="https://www.mdpi.com/2072-6643/11/3/521" TargetMode="External"/><Relationship Id="rId204" Type="http://schemas.openxmlformats.org/officeDocument/2006/relationships/hyperlink" Target="https://www.nature.com/articles/s41598-025-87546-y" TargetMode="External"/><Relationship Id="rId246" Type="http://schemas.openxmlformats.org/officeDocument/2006/relationships/hyperlink" Target="https://www.frontiersin.org/journals/genetics/articles/10.3389/fgene.2019.00904/full" TargetMode="External"/><Relationship Id="rId288" Type="http://schemas.openxmlformats.org/officeDocument/2006/relationships/hyperlink" Target="https://www.frontiersin.org/journals/psychiatry/articles/10.3389/fpsyt.2020.00181/full" TargetMode="External"/><Relationship Id="rId411" Type="http://schemas.openxmlformats.org/officeDocument/2006/relationships/hyperlink" Target="https://effectivehealthcare.ahrq.gov/products/autism-update/consumer" TargetMode="External"/><Relationship Id="rId453" Type="http://schemas.openxmlformats.org/officeDocument/2006/relationships/hyperlink" Target="https://www.nichd.nih.gov/health/topics/autism/conditioninfo/treatments/medication-treatment" TargetMode="External"/><Relationship Id="rId509" Type="http://schemas.openxmlformats.org/officeDocument/2006/relationships/hyperlink" Target="https://www.frontiersin.org/articles/10.3389/fpsyt.2020.550593/full" TargetMode="External"/><Relationship Id="rId106" Type="http://schemas.openxmlformats.org/officeDocument/2006/relationships/hyperlink" Target="https://pubmed.ncbi.nlm.nih.gov/30823414/" TargetMode="External"/><Relationship Id="rId313" Type="http://schemas.openxmlformats.org/officeDocument/2006/relationships/hyperlink" Target="https://www.frontiersin.org/journals/microbiology/articles/10.3389/fmicb.2023.1173804/full" TargetMode="External"/><Relationship Id="rId495" Type="http://schemas.openxmlformats.org/officeDocument/2006/relationships/hyperlink" Target="https://www.cdc.gov/vaccine-safety/about/thimerosal.html?CDC_AAref_Val=https://www.cdc.gov/vaccinesafety/concerns/thimerosal/index.html" TargetMode="External"/><Relationship Id="rId10" Type="http://schemas.openxmlformats.org/officeDocument/2006/relationships/hyperlink" Target="https://www.cdc.gov/autism/data-research/?CDC_AAref_Val=https://www.cdc.gov/ncbddd/autism/data.html" TargetMode="External"/><Relationship Id="rId52" Type="http://schemas.openxmlformats.org/officeDocument/2006/relationships/hyperlink" Target="https://www.sciencedirect.com/science/article/abs/pii/S0264410X14006367" TargetMode="External"/><Relationship Id="rId94" Type="http://schemas.openxmlformats.org/officeDocument/2006/relationships/hyperlink" Target="https://joe.bioscientifica.com/view/journals/joe/256/3/JOE-22-0111.xml" TargetMode="External"/><Relationship Id="rId148" Type="http://schemas.openxmlformats.org/officeDocument/2006/relationships/hyperlink" Target="https://www.frontiersin.org/journals/nutrition/articles/10.3389/fnut.2024.1395664/full" TargetMode="External"/><Relationship Id="rId355" Type="http://schemas.openxmlformats.org/officeDocument/2006/relationships/hyperlink" Target="https://pubmed.ncbi.nlm.nih.gov/31119393/" TargetMode="External"/><Relationship Id="rId397" Type="http://schemas.openxmlformats.org/officeDocument/2006/relationships/hyperlink" Target="https://www.cdc.gov/autism/signs-symptoms/index.html" TargetMode="External"/><Relationship Id="rId520" Type="http://schemas.openxmlformats.org/officeDocument/2006/relationships/hyperlink" Target="https://www.frontiersin.org/journals/immunology/articles/10.3389/fimmu.2024.1365554/full" TargetMode="External"/><Relationship Id="rId562" Type="http://schemas.openxmlformats.org/officeDocument/2006/relationships/hyperlink" Target="https://pubmed.ncbi.nlm.nih.gov/33692356/" TargetMode="External"/><Relationship Id="rId618" Type="http://schemas.openxmlformats.org/officeDocument/2006/relationships/hyperlink" Target="https://pmc.ncbi.nlm.nih.gov/articles/PMC3340598/" TargetMode="External"/><Relationship Id="rId215" Type="http://schemas.openxmlformats.org/officeDocument/2006/relationships/hyperlink" Target="https://pubmed.ncbi.nlm.nih.gov/33692356/" TargetMode="External"/><Relationship Id="rId257" Type="http://schemas.openxmlformats.org/officeDocument/2006/relationships/hyperlink" Target="https://www.nature.com/articles/s41598-025-87546-y" TargetMode="External"/><Relationship Id="rId422" Type="http://schemas.openxmlformats.org/officeDocument/2006/relationships/hyperlink" Target="https://www.drugs.com/condition/autism.html" TargetMode="External"/><Relationship Id="rId464" Type="http://schemas.openxmlformats.org/officeDocument/2006/relationships/hyperlink" Target="https://academic.oup.com/nutritionreviews/advance-article-abstract/doi/10.1093/nutrit/nuaf050/8121820?redirectedFrom=fulltext" TargetMode="External"/><Relationship Id="rId299" Type="http://schemas.openxmlformats.org/officeDocument/2006/relationships/hyperlink" Target="https://www.nichd.nih.gov/newsroom/news/012122-DHA" TargetMode="External"/><Relationship Id="rId63" Type="http://schemas.openxmlformats.org/officeDocument/2006/relationships/hyperlink" Target="https://www.frontiersin.org/journals/psychiatry/articles/10.3389/fpsyt.2020.550593/full" TargetMode="External"/><Relationship Id="rId159" Type="http://schemas.openxmlformats.org/officeDocument/2006/relationships/hyperlink" Target="https://pmc.ncbi.nlm.nih.gov/articles/PMC4855961/" TargetMode="External"/><Relationship Id="rId366" Type="http://schemas.openxmlformats.org/officeDocument/2006/relationships/hyperlink" Target="https://pubmed.ncbi.nlm.nih.gov/26964681/" TargetMode="External"/><Relationship Id="rId573" Type="http://schemas.openxmlformats.org/officeDocument/2006/relationships/hyperlink" Target="https://pubmed.ncbi.nlm.nih.gov/31119393/" TargetMode="External"/><Relationship Id="rId226" Type="http://schemas.openxmlformats.org/officeDocument/2006/relationships/hyperlink" Target="https://pubmed.ncbi.nlm.nih.gov/29051531/" TargetMode="External"/><Relationship Id="rId433" Type="http://schemas.openxmlformats.org/officeDocument/2006/relationships/hyperlink" Target="https://pmc.ncbi.nlm.nih.gov/articles/PMC9281987/" TargetMode="External"/><Relationship Id="rId640" Type="http://schemas.openxmlformats.org/officeDocument/2006/relationships/hyperlink" Target="https://pubmed.ncbi.nlm.nih.gov/39290561/" TargetMode="External"/><Relationship Id="rId74" Type="http://schemas.openxmlformats.org/officeDocument/2006/relationships/hyperlink" Target="https://joe.bioscientifica.com/view/journals/joe/256/3/JOE-22-0111.xml" TargetMode="External"/><Relationship Id="rId377" Type="http://schemas.openxmlformats.org/officeDocument/2006/relationships/hyperlink" Target="https://pubmed.ncbi.nlm.nih.gov/38287844/" TargetMode="External"/><Relationship Id="rId500" Type="http://schemas.openxmlformats.org/officeDocument/2006/relationships/hyperlink" Target="https://pubmed.ncbi.nlm.nih.gov/30831578/" TargetMode="External"/><Relationship Id="rId584" Type="http://schemas.openxmlformats.org/officeDocument/2006/relationships/hyperlink" Target="https://www.frontiersin.org/journals/psychiatry/articles/10.3389/fpsyt.2020.00181/full" TargetMode="External"/><Relationship Id="rId5" Type="http://schemas.openxmlformats.org/officeDocument/2006/relationships/webSettings" Target="webSettings.xml"/><Relationship Id="rId237" Type="http://schemas.openxmlformats.org/officeDocument/2006/relationships/hyperlink" Target="https://www.scispot.com/blog/top-20-microbiome-companies-in-the-us" TargetMode="External"/><Relationship Id="rId444" Type="http://schemas.openxmlformats.org/officeDocument/2006/relationships/hyperlink" Target="https://www.drugs.com/condition/autism.html" TargetMode="External"/><Relationship Id="rId290" Type="http://schemas.openxmlformats.org/officeDocument/2006/relationships/hyperlink" Target="file:///C:\Users\Bob%20Waterstripe\Documents\1%20a%20a%20a%20a%20autism%20book%20and%20AI2025\CHAPTER%20FILES%20AND%20ASSEMBLY\Funct%20Food%20Rev.%202012%20Jun;4(2):77-84" TargetMode="External"/><Relationship Id="rId304" Type="http://schemas.openxmlformats.org/officeDocument/2006/relationships/hyperlink" Target="https://academic.oup.com/nutritionreviews/advance-article-abstract/doi/10.1093/nutrit/nuaf050/8121820?redirectedFrom=fulltext" TargetMode="External"/><Relationship Id="rId388" Type="http://schemas.openxmlformats.org/officeDocument/2006/relationships/hyperlink" Target="https://www.frontiersin.org/journals/neuroscience/articles/10.3389/fnins.2020.578666/full" TargetMode="External"/><Relationship Id="rId511" Type="http://schemas.openxmlformats.org/officeDocument/2006/relationships/hyperlink" Target="https://drkofinas.com/environmental-chemicals-nutrition-and-autism-spectrum-disorder/" TargetMode="External"/><Relationship Id="rId609" Type="http://schemas.openxmlformats.org/officeDocument/2006/relationships/hyperlink" Target="https://doi.org/10.3390/nu11030521" TargetMode="External"/><Relationship Id="rId85" Type="http://schemas.openxmlformats.org/officeDocument/2006/relationships/hyperlink" Target="https://joe.bioscientifica.com/view/journals/joe/256/3/JOE-22-0111.xml" TargetMode="External"/><Relationship Id="rId150" Type="http://schemas.openxmlformats.org/officeDocument/2006/relationships/hyperlink" Target="https://pmc.ncbi.nlm.nih.gov/articles/PMC8752030/" TargetMode="External"/><Relationship Id="rId595" Type="http://schemas.openxmlformats.org/officeDocument/2006/relationships/hyperlink" Target="https://pubmed.ncbi.nlm.nih.gov/23609775/" TargetMode="External"/><Relationship Id="rId248" Type="http://schemas.openxmlformats.org/officeDocument/2006/relationships/hyperlink" Target="https://www.frontiersin.org/journals/genetics/articles/10.3389/fgene.2019.00904/full" TargetMode="External"/><Relationship Id="rId455" Type="http://schemas.openxmlformats.org/officeDocument/2006/relationships/hyperlink" Target="https://www.nichd.nih.gov/health/topics/autism/conditioninfo/treatments/medication-treatment" TargetMode="External"/><Relationship Id="rId12" Type="http://schemas.openxmlformats.org/officeDocument/2006/relationships/hyperlink" Target="https://www.cdc.gov/autism/data-research/index.html" TargetMode="External"/><Relationship Id="rId108" Type="http://schemas.openxmlformats.org/officeDocument/2006/relationships/hyperlink" Target="https://joe.bioscientifica.com/view/journals/joe/256/3/JOE-22-0111.xml" TargetMode="External"/><Relationship Id="rId315" Type="http://schemas.openxmlformats.org/officeDocument/2006/relationships/hyperlink" Target="https://www.sciencedirect.com/science/article/abs/pii/S0264410X14006367?via%3Dihub" TargetMode="External"/><Relationship Id="rId522" Type="http://schemas.openxmlformats.org/officeDocument/2006/relationships/hyperlink" Target="https://www.thelancet.com/article/S1474-4422(19)30356-4/fulltext" TargetMode="External"/><Relationship Id="rId96" Type="http://schemas.openxmlformats.org/officeDocument/2006/relationships/hyperlink" Target="https://joe.bioscientifica.com/view/journals/joe/256/3/JOE-22-0111.xml" TargetMode="External"/><Relationship Id="rId161" Type="http://schemas.openxmlformats.org/officeDocument/2006/relationships/hyperlink" Target="https://hsph.harvard.edu/news/ultra-processed-foods-some-more-than-others-linked-to-early-death/" TargetMode="External"/><Relationship Id="rId399" Type="http://schemas.openxmlformats.org/officeDocument/2006/relationships/hyperlink" Target="https://www.cdc.gov/autism/signs-symptoms/index.html" TargetMode="External"/><Relationship Id="rId259" Type="http://schemas.openxmlformats.org/officeDocument/2006/relationships/hyperlink" Target="https://www.amazon.com/SUPERSMART-Lactobacillus-Vegetarian-Contributes-Maintenance/dp/B07JZF6ZRY/ref=dp_coos_d_sccl_1/143-6575442-6885304?pd_rd_w=TFs9q&amp;content-id=amzn1.sym.a07d4df5-1f4e-4f00-8e1b-5a2733ff0eb3&amp;pf_rd_p=a07d4df5-1f4e-4f00-8e1b-5a2733ff0eb3&amp;pf_rd_r=XQEG1JJHFG2ET1FZA8CY&amp;pd_rd_wg=evVS9&amp;pd_rd_r=b73bfce1-2f56-428a-be87-6dab94a64d21&amp;pd_rd_i=B07JZF6ZRY&amp;psc=1" TargetMode="External"/><Relationship Id="rId466" Type="http://schemas.openxmlformats.org/officeDocument/2006/relationships/hyperlink" Target="https://pubmed.ncbi.nlm.nih.gov/39290561/" TargetMode="External"/><Relationship Id="rId23" Type="http://schemas.openxmlformats.org/officeDocument/2006/relationships/hyperlink" Target="https://jamanetwork.com/journals/jamapediatrics/fullarticle/570087" TargetMode="External"/><Relationship Id="rId119" Type="http://schemas.openxmlformats.org/officeDocument/2006/relationships/hyperlink" Target="https://pubmed.ncbi.nlm.nih.gov/30634578/" TargetMode="External"/><Relationship Id="rId326" Type="http://schemas.openxmlformats.org/officeDocument/2006/relationships/hyperlink" Target="https://pubmed.ncbi.nlm.nih.gov/31119393/" TargetMode="External"/><Relationship Id="rId533" Type="http://schemas.openxmlformats.org/officeDocument/2006/relationships/hyperlink" Target="https://pmc.ncbi.nlm.nih.gov/articles/PMC10536327/" TargetMode="External"/><Relationship Id="rId172" Type="http://schemas.openxmlformats.org/officeDocument/2006/relationships/hyperlink" Target="https://www.mdpi.com/2072-6643/11/3/521" TargetMode="External"/><Relationship Id="rId477" Type="http://schemas.openxmlformats.org/officeDocument/2006/relationships/hyperlink" Target="https://academic.oup.com/nutritionreviews/advance-article-abstract/doi/10.1093/nutrit/nuaf050/8121820?redirectedFrom=fulltext" TargetMode="External"/><Relationship Id="rId600" Type="http://schemas.openxmlformats.org/officeDocument/2006/relationships/hyperlink" Target="https://www.tandfonline.com/doi/full/10.2147/NDS.S470462" TargetMode="External"/><Relationship Id="rId337" Type="http://schemas.openxmlformats.org/officeDocument/2006/relationships/hyperlink" Target="https://bmjpaedsopen.bmj.com/content/9/1/e003045" TargetMode="External"/><Relationship Id="rId34" Type="http://schemas.openxmlformats.org/officeDocument/2006/relationships/hyperlink" Target="https://pubmed.ncbi.nlm.nih.gov/30831578/" TargetMode="External"/><Relationship Id="rId544" Type="http://schemas.openxmlformats.org/officeDocument/2006/relationships/hyperlink" Target="https://www.frontiersin.org/journals/nutrition/articles/10.3389/fnut.2024.1395664/full" TargetMode="External"/><Relationship Id="rId183" Type="http://schemas.openxmlformats.org/officeDocument/2006/relationships/hyperlink" Target="https://www.totalcareaba.com/autism/does-processed-food-cause-autism" TargetMode="External"/><Relationship Id="rId390" Type="http://schemas.openxmlformats.org/officeDocument/2006/relationships/hyperlink" Target="https://www.frontiersin.org/journals/cellular-neuroscience/articles/10.3389/fncel.2017.00120/full" TargetMode="External"/><Relationship Id="rId404" Type="http://schemas.openxmlformats.org/officeDocument/2006/relationships/hyperlink" Target="https://effectivehealthcare.ahrq.gov/products/autism-update/consumer" TargetMode="External"/><Relationship Id="rId611" Type="http://schemas.openxmlformats.org/officeDocument/2006/relationships/hyperlink" Target="https://doi.org/10.3389/fncel.2017.00120" TargetMode="External"/><Relationship Id="rId250" Type="http://schemas.openxmlformats.org/officeDocument/2006/relationships/hyperlink" Target="https://www.frontiersin.org/journals/genetics/articles/10.3389/fgene.2019.00904/full" TargetMode="External"/><Relationship Id="rId488" Type="http://schemas.openxmlformats.org/officeDocument/2006/relationships/hyperlink" Target="https://www.hhs.gov/press-room/autism-epidemic-runs-rampant-new-data-shows-grants.html" TargetMode="External"/><Relationship Id="rId45" Type="http://schemas.openxmlformats.org/officeDocument/2006/relationships/hyperlink" Target="https://academic.oup.com/cid/article/69/4/726/5316263" TargetMode="External"/><Relationship Id="rId110" Type="http://schemas.openxmlformats.org/officeDocument/2006/relationships/hyperlink" Target="https://www.frontiersin.org/journals/immunology/articles/10.3389/fimmu.2024.1365554/full" TargetMode="External"/><Relationship Id="rId348" Type="http://schemas.openxmlformats.org/officeDocument/2006/relationships/hyperlink" Target="https://bmjpaedsopen.bmj.com/content/9/1/e003045" TargetMode="External"/><Relationship Id="rId555" Type="http://schemas.openxmlformats.org/officeDocument/2006/relationships/hyperlink" Target="https://doi.org/10.1203/pdr.0b013e318045bedb" TargetMode="External"/><Relationship Id="rId194" Type="http://schemas.openxmlformats.org/officeDocument/2006/relationships/hyperlink" Target="https://www.mdpi.com/2072-6643/11/3/521" TargetMode="External"/><Relationship Id="rId208" Type="http://schemas.openxmlformats.org/officeDocument/2006/relationships/hyperlink" Target="https://pmc.ncbi.nlm.nih.gov/articles/PMC4955679/" TargetMode="External"/><Relationship Id="rId415" Type="http://schemas.openxmlformats.org/officeDocument/2006/relationships/hyperlink" Target="https://pmc.ncbi.nlm.nih.gov/articles/PMC3340598/" TargetMode="External"/><Relationship Id="rId622" Type="http://schemas.openxmlformats.org/officeDocument/2006/relationships/hyperlink" Target="https://www.songbirdcare.com/articles/types-of-therapy-for-autism" TargetMode="External"/><Relationship Id="rId261" Type="http://schemas.openxmlformats.org/officeDocument/2006/relationships/hyperlink" Target="https://www.amazon.com/Saccharomyces-Boulardii-Supplement-Probiotics-Intestinal/dp/B0CWVNJ3X7/ref=sr_1_7?crid=2Q8PMX4HGCUS1&amp;dib=eyJ2IjoiMSJ9.vjlUh5CiKBtA2WDSEziGCa_F7AzPkluPFItWNwi-l4EFQs9c03zdH_LACp9Bz-MYCLmtsLlZOQHM97Oso-wRB4ybjJGu--9T3OuIzidTCjrwLIW-hC4jBdc6VNTnxmERQI2FK2eY7E-Osr8QNASnIKe9TCfpvr568WMftqec_6dztmuoDMr_03cais3JnHXsmk8hIcp5im_wkcNYYphDulhoOUReWdSsE9j2I_ChDl8fkgkUeAcvVysS5IG6uoTLssG_wMhOPcq5mtGeZHGYyjbfCVgu0iDSswegz7TJPk8.Zg9tJpiUa4m5ItjFgkrzydcDovaUsblRMSmpD7C19rs&amp;dib_tag=se&amp;keywords=probiotic%2Bboulardii&amp;qid=1753385304&amp;sprefix=probiotic%2Bboulardi%2Caps%2C141&amp;sr=8-7&amp;th=1" TargetMode="External"/><Relationship Id="rId499" Type="http://schemas.openxmlformats.org/officeDocument/2006/relationships/hyperlink" Target="https://pmc.ncbi.nlm.nih.gov/articles/PMC2908388/" TargetMode="External"/><Relationship Id="rId56" Type="http://schemas.openxmlformats.org/officeDocument/2006/relationships/hyperlink" Target="https://jamanetwork.com/journals/jama-health-forum/fullarticle/2830561" TargetMode="External"/><Relationship Id="rId359" Type="http://schemas.openxmlformats.org/officeDocument/2006/relationships/hyperlink" Target="https://academic.oup.com/nutritionreviews/advance-article-abstract/doi/10.1093/nutrit/nuaf050/8121820?redirectedFrom=fulltext" TargetMode="External"/><Relationship Id="rId566" Type="http://schemas.openxmlformats.org/officeDocument/2006/relationships/hyperlink" Target="https://pubmed.ncbi.nlm.nih.gov/29051531/" TargetMode="External"/><Relationship Id="rId121" Type="http://schemas.openxmlformats.org/officeDocument/2006/relationships/hyperlink" Target="https://pubmed.ncbi.nlm.nih.gov/30634578/" TargetMode="External"/><Relationship Id="rId219" Type="http://schemas.openxmlformats.org/officeDocument/2006/relationships/hyperlink" Target="https://www.sciencedirect.com/science/article/abs/pii/S0006291X15310883?via%3Dihub" TargetMode="External"/><Relationship Id="rId426" Type="http://schemas.openxmlformats.org/officeDocument/2006/relationships/hyperlink" Target="https://pmc.ncbi.nlm.nih.gov/articles/PMC5683266/" TargetMode="External"/><Relationship Id="rId633" Type="http://schemas.openxmlformats.org/officeDocument/2006/relationships/hyperlink" Target="https://news.asu.edu/20221214-discoveries-study-finds-microbiota-transfer-therapy-provides-longterm-improvement-gut" TargetMode="External"/><Relationship Id="rId67" Type="http://schemas.openxmlformats.org/officeDocument/2006/relationships/hyperlink" Target="https://www.autismspeaks.org/expert-opinion/new-findings-probiotics-autism" TargetMode="External"/><Relationship Id="rId272" Type="http://schemas.openxmlformats.org/officeDocument/2006/relationships/hyperlink" Target="https://www.frontiersin.org/journals/microbiology/articles/10.3389/fmicb.2017.02705/full" TargetMode="External"/><Relationship Id="rId577" Type="http://schemas.openxmlformats.org/officeDocument/2006/relationships/hyperlink" Target="https://www.nature.com/articles/pr201551" TargetMode="External"/><Relationship Id="rId132" Type="http://schemas.openxmlformats.org/officeDocument/2006/relationships/hyperlink" Target="https://pmc.ncbi.nlm.nih.gov/articles/PMC10536327/" TargetMode="External"/><Relationship Id="rId437" Type="http://schemas.openxmlformats.org/officeDocument/2006/relationships/hyperlink" Target="https://www.healthline.com/health/exercises-for-kids-with-autism" TargetMode="External"/><Relationship Id="rId644" Type="http://schemas.openxmlformats.org/officeDocument/2006/relationships/hyperlink" Target="https://www.frontiersin.org/journals/microbiology/articles/10.3389/fmicb.2023.1173804/full" TargetMode="External"/><Relationship Id="rId283" Type="http://schemas.openxmlformats.org/officeDocument/2006/relationships/hyperlink" Target="https://www.pursuit-of-happiness.org/benefits-of-the-probiotic-lactobacillus-rhamnosus-gg/" TargetMode="External"/><Relationship Id="rId490" Type="http://schemas.openxmlformats.org/officeDocument/2006/relationships/hyperlink" Target="https://www.sciencedirect.com/science/article/pii/S0264410X14006367" TargetMode="External"/><Relationship Id="rId504" Type="http://schemas.openxmlformats.org/officeDocument/2006/relationships/hyperlink" Target="https://www.bmj.com/content/342/bmj.c5347" TargetMode="External"/><Relationship Id="rId78" Type="http://schemas.openxmlformats.org/officeDocument/2006/relationships/hyperlink" Target="https://joe.bioscientifica.com/view/journals/joe/256/3/JOE-22-0111.xml" TargetMode="External"/><Relationship Id="rId143" Type="http://schemas.openxmlformats.org/officeDocument/2006/relationships/hyperlink" Target="https://www.frontiersin.org/journals/cellular-and-infection-microbiology/articles/10.3389/fcimb.2020.572912/full" TargetMode="External"/><Relationship Id="rId350" Type="http://schemas.openxmlformats.org/officeDocument/2006/relationships/hyperlink" Target="https://www.tandfonline.com/doi/full/10.2147/NDS.S470462" TargetMode="External"/><Relationship Id="rId588" Type="http://schemas.openxmlformats.org/officeDocument/2006/relationships/hyperlink" Target="https://pubmed.ncbi.nlm.nih.gov/20458757/" TargetMode="External"/><Relationship Id="rId9" Type="http://schemas.openxmlformats.org/officeDocument/2006/relationships/hyperlink" Target="mailto:RFWaterstripe@gmail.com" TargetMode="External"/><Relationship Id="rId210" Type="http://schemas.openxmlformats.org/officeDocument/2006/relationships/hyperlink" Target="https://pmc.ncbi.nlm.nih.gov/articles/PMC4955679/" TargetMode="External"/><Relationship Id="rId448" Type="http://schemas.openxmlformats.org/officeDocument/2006/relationships/hyperlink" Target="https://pmc.ncbi.nlm.nih.gov/articles/PMC7068977/" TargetMode="External"/><Relationship Id="rId294" Type="http://schemas.openxmlformats.org/officeDocument/2006/relationships/hyperlink" Target="https://medcraveonline.com/IJCAM/a-complementary-medicine-approach-to-augmenting-antibiotic-therapy-current-practices-in-the-use-of-probiotics-during-antibiotic-therapy.html" TargetMode="External"/><Relationship Id="rId308" Type="http://schemas.openxmlformats.org/officeDocument/2006/relationships/hyperlink" Target="https://pubmed.ncbi.nlm.nih.gov/31119393/" TargetMode="External"/><Relationship Id="rId515" Type="http://schemas.openxmlformats.org/officeDocument/2006/relationships/hyperlink" Target="https://www.sciencedirect.com/science/article/abs/pii/S0022395624005314" TargetMode="External"/><Relationship Id="rId89" Type="http://schemas.openxmlformats.org/officeDocument/2006/relationships/hyperlink" Target="https://www.frontiersin.org/journals/neuroscience/articles/10.3389/fnins.2023.1225875/full" TargetMode="External"/><Relationship Id="rId154" Type="http://schemas.openxmlformats.org/officeDocument/2006/relationships/hyperlink" Target="https://journals.sagepub.com/doi/full/10.1177/1721727X231161013" TargetMode="External"/><Relationship Id="rId361" Type="http://schemas.openxmlformats.org/officeDocument/2006/relationships/hyperlink" Target="https://www.mdpi.com/2072-6643/11/3/521" TargetMode="External"/><Relationship Id="rId599" Type="http://schemas.openxmlformats.org/officeDocument/2006/relationships/hyperlink" Target="https://pmc.ncbi.nlm.nih.gov/articles/PMC48559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FEED0-A0A8-482B-A8DA-7AA9A12AF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133</Pages>
  <Words>35717</Words>
  <Characters>203589</Characters>
  <Application>Microsoft Office Word</Application>
  <DocSecurity>0</DocSecurity>
  <Lines>1696</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Waterstripe</dc:creator>
  <cp:keywords/>
  <dc:description/>
  <cp:lastModifiedBy>Bob Waterstripe</cp:lastModifiedBy>
  <cp:revision>3</cp:revision>
  <dcterms:created xsi:type="dcterms:W3CDTF">2025-08-03T16:58:00Z</dcterms:created>
  <dcterms:modified xsi:type="dcterms:W3CDTF">2025-08-03T17:00:00Z</dcterms:modified>
</cp:coreProperties>
</file>